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176" w:rsidRDefault="00977176" w:rsidP="00977176">
      <w:pPr>
        <w:spacing w:after="0" w:line="240" w:lineRule="auto"/>
        <w:rPr>
          <w:rFonts w:ascii="Calibri" w:eastAsia="Times New Roman" w:hAnsi="Calibri" w:cs="Times New Roman"/>
          <w:color w:val="000000"/>
        </w:rPr>
      </w:pPr>
      <w:r w:rsidRPr="00B6635B">
        <w:rPr>
          <w:rFonts w:ascii="Calibri" w:eastAsia="Times New Roman" w:hAnsi="Calibri" w:cs="Times New Roman"/>
          <w:color w:val="000000"/>
        </w:rPr>
        <w:t>C/C: cough and fever for 4 days</w:t>
      </w:r>
    </w:p>
    <w:p w:rsidR="00802CB4" w:rsidRDefault="00977176" w:rsidP="00977176">
      <w:r w:rsidRPr="001201CF">
        <w:rPr>
          <w:rFonts w:ascii="Calibri" w:eastAsia="Times New Roman" w:hAnsi="Calibri" w:cs="Times New Roman"/>
          <w:color w:val="000000"/>
        </w:rPr>
        <w:t>Patient is a 15 year old male present in clinic with mother. patient c/o dry cough and fever for 4 days. denies any other symptoms</w:t>
      </w:r>
      <w:r w:rsidRPr="00B6635B">
        <w:rPr>
          <w:rFonts w:ascii="Calibri" w:eastAsia="Times New Roman" w:hAnsi="Calibri" w:cs="Times New Roman"/>
          <w:color w:val="000000"/>
        </w:rPr>
        <w:br/>
      </w:r>
      <w:r w:rsidRPr="00B6635B">
        <w:rPr>
          <w:rFonts w:ascii="Calibri" w:eastAsia="Times New Roman" w:hAnsi="Calibri" w:cs="Times New Roman"/>
          <w:color w:val="000000"/>
        </w:rPr>
        <w:br/>
        <w:t>Pt hx: none</w:t>
      </w:r>
      <w:r w:rsidRPr="00B6635B">
        <w:rPr>
          <w:rFonts w:ascii="Calibri" w:eastAsia="Times New Roman" w:hAnsi="Calibri" w:cs="Times New Roman"/>
          <w:color w:val="000000"/>
        </w:rPr>
        <w:br/>
        <w:t>Family hx: unknown</w:t>
      </w:r>
      <w:r w:rsidRPr="00B6635B">
        <w:rPr>
          <w:rFonts w:ascii="Calibri" w:eastAsia="Times New Roman" w:hAnsi="Calibri" w:cs="Times New Roman"/>
          <w:color w:val="000000"/>
        </w:rPr>
        <w:br/>
        <w:t>NKA, No exposure to tobacco smoke Patient is in the 10th grade this school year. Mother denies drinking, smoking or any illicit drug use. Patient is sexually active and is practicing safe sex.</w:t>
      </w:r>
      <w:r w:rsidRPr="00B6635B">
        <w:rPr>
          <w:rFonts w:ascii="Calibri" w:eastAsia="Times New Roman" w:hAnsi="Calibri" w:cs="Times New Roman"/>
          <w:color w:val="000000"/>
        </w:rPr>
        <w:br/>
        <w:t>Immunization is up to date.</w:t>
      </w:r>
      <w:r w:rsidRPr="00B6635B">
        <w:rPr>
          <w:rFonts w:ascii="Calibri" w:eastAsia="Times New Roman" w:hAnsi="Calibri" w:cs="Times New Roman"/>
          <w:color w:val="000000"/>
        </w:rPr>
        <w:br/>
        <w:t>Developmental Milestones: all reached</w:t>
      </w:r>
      <w:r w:rsidRPr="00B6635B">
        <w:rPr>
          <w:rFonts w:ascii="Calibri" w:eastAsia="Times New Roman" w:hAnsi="Calibri" w:cs="Times New Roman"/>
          <w:color w:val="000000"/>
        </w:rPr>
        <w:br/>
        <w:t>VS: T 100.3F F, Ht 66", Wt: 105 lbs BMI:  16.9</w:t>
      </w:r>
      <w:r w:rsidRPr="00B6635B">
        <w:rPr>
          <w:rFonts w:ascii="Calibri" w:eastAsia="Times New Roman" w:hAnsi="Calibri" w:cs="Times New Roman"/>
          <w:color w:val="000000"/>
        </w:rPr>
        <w:br/>
        <w:t>Growth Percentile:  8th</w:t>
      </w:r>
      <w:r w:rsidRPr="00B6635B">
        <w:rPr>
          <w:rFonts w:ascii="Calibri" w:eastAsia="Times New Roman" w:hAnsi="Calibri" w:cs="Times New Roman"/>
          <w:color w:val="000000"/>
        </w:rPr>
        <w:br/>
      </w:r>
      <w:r w:rsidRPr="00B6635B">
        <w:rPr>
          <w:rFonts w:ascii="Calibri" w:eastAsia="Times New Roman" w:hAnsi="Calibri" w:cs="Times New Roman"/>
          <w:color w:val="000000"/>
        </w:rPr>
        <w:br/>
        <w:t>General: well nourished and developed. No abuse/neglect evident</w:t>
      </w:r>
      <w:r w:rsidRPr="00B6635B">
        <w:rPr>
          <w:rFonts w:ascii="Calibri" w:eastAsia="Times New Roman" w:hAnsi="Calibri" w:cs="Times New Roman"/>
          <w:color w:val="000000"/>
        </w:rPr>
        <w:br/>
      </w:r>
      <w:r w:rsidRPr="00B6635B">
        <w:rPr>
          <w:rFonts w:ascii="Calibri" w:eastAsia="Times New Roman" w:hAnsi="Calibri" w:cs="Times New Roman"/>
          <w:color w:val="000000"/>
        </w:rPr>
        <w:br/>
        <w:t>HEENT: no lesions, PERRL, conjunctivae and sclerae clear. Vision grossly normal. Canals clear, TMs normal, Hearing grossly normal/appears to hear. Nasal passages patent. MM pink, no lesions. Teeth Normal, no cavities. Oralpharynx erythema with no exudate</w:t>
      </w:r>
      <w:r w:rsidRPr="00B6635B">
        <w:rPr>
          <w:rFonts w:ascii="Calibri" w:eastAsia="Times New Roman" w:hAnsi="Calibri" w:cs="Times New Roman"/>
          <w:color w:val="000000"/>
        </w:rPr>
        <w:br/>
      </w:r>
      <w:r w:rsidRPr="00B6635B">
        <w:rPr>
          <w:rFonts w:ascii="Calibri" w:eastAsia="Times New Roman" w:hAnsi="Calibri" w:cs="Times New Roman"/>
          <w:color w:val="000000"/>
        </w:rPr>
        <w:br/>
        <w:t xml:space="preserve">Cardiovascular: No organic murmurs, regular rhythm. Pulses present and equal. </w:t>
      </w:r>
      <w:r w:rsidRPr="00B6635B">
        <w:rPr>
          <w:rFonts w:ascii="Calibri" w:eastAsia="Times New Roman" w:hAnsi="Calibri" w:cs="Times New Roman"/>
          <w:color w:val="000000"/>
        </w:rPr>
        <w:br/>
      </w:r>
      <w:r w:rsidRPr="00B6635B">
        <w:rPr>
          <w:rFonts w:ascii="Calibri" w:eastAsia="Times New Roman" w:hAnsi="Calibri" w:cs="Times New Roman"/>
          <w:color w:val="000000"/>
        </w:rPr>
        <w:br/>
        <w:t>Respiratory: cough, no sputum/sob/chest pain. normal percussion, all lobes clear on auscultation, symmetrical expansion on inspection, respiratory effort even and unlabored without use of accessory muscles or retractions</w:t>
      </w:r>
      <w:r w:rsidRPr="00B6635B">
        <w:rPr>
          <w:rFonts w:ascii="Calibri" w:eastAsia="Times New Roman" w:hAnsi="Calibri" w:cs="Times New Roman"/>
          <w:color w:val="000000"/>
        </w:rPr>
        <w:br/>
      </w:r>
      <w:r w:rsidRPr="00B6635B">
        <w:rPr>
          <w:rFonts w:ascii="Calibri" w:eastAsia="Times New Roman" w:hAnsi="Calibri" w:cs="Times New Roman"/>
          <w:color w:val="000000"/>
        </w:rPr>
        <w:br/>
        <w:t>Psychiatric: patient behavior congruent with situation. Judgment and insight intact, rate of thoughts normal and logical. Pleasant, calm, and cooperative. Patient appears to be happy/content.</w:t>
      </w:r>
      <w:r w:rsidRPr="00B6635B">
        <w:rPr>
          <w:rFonts w:ascii="Calibri" w:eastAsia="Times New Roman" w:hAnsi="Calibri" w:cs="Times New Roman"/>
          <w:color w:val="000000"/>
        </w:rPr>
        <w:br/>
      </w:r>
      <w:r w:rsidRPr="00B6635B">
        <w:rPr>
          <w:rFonts w:ascii="Calibri" w:eastAsia="Times New Roman" w:hAnsi="Calibri" w:cs="Times New Roman"/>
          <w:color w:val="000000"/>
        </w:rPr>
        <w:br/>
        <w:t>Dx: URI</w:t>
      </w:r>
      <w:r w:rsidRPr="00B6635B">
        <w:rPr>
          <w:rFonts w:ascii="Calibri" w:eastAsia="Times New Roman" w:hAnsi="Calibri" w:cs="Times New Roman"/>
          <w:color w:val="000000"/>
        </w:rPr>
        <w:br/>
      </w:r>
      <w:r w:rsidRPr="00B6635B">
        <w:rPr>
          <w:rFonts w:ascii="Calibri" w:eastAsia="Times New Roman" w:hAnsi="Calibri" w:cs="Times New Roman"/>
          <w:color w:val="000000"/>
        </w:rPr>
        <w:br/>
        <w:t xml:space="preserve">Return to the clinic in 3-4 for days if not feeling better or feeling worst. Hand hygiene, frequent hand washing advised to prevent spread of infection. Encouraged increase oral fluids and eat nutritious foods. </w:t>
      </w:r>
      <w:r w:rsidRPr="00B6635B">
        <w:rPr>
          <w:rFonts w:ascii="Calibri" w:eastAsia="Times New Roman" w:hAnsi="Calibri" w:cs="Times New Roman"/>
          <w:color w:val="000000"/>
        </w:rPr>
        <w:br/>
      </w:r>
      <w:r w:rsidRPr="00B6635B">
        <w:rPr>
          <w:rFonts w:ascii="Calibri" w:eastAsia="Times New Roman" w:hAnsi="Calibri" w:cs="Times New Roman"/>
          <w:color w:val="000000"/>
        </w:rPr>
        <w:br/>
        <w:t>Rx:</w:t>
      </w:r>
      <w:r w:rsidRPr="00B6635B">
        <w:rPr>
          <w:rFonts w:ascii="Calibri" w:eastAsia="Times New Roman" w:hAnsi="Calibri" w:cs="Times New Roman"/>
          <w:color w:val="000000"/>
        </w:rPr>
        <w:br/>
        <w:t>Motrin 200mg  take 1 tab  po q6h prn fever #30</w:t>
      </w:r>
      <w:r w:rsidRPr="00B6635B">
        <w:rPr>
          <w:rFonts w:ascii="Calibri" w:eastAsia="Times New Roman" w:hAnsi="Calibri" w:cs="Times New Roman"/>
          <w:color w:val="000000"/>
        </w:rPr>
        <w:br/>
        <w:t>Tylenol 325mg  take 2 tabs  po q6h prn fever #30</w:t>
      </w:r>
      <w:bookmarkStart w:id="0" w:name="_GoBack"/>
      <w:bookmarkEnd w:id="0"/>
    </w:p>
    <w:sectPr w:rsidR="00802CB4" w:rsidSect="00790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76"/>
    <w:rsid w:val="0079074D"/>
    <w:rsid w:val="0097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E82A57B-EBE1-F64A-AB97-13100B5B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1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sarkissian</dc:creator>
  <cp:keywords/>
  <dc:description/>
  <cp:lastModifiedBy>lara sarkissian</cp:lastModifiedBy>
  <cp:revision>1</cp:revision>
  <dcterms:created xsi:type="dcterms:W3CDTF">2021-02-20T18:14:00Z</dcterms:created>
  <dcterms:modified xsi:type="dcterms:W3CDTF">2021-02-20T18:15:00Z</dcterms:modified>
</cp:coreProperties>
</file>