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3F2" w:rsidRDefault="007B23F2" w:rsidP="007B23F2">
      <w:pPr>
        <w:spacing w:line="480" w:lineRule="auto"/>
        <w:jc w:val="center"/>
        <w:rPr>
          <w:rFonts w:ascii="Times New Roman" w:hAnsi="Times New Roman" w:cs="Times New Roman"/>
          <w:sz w:val="24"/>
          <w:szCs w:val="24"/>
        </w:rPr>
      </w:pPr>
    </w:p>
    <w:p w:rsidR="007B23F2" w:rsidRDefault="007B23F2" w:rsidP="007B23F2">
      <w:pPr>
        <w:spacing w:line="480" w:lineRule="auto"/>
        <w:jc w:val="center"/>
        <w:rPr>
          <w:rFonts w:ascii="Times New Roman" w:hAnsi="Times New Roman" w:cs="Times New Roman"/>
          <w:sz w:val="24"/>
          <w:szCs w:val="24"/>
        </w:rPr>
      </w:pPr>
    </w:p>
    <w:p w:rsidR="007B23F2" w:rsidRDefault="007B23F2" w:rsidP="007B23F2">
      <w:pPr>
        <w:spacing w:line="480" w:lineRule="auto"/>
        <w:jc w:val="center"/>
        <w:rPr>
          <w:rFonts w:ascii="Times New Roman" w:hAnsi="Times New Roman" w:cs="Times New Roman"/>
          <w:sz w:val="24"/>
          <w:szCs w:val="24"/>
        </w:rPr>
      </w:pPr>
    </w:p>
    <w:p w:rsidR="007B23F2" w:rsidRDefault="007B23F2" w:rsidP="007B23F2">
      <w:pPr>
        <w:spacing w:line="480" w:lineRule="auto"/>
        <w:jc w:val="center"/>
        <w:rPr>
          <w:rFonts w:ascii="Times New Roman" w:hAnsi="Times New Roman" w:cs="Times New Roman"/>
          <w:sz w:val="24"/>
          <w:szCs w:val="24"/>
        </w:rPr>
      </w:pPr>
    </w:p>
    <w:p w:rsidR="007B23F2" w:rsidRDefault="007B23F2" w:rsidP="007B23F2">
      <w:pPr>
        <w:spacing w:line="480" w:lineRule="auto"/>
        <w:jc w:val="center"/>
        <w:rPr>
          <w:rFonts w:ascii="Times New Roman" w:hAnsi="Times New Roman" w:cs="Times New Roman"/>
          <w:sz w:val="24"/>
          <w:szCs w:val="24"/>
        </w:rPr>
      </w:pPr>
    </w:p>
    <w:p w:rsidR="007B23F2" w:rsidRDefault="007B23F2" w:rsidP="007B23F2">
      <w:pPr>
        <w:spacing w:line="480" w:lineRule="auto"/>
        <w:jc w:val="center"/>
        <w:rPr>
          <w:rFonts w:ascii="Times New Roman" w:hAnsi="Times New Roman" w:cs="Times New Roman"/>
          <w:sz w:val="24"/>
          <w:szCs w:val="24"/>
        </w:rPr>
      </w:pPr>
    </w:p>
    <w:p w:rsidR="007B23F2" w:rsidRDefault="007B23F2" w:rsidP="007B23F2">
      <w:pPr>
        <w:spacing w:line="480" w:lineRule="auto"/>
        <w:jc w:val="center"/>
        <w:rPr>
          <w:rFonts w:ascii="Times New Roman" w:hAnsi="Times New Roman" w:cs="Times New Roman"/>
          <w:sz w:val="24"/>
          <w:szCs w:val="24"/>
        </w:rPr>
      </w:pPr>
    </w:p>
    <w:p w:rsidR="007B23F2" w:rsidRDefault="007B23F2" w:rsidP="007B23F2">
      <w:pPr>
        <w:spacing w:line="480" w:lineRule="auto"/>
        <w:jc w:val="center"/>
        <w:rPr>
          <w:rFonts w:ascii="Times New Roman" w:hAnsi="Times New Roman" w:cs="Times New Roman"/>
          <w:sz w:val="24"/>
          <w:szCs w:val="24"/>
        </w:rPr>
      </w:pPr>
    </w:p>
    <w:p w:rsidR="007B23F2" w:rsidRDefault="007B23F2" w:rsidP="007B23F2">
      <w:pPr>
        <w:spacing w:line="480" w:lineRule="auto"/>
        <w:jc w:val="center"/>
        <w:rPr>
          <w:rFonts w:ascii="Times New Roman" w:hAnsi="Times New Roman" w:cs="Times New Roman"/>
          <w:sz w:val="24"/>
          <w:szCs w:val="24"/>
        </w:rPr>
      </w:pPr>
    </w:p>
    <w:p w:rsidR="007B23F2" w:rsidRPr="007B23F2" w:rsidRDefault="007B23F2" w:rsidP="007B23F2">
      <w:pPr>
        <w:spacing w:line="480" w:lineRule="auto"/>
        <w:jc w:val="center"/>
        <w:rPr>
          <w:rFonts w:ascii="Times New Roman" w:hAnsi="Times New Roman" w:cs="Times New Roman"/>
          <w:sz w:val="24"/>
          <w:szCs w:val="24"/>
        </w:rPr>
      </w:pPr>
      <w:r w:rsidRPr="007B23F2">
        <w:rPr>
          <w:rFonts w:ascii="Times New Roman" w:hAnsi="Times New Roman" w:cs="Times New Roman"/>
          <w:sz w:val="24"/>
          <w:szCs w:val="24"/>
        </w:rPr>
        <w:t>Scaling up for UBCO.</w:t>
      </w:r>
    </w:p>
    <w:p w:rsidR="007B23F2" w:rsidRPr="007B23F2" w:rsidRDefault="007B23F2" w:rsidP="007B23F2">
      <w:pPr>
        <w:spacing w:line="480" w:lineRule="auto"/>
        <w:jc w:val="center"/>
        <w:rPr>
          <w:rFonts w:ascii="Times New Roman" w:hAnsi="Times New Roman" w:cs="Times New Roman"/>
          <w:sz w:val="24"/>
          <w:szCs w:val="24"/>
        </w:rPr>
      </w:pPr>
      <w:r w:rsidRPr="007B23F2">
        <w:rPr>
          <w:rFonts w:ascii="Times New Roman" w:hAnsi="Times New Roman" w:cs="Times New Roman"/>
          <w:sz w:val="24"/>
          <w:szCs w:val="24"/>
        </w:rPr>
        <w:t>Name.</w:t>
      </w:r>
    </w:p>
    <w:p w:rsidR="007B23F2" w:rsidRPr="007B23F2" w:rsidRDefault="007B23F2" w:rsidP="007B23F2">
      <w:pPr>
        <w:spacing w:line="480" w:lineRule="auto"/>
        <w:jc w:val="center"/>
        <w:rPr>
          <w:rFonts w:ascii="Times New Roman" w:hAnsi="Times New Roman" w:cs="Times New Roman"/>
          <w:sz w:val="24"/>
          <w:szCs w:val="24"/>
        </w:rPr>
      </w:pPr>
      <w:r w:rsidRPr="007B23F2">
        <w:rPr>
          <w:rFonts w:ascii="Times New Roman" w:hAnsi="Times New Roman" w:cs="Times New Roman"/>
          <w:sz w:val="24"/>
          <w:szCs w:val="24"/>
        </w:rPr>
        <w:t>Institution.</w:t>
      </w:r>
    </w:p>
    <w:p w:rsidR="007B23F2" w:rsidRPr="007B23F2" w:rsidRDefault="007B23F2" w:rsidP="007B23F2">
      <w:pPr>
        <w:spacing w:line="480" w:lineRule="auto"/>
        <w:jc w:val="center"/>
        <w:rPr>
          <w:rFonts w:ascii="Times New Roman" w:hAnsi="Times New Roman" w:cs="Times New Roman"/>
          <w:sz w:val="24"/>
          <w:szCs w:val="24"/>
        </w:rPr>
      </w:pPr>
      <w:r w:rsidRPr="007B23F2">
        <w:rPr>
          <w:rFonts w:ascii="Times New Roman" w:hAnsi="Times New Roman" w:cs="Times New Roman"/>
          <w:sz w:val="24"/>
          <w:szCs w:val="24"/>
        </w:rPr>
        <w:t>Date.</w:t>
      </w:r>
    </w:p>
    <w:p w:rsidR="007B23F2" w:rsidRDefault="007B23F2" w:rsidP="007B23F2">
      <w:pPr>
        <w:spacing w:line="480" w:lineRule="auto"/>
        <w:jc w:val="center"/>
        <w:rPr>
          <w:rFonts w:ascii="Times New Roman" w:hAnsi="Times New Roman" w:cs="Times New Roman"/>
          <w:sz w:val="24"/>
          <w:szCs w:val="24"/>
        </w:rPr>
      </w:pPr>
    </w:p>
    <w:p w:rsidR="007B23F2" w:rsidRDefault="007B23F2" w:rsidP="007B23F2">
      <w:pPr>
        <w:spacing w:line="480" w:lineRule="auto"/>
        <w:jc w:val="center"/>
        <w:rPr>
          <w:rFonts w:ascii="Times New Roman" w:hAnsi="Times New Roman" w:cs="Times New Roman"/>
          <w:sz w:val="24"/>
          <w:szCs w:val="24"/>
        </w:rPr>
      </w:pPr>
    </w:p>
    <w:p w:rsidR="007B23F2" w:rsidRDefault="007B23F2" w:rsidP="007B23F2">
      <w:pPr>
        <w:spacing w:line="480" w:lineRule="auto"/>
        <w:jc w:val="center"/>
        <w:rPr>
          <w:rFonts w:ascii="Times New Roman" w:hAnsi="Times New Roman" w:cs="Times New Roman"/>
          <w:sz w:val="24"/>
          <w:szCs w:val="24"/>
        </w:rPr>
      </w:pPr>
    </w:p>
    <w:p w:rsidR="007B23F2" w:rsidRDefault="007B23F2" w:rsidP="007B23F2">
      <w:pPr>
        <w:spacing w:line="480" w:lineRule="auto"/>
        <w:jc w:val="center"/>
        <w:rPr>
          <w:rFonts w:ascii="Times New Roman" w:hAnsi="Times New Roman" w:cs="Times New Roman"/>
          <w:sz w:val="24"/>
          <w:szCs w:val="24"/>
        </w:rPr>
      </w:pPr>
    </w:p>
    <w:p w:rsidR="007B23F2" w:rsidRPr="007B23F2" w:rsidRDefault="007B23F2" w:rsidP="007B23F2">
      <w:pPr>
        <w:spacing w:line="480" w:lineRule="auto"/>
        <w:jc w:val="center"/>
        <w:rPr>
          <w:rFonts w:ascii="Times New Roman" w:hAnsi="Times New Roman" w:cs="Times New Roman"/>
          <w:sz w:val="24"/>
          <w:szCs w:val="24"/>
        </w:rPr>
      </w:pPr>
    </w:p>
    <w:p w:rsidR="00F8735B" w:rsidRPr="007B23F2" w:rsidRDefault="00F8735B" w:rsidP="007B23F2">
      <w:pPr>
        <w:spacing w:line="480" w:lineRule="auto"/>
        <w:jc w:val="center"/>
        <w:rPr>
          <w:rFonts w:ascii="Times New Roman" w:hAnsi="Times New Roman" w:cs="Times New Roman"/>
          <w:sz w:val="24"/>
          <w:szCs w:val="24"/>
        </w:rPr>
      </w:pPr>
      <w:r w:rsidRPr="007B23F2">
        <w:rPr>
          <w:rFonts w:ascii="Times New Roman" w:hAnsi="Times New Roman" w:cs="Times New Roman"/>
          <w:sz w:val="24"/>
          <w:szCs w:val="24"/>
        </w:rPr>
        <w:lastRenderedPageBreak/>
        <w:t>Is this the right time for UBCO to scale up its business?</w:t>
      </w:r>
    </w:p>
    <w:p w:rsidR="00F8735B" w:rsidRPr="007B23F2" w:rsidRDefault="00F8735B" w:rsidP="007B23F2">
      <w:pPr>
        <w:spacing w:line="480" w:lineRule="auto"/>
        <w:jc w:val="center"/>
        <w:rPr>
          <w:rFonts w:ascii="Times New Roman" w:hAnsi="Times New Roman" w:cs="Times New Roman"/>
          <w:b/>
          <w:sz w:val="24"/>
          <w:szCs w:val="24"/>
        </w:rPr>
      </w:pPr>
      <w:r w:rsidRPr="007B23F2">
        <w:rPr>
          <w:rFonts w:ascii="Times New Roman" w:hAnsi="Times New Roman" w:cs="Times New Roman"/>
          <w:b/>
          <w:sz w:val="24"/>
          <w:szCs w:val="24"/>
        </w:rPr>
        <w:t>Introduction.</w:t>
      </w:r>
    </w:p>
    <w:p w:rsidR="00F8735B" w:rsidRPr="007B23F2" w:rsidRDefault="00F8735B" w:rsidP="007B23F2">
      <w:pPr>
        <w:spacing w:line="480" w:lineRule="auto"/>
        <w:ind w:firstLine="720"/>
        <w:rPr>
          <w:rFonts w:ascii="Times New Roman" w:hAnsi="Times New Roman" w:cs="Times New Roman"/>
          <w:sz w:val="24"/>
          <w:szCs w:val="24"/>
        </w:rPr>
      </w:pPr>
      <w:r w:rsidRPr="007B23F2">
        <w:rPr>
          <w:rFonts w:ascii="Times New Roman" w:hAnsi="Times New Roman" w:cs="Times New Roman"/>
          <w:sz w:val="24"/>
          <w:szCs w:val="24"/>
        </w:rPr>
        <w:t xml:space="preserve">In the majority of the contemporary business environment, attaining and maintaining company profitability and growth is </w:t>
      </w:r>
      <w:r w:rsidR="00981C24">
        <w:rPr>
          <w:rFonts w:ascii="Times New Roman" w:hAnsi="Times New Roman" w:cs="Times New Roman"/>
          <w:sz w:val="24"/>
          <w:szCs w:val="24"/>
        </w:rPr>
        <w:t>never a guarantee, and hence</w:t>
      </w:r>
      <w:r w:rsidR="00EC40F9">
        <w:rPr>
          <w:rFonts w:ascii="Times New Roman" w:hAnsi="Times New Roman" w:cs="Times New Roman"/>
          <w:sz w:val="24"/>
          <w:szCs w:val="24"/>
        </w:rPr>
        <w:t xml:space="preserve"> UBCO is not exceptional. </w:t>
      </w:r>
      <w:r w:rsidRPr="007B23F2">
        <w:rPr>
          <w:rFonts w:ascii="Times New Roman" w:hAnsi="Times New Roman" w:cs="Times New Roman"/>
          <w:sz w:val="24"/>
          <w:szCs w:val="24"/>
        </w:rPr>
        <w:t>UBCO has been impacted by technologies as well as scientific advancement since they shorten the life cycle of products as well as services (through near market forces), change in business models, and new competitors developing in the firm’s external environment (Farming for the future, 2016). This persistent instability posed by the near market force paves the way for varied business opportun</w:t>
      </w:r>
      <w:r w:rsidR="00EC40F9">
        <w:rPr>
          <w:rFonts w:ascii="Times New Roman" w:hAnsi="Times New Roman" w:cs="Times New Roman"/>
          <w:sz w:val="24"/>
          <w:szCs w:val="24"/>
        </w:rPr>
        <w:t xml:space="preserve">ities and threats to </w:t>
      </w:r>
      <w:r w:rsidR="00FB488B">
        <w:rPr>
          <w:rFonts w:ascii="Times New Roman" w:hAnsi="Times New Roman" w:cs="Times New Roman"/>
          <w:sz w:val="24"/>
          <w:szCs w:val="24"/>
        </w:rPr>
        <w:t xml:space="preserve">UBCO. </w:t>
      </w:r>
      <w:r w:rsidRPr="007B23F2">
        <w:rPr>
          <w:rFonts w:ascii="Times New Roman" w:hAnsi="Times New Roman" w:cs="Times New Roman"/>
          <w:sz w:val="24"/>
          <w:szCs w:val="24"/>
        </w:rPr>
        <w:t xml:space="preserve">Near market forces </w:t>
      </w:r>
      <w:r w:rsidR="00EC40F9" w:rsidRPr="007B23F2">
        <w:rPr>
          <w:rFonts w:ascii="Times New Roman" w:hAnsi="Times New Roman" w:cs="Times New Roman"/>
          <w:sz w:val="24"/>
          <w:szCs w:val="24"/>
        </w:rPr>
        <w:t>offer</w:t>
      </w:r>
      <w:r w:rsidR="00EC40F9">
        <w:rPr>
          <w:rFonts w:ascii="Times New Roman" w:hAnsi="Times New Roman" w:cs="Times New Roman"/>
          <w:sz w:val="24"/>
          <w:szCs w:val="24"/>
        </w:rPr>
        <w:t xml:space="preserve"> </w:t>
      </w:r>
      <w:r w:rsidR="00EC40F9" w:rsidRPr="007B23F2">
        <w:rPr>
          <w:rFonts w:ascii="Times New Roman" w:hAnsi="Times New Roman" w:cs="Times New Roman"/>
          <w:sz w:val="24"/>
          <w:szCs w:val="24"/>
        </w:rPr>
        <w:t>opportunities</w:t>
      </w:r>
      <w:r w:rsidRPr="007B23F2">
        <w:rPr>
          <w:rFonts w:ascii="Times New Roman" w:hAnsi="Times New Roman" w:cs="Times New Roman"/>
          <w:sz w:val="24"/>
          <w:szCs w:val="24"/>
        </w:rPr>
        <w:t xml:space="preserve"> to UBCO because they allow focus on the firm’s competitive advantage, business growth, </w:t>
      </w:r>
      <w:r w:rsidR="00EC40F9" w:rsidRPr="007B23F2">
        <w:rPr>
          <w:rFonts w:ascii="Times New Roman" w:hAnsi="Times New Roman" w:cs="Times New Roman"/>
          <w:sz w:val="24"/>
          <w:szCs w:val="24"/>
        </w:rPr>
        <w:t>reduce</w:t>
      </w:r>
      <w:r w:rsidRPr="007B23F2">
        <w:rPr>
          <w:rFonts w:ascii="Times New Roman" w:hAnsi="Times New Roman" w:cs="Times New Roman"/>
          <w:sz w:val="24"/>
          <w:szCs w:val="24"/>
        </w:rPr>
        <w:t xml:space="preserve"> external risks, and advances in technology, but they are integral to t</w:t>
      </w:r>
      <w:r w:rsidR="00EC40F9">
        <w:rPr>
          <w:rFonts w:ascii="Times New Roman" w:hAnsi="Times New Roman" w:cs="Times New Roman"/>
          <w:sz w:val="24"/>
          <w:szCs w:val="24"/>
        </w:rPr>
        <w:t xml:space="preserve">hreats of new entrants, threat </w:t>
      </w:r>
      <w:r w:rsidRPr="007B23F2">
        <w:rPr>
          <w:rFonts w:ascii="Times New Roman" w:hAnsi="Times New Roman" w:cs="Times New Roman"/>
          <w:sz w:val="24"/>
          <w:szCs w:val="24"/>
        </w:rPr>
        <w:t>of substitution, increased supplier rivalry, and a shortage of supplier power.</w:t>
      </w:r>
    </w:p>
    <w:p w:rsidR="00F8735B" w:rsidRPr="007B23F2" w:rsidRDefault="00F8735B" w:rsidP="007B23F2">
      <w:pPr>
        <w:spacing w:line="480" w:lineRule="auto"/>
        <w:jc w:val="center"/>
        <w:rPr>
          <w:rFonts w:ascii="Times New Roman" w:hAnsi="Times New Roman" w:cs="Times New Roman"/>
          <w:b/>
          <w:sz w:val="24"/>
          <w:szCs w:val="24"/>
        </w:rPr>
      </w:pPr>
      <w:r w:rsidRPr="007B23F2">
        <w:rPr>
          <w:rFonts w:ascii="Times New Roman" w:hAnsi="Times New Roman" w:cs="Times New Roman"/>
          <w:b/>
          <w:sz w:val="24"/>
          <w:szCs w:val="24"/>
        </w:rPr>
        <w:t>Opportunities.</w:t>
      </w:r>
    </w:p>
    <w:p w:rsidR="00F8735B" w:rsidRPr="007B23F2" w:rsidRDefault="00F8735B" w:rsidP="007B23F2">
      <w:pPr>
        <w:spacing w:line="480" w:lineRule="auto"/>
        <w:ind w:firstLine="720"/>
        <w:rPr>
          <w:rFonts w:ascii="Times New Roman" w:hAnsi="Times New Roman" w:cs="Times New Roman"/>
          <w:sz w:val="24"/>
          <w:szCs w:val="24"/>
        </w:rPr>
      </w:pPr>
      <w:r w:rsidRPr="007B23F2">
        <w:rPr>
          <w:rFonts w:ascii="Times New Roman" w:hAnsi="Times New Roman" w:cs="Times New Roman"/>
          <w:sz w:val="24"/>
          <w:szCs w:val="24"/>
        </w:rPr>
        <w:t>It is with no doubt that near market forces h</w:t>
      </w:r>
      <w:r w:rsidR="00981C24">
        <w:rPr>
          <w:rFonts w:ascii="Times New Roman" w:hAnsi="Times New Roman" w:cs="Times New Roman"/>
          <w:sz w:val="24"/>
          <w:szCs w:val="24"/>
        </w:rPr>
        <w:t xml:space="preserve">ave ideal opportunities for </w:t>
      </w:r>
      <w:r w:rsidRPr="007B23F2">
        <w:rPr>
          <w:rFonts w:ascii="Times New Roman" w:hAnsi="Times New Roman" w:cs="Times New Roman"/>
          <w:sz w:val="24"/>
          <w:szCs w:val="24"/>
        </w:rPr>
        <w:t>UBCO. The company will be able to focus on its competitive advantages in the d</w:t>
      </w:r>
      <w:r w:rsidR="00981C24">
        <w:rPr>
          <w:rFonts w:ascii="Times New Roman" w:hAnsi="Times New Roman" w:cs="Times New Roman"/>
          <w:sz w:val="24"/>
          <w:szCs w:val="24"/>
        </w:rPr>
        <w:t xml:space="preserve">omestic market than abroad. </w:t>
      </w:r>
      <w:r w:rsidRPr="007B23F2">
        <w:rPr>
          <w:rFonts w:ascii="Times New Roman" w:hAnsi="Times New Roman" w:cs="Times New Roman"/>
          <w:sz w:val="24"/>
          <w:szCs w:val="24"/>
        </w:rPr>
        <w:t>UBCO is likely to establish a good brand image in its near market, and hence it stands a chance to have an improved market performance (Herald, 2018). In this approach, near market forces pave the way for UBCO to focus on additional investments in her near market, an aspect will strengthen the firm’s position as a market leader. Near market forces are likely to facilitate increase</w:t>
      </w:r>
      <w:r w:rsidR="00981C24">
        <w:rPr>
          <w:rFonts w:ascii="Times New Roman" w:hAnsi="Times New Roman" w:cs="Times New Roman"/>
          <w:sz w:val="24"/>
          <w:szCs w:val="24"/>
        </w:rPr>
        <w:t xml:space="preserve">d business growth. As such, </w:t>
      </w:r>
      <w:r w:rsidRPr="007B23F2">
        <w:rPr>
          <w:rFonts w:ascii="Times New Roman" w:hAnsi="Times New Roman" w:cs="Times New Roman"/>
          <w:sz w:val="24"/>
          <w:szCs w:val="24"/>
        </w:rPr>
        <w:t xml:space="preserve">UBCO will benefit from aspect such as improved brand image and acceptance, reduced cost of advertisement and logistics among others. Herein, near market forces are likely </w:t>
      </w:r>
      <w:r w:rsidR="00981C24">
        <w:rPr>
          <w:rFonts w:ascii="Times New Roman" w:hAnsi="Times New Roman" w:cs="Times New Roman"/>
          <w:sz w:val="24"/>
          <w:szCs w:val="24"/>
        </w:rPr>
        <w:t xml:space="preserve">to ease business growth for </w:t>
      </w:r>
      <w:r w:rsidRPr="007B23F2">
        <w:rPr>
          <w:rFonts w:ascii="Times New Roman" w:hAnsi="Times New Roman" w:cs="Times New Roman"/>
          <w:sz w:val="24"/>
          <w:szCs w:val="24"/>
        </w:rPr>
        <w:t xml:space="preserve">UBCO through increasing its resources and </w:t>
      </w:r>
      <w:r w:rsidRPr="007B23F2">
        <w:rPr>
          <w:rFonts w:ascii="Times New Roman" w:hAnsi="Times New Roman" w:cs="Times New Roman"/>
          <w:sz w:val="24"/>
          <w:szCs w:val="24"/>
        </w:rPr>
        <w:lastRenderedPageBreak/>
        <w:t>stock. The company will also stand a chance to generate more sales as well as profits, reach new customers, and influence market price for its automobile products and services (Fields’s International Innovation Award for UBCO electric bike, 2018)</w:t>
      </w:r>
    </w:p>
    <w:p w:rsidR="00F8735B" w:rsidRPr="007B23F2" w:rsidRDefault="00F8735B" w:rsidP="007B23F2">
      <w:pPr>
        <w:spacing w:line="480" w:lineRule="auto"/>
        <w:ind w:firstLine="720"/>
        <w:rPr>
          <w:rFonts w:ascii="Times New Roman" w:hAnsi="Times New Roman" w:cs="Times New Roman"/>
          <w:sz w:val="24"/>
          <w:szCs w:val="24"/>
        </w:rPr>
      </w:pPr>
      <w:r w:rsidRPr="007B23F2">
        <w:rPr>
          <w:rFonts w:ascii="Times New Roman" w:hAnsi="Times New Roman" w:cs="Times New Roman"/>
          <w:sz w:val="24"/>
          <w:szCs w:val="24"/>
        </w:rPr>
        <w:t xml:space="preserve">Near market forces are more likely to facilitate reduced </w:t>
      </w:r>
      <w:r w:rsidR="00FB488B">
        <w:rPr>
          <w:rFonts w:ascii="Times New Roman" w:hAnsi="Times New Roman" w:cs="Times New Roman"/>
          <w:sz w:val="24"/>
          <w:szCs w:val="24"/>
        </w:rPr>
        <w:t xml:space="preserve">external risks. Herein, UBCO has the </w:t>
      </w:r>
      <w:r w:rsidR="00EC40F9">
        <w:rPr>
          <w:rFonts w:ascii="Times New Roman" w:hAnsi="Times New Roman" w:cs="Times New Roman"/>
          <w:sz w:val="24"/>
          <w:szCs w:val="24"/>
        </w:rPr>
        <w:t>opportunity</w:t>
      </w:r>
      <w:r w:rsidR="00EC40F9" w:rsidRPr="007B23F2">
        <w:rPr>
          <w:rFonts w:ascii="Times New Roman" w:hAnsi="Times New Roman" w:cs="Times New Roman"/>
          <w:sz w:val="24"/>
          <w:szCs w:val="24"/>
        </w:rPr>
        <w:t xml:space="preserve"> to</w:t>
      </w:r>
      <w:r w:rsidRPr="007B23F2">
        <w:rPr>
          <w:rFonts w:ascii="Times New Roman" w:hAnsi="Times New Roman" w:cs="Times New Roman"/>
          <w:sz w:val="24"/>
          <w:szCs w:val="24"/>
        </w:rPr>
        <w:t xml:space="preserve"> secure </w:t>
      </w:r>
      <w:r w:rsidR="00981C24" w:rsidRPr="007B23F2">
        <w:rPr>
          <w:rFonts w:ascii="Times New Roman" w:hAnsi="Times New Roman" w:cs="Times New Roman"/>
          <w:sz w:val="24"/>
          <w:szCs w:val="24"/>
        </w:rPr>
        <w:t>leading</w:t>
      </w:r>
      <w:r w:rsidRPr="007B23F2">
        <w:rPr>
          <w:rFonts w:ascii="Times New Roman" w:hAnsi="Times New Roman" w:cs="Times New Roman"/>
          <w:sz w:val="24"/>
          <w:szCs w:val="24"/>
        </w:rPr>
        <w:t xml:space="preserve"> market dominance in the domestic market thus reducing threats of competito</w:t>
      </w:r>
      <w:r w:rsidR="00981C24">
        <w:rPr>
          <w:rFonts w:ascii="Times New Roman" w:hAnsi="Times New Roman" w:cs="Times New Roman"/>
          <w:sz w:val="24"/>
          <w:szCs w:val="24"/>
        </w:rPr>
        <w:t xml:space="preserve">rs. Near market forces give </w:t>
      </w:r>
      <w:r w:rsidRPr="007B23F2">
        <w:rPr>
          <w:rFonts w:ascii="Times New Roman" w:hAnsi="Times New Roman" w:cs="Times New Roman"/>
          <w:sz w:val="24"/>
          <w:szCs w:val="24"/>
        </w:rPr>
        <w:t>UBCO an opportunity to advance in technology (Herald, 2018).</w:t>
      </w:r>
      <w:r w:rsidR="00551B95">
        <w:rPr>
          <w:rFonts w:ascii="Times New Roman" w:hAnsi="Times New Roman" w:cs="Times New Roman"/>
          <w:sz w:val="24"/>
          <w:szCs w:val="24"/>
        </w:rPr>
        <w:t xml:space="preserve"> T</w:t>
      </w:r>
      <w:r w:rsidRPr="007B23F2">
        <w:rPr>
          <w:rFonts w:ascii="Times New Roman" w:hAnsi="Times New Roman" w:cs="Times New Roman"/>
          <w:sz w:val="24"/>
          <w:szCs w:val="24"/>
        </w:rPr>
        <w:t>he company is able to focus on customer tastes and preferences and come up with the most designate</w:t>
      </w:r>
      <w:r w:rsidR="00981C24">
        <w:rPr>
          <w:rFonts w:ascii="Times New Roman" w:hAnsi="Times New Roman" w:cs="Times New Roman"/>
          <w:sz w:val="24"/>
          <w:szCs w:val="24"/>
        </w:rPr>
        <w:t xml:space="preserve">d technology. For instance, </w:t>
      </w:r>
      <w:r w:rsidRPr="007B23F2">
        <w:rPr>
          <w:rFonts w:ascii="Times New Roman" w:hAnsi="Times New Roman" w:cs="Times New Roman"/>
          <w:sz w:val="24"/>
          <w:szCs w:val="24"/>
        </w:rPr>
        <w:t>UBCO might choose to advance its production technology to shift from 2x2 automobiles to 4x4 vehicles for customer taste. Ultimately, near markets forces give a greater impressio</w:t>
      </w:r>
      <w:r w:rsidR="00981C24">
        <w:rPr>
          <w:rFonts w:ascii="Times New Roman" w:hAnsi="Times New Roman" w:cs="Times New Roman"/>
          <w:sz w:val="24"/>
          <w:szCs w:val="24"/>
        </w:rPr>
        <w:t xml:space="preserve">n of financial viability to </w:t>
      </w:r>
      <w:r w:rsidRPr="007B23F2">
        <w:rPr>
          <w:rFonts w:ascii="Times New Roman" w:hAnsi="Times New Roman" w:cs="Times New Roman"/>
          <w:sz w:val="24"/>
          <w:szCs w:val="24"/>
        </w:rPr>
        <w:t>UBCO.</w:t>
      </w:r>
    </w:p>
    <w:p w:rsidR="00F8735B" w:rsidRPr="007B23F2" w:rsidRDefault="00F8735B" w:rsidP="007B23F2">
      <w:pPr>
        <w:spacing w:line="480" w:lineRule="auto"/>
        <w:jc w:val="center"/>
        <w:rPr>
          <w:rFonts w:ascii="Times New Roman" w:hAnsi="Times New Roman" w:cs="Times New Roman"/>
          <w:b/>
          <w:sz w:val="24"/>
          <w:szCs w:val="24"/>
        </w:rPr>
      </w:pPr>
      <w:r w:rsidRPr="007B23F2">
        <w:rPr>
          <w:rFonts w:ascii="Times New Roman" w:hAnsi="Times New Roman" w:cs="Times New Roman"/>
          <w:b/>
          <w:sz w:val="24"/>
          <w:szCs w:val="24"/>
        </w:rPr>
        <w:t>Threats.</w:t>
      </w:r>
    </w:p>
    <w:p w:rsidR="00F8735B" w:rsidRPr="007B23F2" w:rsidRDefault="00F8735B" w:rsidP="007B23F2">
      <w:pPr>
        <w:spacing w:line="480" w:lineRule="auto"/>
        <w:ind w:firstLine="720"/>
        <w:rPr>
          <w:rFonts w:ascii="Times New Roman" w:hAnsi="Times New Roman" w:cs="Times New Roman"/>
          <w:sz w:val="24"/>
          <w:szCs w:val="24"/>
        </w:rPr>
      </w:pPr>
      <w:r w:rsidRPr="007B23F2">
        <w:rPr>
          <w:rFonts w:ascii="Times New Roman" w:hAnsi="Times New Roman" w:cs="Times New Roman"/>
          <w:sz w:val="24"/>
          <w:szCs w:val="24"/>
        </w:rPr>
        <w:t>Near market forces</w:t>
      </w:r>
      <w:r w:rsidR="00981C24">
        <w:rPr>
          <w:rFonts w:ascii="Times New Roman" w:hAnsi="Times New Roman" w:cs="Times New Roman"/>
          <w:sz w:val="24"/>
          <w:szCs w:val="24"/>
        </w:rPr>
        <w:t xml:space="preserve"> are more likely to conflict UBCO practices. </w:t>
      </w:r>
      <w:r w:rsidRPr="007B23F2">
        <w:rPr>
          <w:rFonts w:ascii="Times New Roman" w:hAnsi="Times New Roman" w:cs="Times New Roman"/>
          <w:sz w:val="24"/>
          <w:szCs w:val="24"/>
        </w:rPr>
        <w:t>UBCO is likely to encounter threats of new entrants such as Honda, Yamaha, and Polaris Industries as a result of the profitable and stable market serve by the company. Another threat is the likelihood of substitutions in the near market (Our Story, 2018). Competing firms such as Yamaha and Honda are more likely to supply their improv</w:t>
      </w:r>
      <w:r w:rsidR="00981C24">
        <w:rPr>
          <w:rFonts w:ascii="Times New Roman" w:hAnsi="Times New Roman" w:cs="Times New Roman"/>
          <w:sz w:val="24"/>
          <w:szCs w:val="24"/>
        </w:rPr>
        <w:t xml:space="preserve">ed products and services to </w:t>
      </w:r>
      <w:r w:rsidRPr="007B23F2">
        <w:rPr>
          <w:rFonts w:ascii="Times New Roman" w:hAnsi="Times New Roman" w:cs="Times New Roman"/>
          <w:sz w:val="24"/>
          <w:szCs w:val="24"/>
        </w:rPr>
        <w:t xml:space="preserve">UBCO’s near market. </w:t>
      </w:r>
      <w:r w:rsidR="00551B95">
        <w:rPr>
          <w:rFonts w:ascii="Times New Roman" w:hAnsi="Times New Roman" w:cs="Times New Roman"/>
          <w:sz w:val="24"/>
          <w:szCs w:val="24"/>
        </w:rPr>
        <w:t>For that reason</w:t>
      </w:r>
      <w:r w:rsidRPr="007B23F2">
        <w:rPr>
          <w:rFonts w:ascii="Times New Roman" w:hAnsi="Times New Roman" w:cs="Times New Roman"/>
          <w:sz w:val="24"/>
          <w:szCs w:val="24"/>
        </w:rPr>
        <w:t>, the consumer will be in a position to find different approaches to getting what they want. Such a pr</w:t>
      </w:r>
      <w:r w:rsidR="00981C24">
        <w:rPr>
          <w:rFonts w:ascii="Times New Roman" w:hAnsi="Times New Roman" w:cs="Times New Roman"/>
          <w:sz w:val="24"/>
          <w:szCs w:val="24"/>
        </w:rPr>
        <w:t xml:space="preserve">actice may end up weakening </w:t>
      </w:r>
      <w:r w:rsidRPr="007B23F2">
        <w:rPr>
          <w:rFonts w:ascii="Times New Roman" w:hAnsi="Times New Roman" w:cs="Times New Roman"/>
          <w:sz w:val="24"/>
          <w:szCs w:val="24"/>
        </w:rPr>
        <w:t>UBCO’s market position and hence threatening its profitability. Near market forces are likely to pose threats of increas</w:t>
      </w:r>
      <w:r w:rsidR="00981C24">
        <w:rPr>
          <w:rFonts w:ascii="Times New Roman" w:hAnsi="Times New Roman" w:cs="Times New Roman"/>
          <w:sz w:val="24"/>
          <w:szCs w:val="24"/>
        </w:rPr>
        <w:t xml:space="preserve">ed supplier rivalry because </w:t>
      </w:r>
      <w:r w:rsidRPr="007B23F2">
        <w:rPr>
          <w:rFonts w:ascii="Times New Roman" w:hAnsi="Times New Roman" w:cs="Times New Roman"/>
          <w:sz w:val="24"/>
          <w:szCs w:val="24"/>
        </w:rPr>
        <w:t>UBCO’s customers will stand a chance to switch to a cheaper alternative from competitors and hence shortening supplier power. The threats of the near marketing forces include loss of control, increased capital requirements, and incidences of staff turnover for improved salaries and working conditions to the firm.</w:t>
      </w:r>
    </w:p>
    <w:p w:rsidR="00F8735B" w:rsidRPr="007B23F2" w:rsidRDefault="00F8735B" w:rsidP="007B23F2">
      <w:pPr>
        <w:spacing w:line="480" w:lineRule="auto"/>
        <w:jc w:val="center"/>
        <w:rPr>
          <w:rFonts w:ascii="Times New Roman" w:hAnsi="Times New Roman" w:cs="Times New Roman"/>
          <w:b/>
          <w:sz w:val="24"/>
          <w:szCs w:val="24"/>
        </w:rPr>
      </w:pPr>
      <w:r w:rsidRPr="007B23F2">
        <w:rPr>
          <w:rFonts w:ascii="Times New Roman" w:hAnsi="Times New Roman" w:cs="Times New Roman"/>
          <w:b/>
          <w:sz w:val="24"/>
          <w:szCs w:val="24"/>
        </w:rPr>
        <w:lastRenderedPageBreak/>
        <w:t>Conclusion.</w:t>
      </w:r>
    </w:p>
    <w:p w:rsidR="00F8735B" w:rsidRPr="007B23F2" w:rsidRDefault="00EC40F9" w:rsidP="007B23F2">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Conclusively, it is apparent that n</w:t>
      </w:r>
      <w:r w:rsidR="00F8735B" w:rsidRPr="007B23F2">
        <w:rPr>
          <w:rFonts w:ascii="Times New Roman" w:hAnsi="Times New Roman" w:cs="Times New Roman"/>
          <w:sz w:val="24"/>
          <w:szCs w:val="24"/>
        </w:rPr>
        <w:t>ear mark</w:t>
      </w:r>
      <w:r>
        <w:rPr>
          <w:rFonts w:ascii="Times New Roman" w:hAnsi="Times New Roman" w:cs="Times New Roman"/>
          <w:sz w:val="24"/>
          <w:szCs w:val="24"/>
        </w:rPr>
        <w:t xml:space="preserve">et forces are likely to help </w:t>
      </w:r>
      <w:r w:rsidR="00F8735B" w:rsidRPr="007B23F2">
        <w:rPr>
          <w:rFonts w:ascii="Times New Roman" w:hAnsi="Times New Roman" w:cs="Times New Roman"/>
          <w:sz w:val="24"/>
          <w:szCs w:val="24"/>
        </w:rPr>
        <w:t>UBCO to scale up by focusing on its key opportunities while making an effort to address t</w:t>
      </w:r>
      <w:r w:rsidR="00981C24">
        <w:rPr>
          <w:rFonts w:ascii="Times New Roman" w:hAnsi="Times New Roman" w:cs="Times New Roman"/>
          <w:sz w:val="24"/>
          <w:szCs w:val="24"/>
        </w:rPr>
        <w:t>he attached threats. Herein,</w:t>
      </w:r>
      <w:r w:rsidR="00F8735B" w:rsidRPr="007B23F2">
        <w:rPr>
          <w:rFonts w:ascii="Times New Roman" w:hAnsi="Times New Roman" w:cs="Times New Roman"/>
          <w:sz w:val="24"/>
          <w:szCs w:val="24"/>
        </w:rPr>
        <w:t xml:space="preserve"> UBCO</w:t>
      </w:r>
      <w:r w:rsidR="00981C24">
        <w:rPr>
          <w:rFonts w:ascii="Times New Roman" w:hAnsi="Times New Roman" w:cs="Times New Roman"/>
          <w:sz w:val="24"/>
          <w:szCs w:val="24"/>
        </w:rPr>
        <w:t>’s</w:t>
      </w:r>
      <w:r w:rsidR="00F8735B" w:rsidRPr="007B23F2">
        <w:rPr>
          <w:rFonts w:ascii="Times New Roman" w:hAnsi="Times New Roman" w:cs="Times New Roman"/>
          <w:sz w:val="24"/>
          <w:szCs w:val="24"/>
        </w:rPr>
        <w:t xml:space="preserve"> management should set the pace by strategizing for business growth and acute market researches for improved performance and increased financial viability.</w:t>
      </w:r>
    </w:p>
    <w:p w:rsidR="00551B95" w:rsidRDefault="00551B95" w:rsidP="007B23F2">
      <w:pPr>
        <w:spacing w:line="480" w:lineRule="auto"/>
        <w:jc w:val="center"/>
        <w:rPr>
          <w:rFonts w:ascii="Times New Roman" w:hAnsi="Times New Roman" w:cs="Times New Roman"/>
          <w:sz w:val="24"/>
          <w:szCs w:val="24"/>
        </w:rPr>
      </w:pPr>
    </w:p>
    <w:p w:rsidR="00551B95" w:rsidRDefault="00551B95" w:rsidP="007B23F2">
      <w:pPr>
        <w:spacing w:line="480" w:lineRule="auto"/>
        <w:jc w:val="center"/>
        <w:rPr>
          <w:rFonts w:ascii="Times New Roman" w:hAnsi="Times New Roman" w:cs="Times New Roman"/>
          <w:sz w:val="24"/>
          <w:szCs w:val="24"/>
        </w:rPr>
      </w:pPr>
    </w:p>
    <w:p w:rsidR="00551B95" w:rsidRDefault="00551B95" w:rsidP="007B23F2">
      <w:pPr>
        <w:spacing w:line="480" w:lineRule="auto"/>
        <w:jc w:val="center"/>
        <w:rPr>
          <w:rFonts w:ascii="Times New Roman" w:hAnsi="Times New Roman" w:cs="Times New Roman"/>
          <w:sz w:val="24"/>
          <w:szCs w:val="24"/>
        </w:rPr>
      </w:pPr>
    </w:p>
    <w:p w:rsidR="00551B95" w:rsidRDefault="00551B95" w:rsidP="007B23F2">
      <w:pPr>
        <w:spacing w:line="480" w:lineRule="auto"/>
        <w:jc w:val="center"/>
        <w:rPr>
          <w:rFonts w:ascii="Times New Roman" w:hAnsi="Times New Roman" w:cs="Times New Roman"/>
          <w:sz w:val="24"/>
          <w:szCs w:val="24"/>
        </w:rPr>
      </w:pPr>
    </w:p>
    <w:p w:rsidR="00551B95" w:rsidRDefault="00551B95" w:rsidP="007B23F2">
      <w:pPr>
        <w:spacing w:line="480" w:lineRule="auto"/>
        <w:jc w:val="center"/>
        <w:rPr>
          <w:rFonts w:ascii="Times New Roman" w:hAnsi="Times New Roman" w:cs="Times New Roman"/>
          <w:sz w:val="24"/>
          <w:szCs w:val="24"/>
        </w:rPr>
      </w:pPr>
    </w:p>
    <w:p w:rsidR="00551B95" w:rsidRDefault="00551B95" w:rsidP="007B23F2">
      <w:pPr>
        <w:spacing w:line="480" w:lineRule="auto"/>
        <w:jc w:val="center"/>
        <w:rPr>
          <w:rFonts w:ascii="Times New Roman" w:hAnsi="Times New Roman" w:cs="Times New Roman"/>
          <w:sz w:val="24"/>
          <w:szCs w:val="24"/>
        </w:rPr>
      </w:pPr>
    </w:p>
    <w:p w:rsidR="00551B95" w:rsidRDefault="00551B95" w:rsidP="007B23F2">
      <w:pPr>
        <w:spacing w:line="480" w:lineRule="auto"/>
        <w:jc w:val="center"/>
        <w:rPr>
          <w:rFonts w:ascii="Times New Roman" w:hAnsi="Times New Roman" w:cs="Times New Roman"/>
          <w:sz w:val="24"/>
          <w:szCs w:val="24"/>
        </w:rPr>
      </w:pPr>
    </w:p>
    <w:p w:rsidR="00551B95" w:rsidRDefault="00551B95" w:rsidP="007B23F2">
      <w:pPr>
        <w:spacing w:line="480" w:lineRule="auto"/>
        <w:jc w:val="center"/>
        <w:rPr>
          <w:rFonts w:ascii="Times New Roman" w:hAnsi="Times New Roman" w:cs="Times New Roman"/>
          <w:sz w:val="24"/>
          <w:szCs w:val="24"/>
        </w:rPr>
      </w:pPr>
    </w:p>
    <w:p w:rsidR="00551B95" w:rsidRDefault="00551B95" w:rsidP="007B23F2">
      <w:pPr>
        <w:spacing w:line="480" w:lineRule="auto"/>
        <w:jc w:val="center"/>
        <w:rPr>
          <w:rFonts w:ascii="Times New Roman" w:hAnsi="Times New Roman" w:cs="Times New Roman"/>
          <w:sz w:val="24"/>
          <w:szCs w:val="24"/>
        </w:rPr>
      </w:pPr>
    </w:p>
    <w:p w:rsidR="00551B95" w:rsidRDefault="00551B95" w:rsidP="007B23F2">
      <w:pPr>
        <w:spacing w:line="480" w:lineRule="auto"/>
        <w:jc w:val="center"/>
        <w:rPr>
          <w:rFonts w:ascii="Times New Roman" w:hAnsi="Times New Roman" w:cs="Times New Roman"/>
          <w:sz w:val="24"/>
          <w:szCs w:val="24"/>
        </w:rPr>
      </w:pPr>
    </w:p>
    <w:p w:rsidR="00551B95" w:rsidRDefault="00551B95" w:rsidP="007B23F2">
      <w:pPr>
        <w:spacing w:line="480" w:lineRule="auto"/>
        <w:jc w:val="center"/>
        <w:rPr>
          <w:rFonts w:ascii="Times New Roman" w:hAnsi="Times New Roman" w:cs="Times New Roman"/>
          <w:sz w:val="24"/>
          <w:szCs w:val="24"/>
        </w:rPr>
      </w:pPr>
    </w:p>
    <w:p w:rsidR="00551B95" w:rsidRDefault="00551B95" w:rsidP="007B23F2">
      <w:pPr>
        <w:spacing w:line="480" w:lineRule="auto"/>
        <w:jc w:val="center"/>
        <w:rPr>
          <w:rFonts w:ascii="Times New Roman" w:hAnsi="Times New Roman" w:cs="Times New Roman"/>
          <w:sz w:val="24"/>
          <w:szCs w:val="24"/>
        </w:rPr>
      </w:pPr>
    </w:p>
    <w:p w:rsidR="00551B95" w:rsidRDefault="00551B95" w:rsidP="007B23F2">
      <w:pPr>
        <w:spacing w:line="480" w:lineRule="auto"/>
        <w:jc w:val="center"/>
        <w:rPr>
          <w:rFonts w:ascii="Times New Roman" w:hAnsi="Times New Roman" w:cs="Times New Roman"/>
          <w:sz w:val="24"/>
          <w:szCs w:val="24"/>
        </w:rPr>
      </w:pPr>
    </w:p>
    <w:p w:rsidR="00551B95" w:rsidRDefault="00551B95" w:rsidP="007B23F2">
      <w:pPr>
        <w:spacing w:line="480" w:lineRule="auto"/>
        <w:jc w:val="center"/>
        <w:rPr>
          <w:rFonts w:ascii="Times New Roman" w:hAnsi="Times New Roman" w:cs="Times New Roman"/>
          <w:sz w:val="24"/>
          <w:szCs w:val="24"/>
        </w:rPr>
      </w:pPr>
    </w:p>
    <w:p w:rsidR="00F8735B" w:rsidRPr="007B23F2" w:rsidRDefault="00F8735B" w:rsidP="007B23F2">
      <w:pPr>
        <w:spacing w:line="480" w:lineRule="auto"/>
        <w:jc w:val="center"/>
        <w:rPr>
          <w:rFonts w:ascii="Times New Roman" w:hAnsi="Times New Roman" w:cs="Times New Roman"/>
          <w:sz w:val="24"/>
          <w:szCs w:val="24"/>
        </w:rPr>
      </w:pPr>
      <w:bookmarkStart w:id="0" w:name="_GoBack"/>
      <w:bookmarkEnd w:id="0"/>
      <w:r w:rsidRPr="007B23F2">
        <w:rPr>
          <w:rFonts w:ascii="Times New Roman" w:hAnsi="Times New Roman" w:cs="Times New Roman"/>
          <w:sz w:val="24"/>
          <w:szCs w:val="24"/>
        </w:rPr>
        <w:lastRenderedPageBreak/>
        <w:t>References.</w:t>
      </w:r>
    </w:p>
    <w:p w:rsidR="00F8735B" w:rsidRPr="007B23F2" w:rsidRDefault="00F8735B" w:rsidP="007B23F2">
      <w:pPr>
        <w:spacing w:line="480" w:lineRule="auto"/>
        <w:ind w:left="720" w:hanging="720"/>
        <w:rPr>
          <w:rFonts w:ascii="Times New Roman" w:hAnsi="Times New Roman" w:cs="Times New Roman"/>
          <w:sz w:val="24"/>
          <w:szCs w:val="24"/>
        </w:rPr>
      </w:pPr>
      <w:r w:rsidRPr="007B23F2">
        <w:rPr>
          <w:rFonts w:ascii="Times New Roman" w:hAnsi="Times New Roman" w:cs="Times New Roman"/>
          <w:sz w:val="24"/>
          <w:szCs w:val="24"/>
        </w:rPr>
        <w:t xml:space="preserve">Farming for the future. (2016). Retrieved from Ubco bikes: </w:t>
      </w:r>
      <w:hyperlink r:id="rId7" w:history="1">
        <w:r w:rsidRPr="007B23F2">
          <w:rPr>
            <w:rStyle w:val="Hyperlink"/>
            <w:rFonts w:ascii="Times New Roman" w:hAnsi="Times New Roman" w:cs="Times New Roman"/>
            <w:sz w:val="24"/>
            <w:szCs w:val="24"/>
          </w:rPr>
          <w:t>http://www.ubcobikes.com/case-studies/farming-for-the-future/</w:t>
        </w:r>
      </w:hyperlink>
    </w:p>
    <w:p w:rsidR="00F8735B" w:rsidRPr="007B23F2" w:rsidRDefault="00F8735B" w:rsidP="007B23F2">
      <w:pPr>
        <w:spacing w:line="480" w:lineRule="auto"/>
        <w:ind w:left="720" w:hanging="720"/>
        <w:rPr>
          <w:rFonts w:ascii="Times New Roman" w:hAnsi="Times New Roman" w:cs="Times New Roman"/>
          <w:sz w:val="24"/>
          <w:szCs w:val="24"/>
        </w:rPr>
      </w:pPr>
      <w:r w:rsidRPr="007B23F2">
        <w:rPr>
          <w:rFonts w:ascii="Times New Roman" w:hAnsi="Times New Roman" w:cs="Times New Roman"/>
          <w:sz w:val="24"/>
          <w:szCs w:val="24"/>
        </w:rPr>
        <w:t xml:space="preserve">Fieldays International Innovation Award for UBCO electric bike. (2018, June 16). Retrieved from NZ Herald: </w:t>
      </w:r>
      <w:hyperlink r:id="rId8" w:history="1">
        <w:r w:rsidRPr="007B23F2">
          <w:rPr>
            <w:rStyle w:val="Hyperlink"/>
            <w:rFonts w:ascii="Times New Roman" w:hAnsi="Times New Roman" w:cs="Times New Roman"/>
            <w:sz w:val="24"/>
            <w:szCs w:val="24"/>
          </w:rPr>
          <w:t>http://www2.nzherald.co.nz/the-country/news/article.cfm?c_id=16&amp;objectid=12072975</w:t>
        </w:r>
      </w:hyperlink>
    </w:p>
    <w:p w:rsidR="00F8735B" w:rsidRPr="007B23F2" w:rsidRDefault="00F8735B" w:rsidP="007B23F2">
      <w:pPr>
        <w:spacing w:line="480" w:lineRule="auto"/>
        <w:ind w:left="720" w:hanging="720"/>
        <w:rPr>
          <w:rFonts w:ascii="Times New Roman" w:hAnsi="Times New Roman" w:cs="Times New Roman"/>
          <w:sz w:val="24"/>
          <w:szCs w:val="24"/>
        </w:rPr>
      </w:pPr>
      <w:r w:rsidRPr="007B23F2">
        <w:rPr>
          <w:rFonts w:ascii="Times New Roman" w:hAnsi="Times New Roman" w:cs="Times New Roman"/>
          <w:sz w:val="24"/>
          <w:szCs w:val="24"/>
        </w:rPr>
        <w:t xml:space="preserve">Herald, N. (2018, June 16). Fieldays International Innovation Award for UBCO electric bike. Retrieved from NZ Herald: </w:t>
      </w:r>
      <w:hyperlink r:id="rId9" w:history="1">
        <w:r w:rsidRPr="007B23F2">
          <w:rPr>
            <w:rStyle w:val="Hyperlink"/>
            <w:rFonts w:ascii="Times New Roman" w:hAnsi="Times New Roman" w:cs="Times New Roman"/>
            <w:sz w:val="24"/>
            <w:szCs w:val="24"/>
          </w:rPr>
          <w:t>http://www2.nzherald.co.nz/the-country/news/article.cfm?c_id=16&amp;objectid=12072975</w:t>
        </w:r>
      </w:hyperlink>
    </w:p>
    <w:p w:rsidR="00F8735B" w:rsidRPr="007B23F2" w:rsidRDefault="00F8735B" w:rsidP="007B23F2">
      <w:pPr>
        <w:spacing w:line="480" w:lineRule="auto"/>
        <w:ind w:left="720" w:hanging="720"/>
        <w:rPr>
          <w:rFonts w:ascii="Times New Roman" w:hAnsi="Times New Roman" w:cs="Times New Roman"/>
          <w:sz w:val="24"/>
          <w:szCs w:val="24"/>
        </w:rPr>
      </w:pPr>
      <w:r w:rsidRPr="007B23F2">
        <w:rPr>
          <w:rFonts w:ascii="Times New Roman" w:hAnsi="Times New Roman" w:cs="Times New Roman"/>
          <w:sz w:val="24"/>
          <w:szCs w:val="24"/>
        </w:rPr>
        <w:t xml:space="preserve">Our Story. (2018). Retrieved from Ubco bikes: </w:t>
      </w:r>
      <w:hyperlink r:id="rId10" w:history="1">
        <w:r w:rsidRPr="007B23F2">
          <w:rPr>
            <w:rStyle w:val="Hyperlink"/>
            <w:rFonts w:ascii="Times New Roman" w:hAnsi="Times New Roman" w:cs="Times New Roman"/>
            <w:sz w:val="24"/>
            <w:szCs w:val="24"/>
          </w:rPr>
          <w:t>http://www.ubcobikes.com/our-story/</w:t>
        </w:r>
      </w:hyperlink>
    </w:p>
    <w:p w:rsidR="00F8735B" w:rsidRPr="007B23F2" w:rsidRDefault="00F8735B" w:rsidP="007B23F2">
      <w:pPr>
        <w:spacing w:line="480" w:lineRule="auto"/>
        <w:rPr>
          <w:rFonts w:ascii="Times New Roman" w:hAnsi="Times New Roman" w:cs="Times New Roman"/>
          <w:sz w:val="24"/>
          <w:szCs w:val="24"/>
        </w:rPr>
      </w:pPr>
    </w:p>
    <w:p w:rsidR="00E255AF" w:rsidRPr="007B23F2" w:rsidRDefault="00E255AF" w:rsidP="007B23F2">
      <w:pPr>
        <w:spacing w:line="480" w:lineRule="auto"/>
        <w:rPr>
          <w:rFonts w:ascii="Times New Roman" w:hAnsi="Times New Roman" w:cs="Times New Roman"/>
          <w:sz w:val="24"/>
          <w:szCs w:val="24"/>
        </w:rPr>
      </w:pPr>
    </w:p>
    <w:sectPr w:rsidR="00E255AF" w:rsidRPr="007B23F2" w:rsidSect="007B23F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724C" w:rsidRDefault="00A2724C" w:rsidP="007B23F2">
      <w:pPr>
        <w:spacing w:after="0" w:line="240" w:lineRule="auto"/>
      </w:pPr>
      <w:r>
        <w:separator/>
      </w:r>
    </w:p>
  </w:endnote>
  <w:endnote w:type="continuationSeparator" w:id="1">
    <w:p w:rsidR="00A2724C" w:rsidRDefault="00A2724C" w:rsidP="007B23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724C" w:rsidRDefault="00A2724C" w:rsidP="007B23F2">
      <w:pPr>
        <w:spacing w:after="0" w:line="240" w:lineRule="auto"/>
      </w:pPr>
      <w:r>
        <w:separator/>
      </w:r>
    </w:p>
  </w:footnote>
  <w:footnote w:type="continuationSeparator" w:id="1">
    <w:p w:rsidR="00A2724C" w:rsidRDefault="00A2724C" w:rsidP="007B23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F2" w:rsidRPr="007B23F2" w:rsidRDefault="007B23F2">
    <w:pPr>
      <w:pStyle w:val="Header"/>
      <w:rPr>
        <w:rFonts w:ascii="Times New Roman" w:hAnsi="Times New Roman" w:cs="Times New Roman"/>
        <w:sz w:val="24"/>
        <w:szCs w:val="24"/>
      </w:rPr>
    </w:pPr>
    <w:r w:rsidRPr="007B23F2">
      <w:rPr>
        <w:rFonts w:ascii="Times New Roman" w:hAnsi="Times New Roman" w:cs="Times New Roman"/>
        <w:sz w:val="24"/>
        <w:szCs w:val="24"/>
      </w:rPr>
      <w:t>SCALING UP FOR UBCO.</w:t>
    </w:r>
    <w:r w:rsidRPr="007B23F2">
      <w:rPr>
        <w:rFonts w:ascii="Times New Roman" w:hAnsi="Times New Roman" w:cs="Times New Roman"/>
        <w:sz w:val="24"/>
        <w:szCs w:val="24"/>
      </w:rPr>
      <w:tab/>
    </w:r>
    <w:r w:rsidRPr="007B23F2">
      <w:rPr>
        <w:rFonts w:ascii="Times New Roman" w:hAnsi="Times New Roman" w:cs="Times New Roman"/>
        <w:sz w:val="24"/>
        <w:szCs w:val="24"/>
      </w:rPr>
      <w:tab/>
    </w:r>
    <w:sdt>
      <w:sdtPr>
        <w:rPr>
          <w:rFonts w:ascii="Times New Roman" w:hAnsi="Times New Roman" w:cs="Times New Roman"/>
          <w:sz w:val="24"/>
          <w:szCs w:val="24"/>
        </w:rPr>
        <w:id w:val="-508837473"/>
        <w:docPartObj>
          <w:docPartGallery w:val="Page Numbers (Top of Page)"/>
          <w:docPartUnique/>
        </w:docPartObj>
      </w:sdtPr>
      <w:sdtEndPr>
        <w:rPr>
          <w:noProof/>
        </w:rPr>
      </w:sdtEndPr>
      <w:sdtContent>
        <w:r w:rsidR="00F83C08" w:rsidRPr="007B23F2">
          <w:rPr>
            <w:rFonts w:ascii="Times New Roman" w:hAnsi="Times New Roman" w:cs="Times New Roman"/>
            <w:sz w:val="24"/>
            <w:szCs w:val="24"/>
          </w:rPr>
          <w:fldChar w:fldCharType="begin"/>
        </w:r>
        <w:r w:rsidRPr="007B23F2">
          <w:rPr>
            <w:rFonts w:ascii="Times New Roman" w:hAnsi="Times New Roman" w:cs="Times New Roman"/>
            <w:sz w:val="24"/>
            <w:szCs w:val="24"/>
          </w:rPr>
          <w:instrText xml:space="preserve"> PAGE   \* MERGEFORMAT </w:instrText>
        </w:r>
        <w:r w:rsidR="00F83C08" w:rsidRPr="007B23F2">
          <w:rPr>
            <w:rFonts w:ascii="Times New Roman" w:hAnsi="Times New Roman" w:cs="Times New Roman"/>
            <w:sz w:val="24"/>
            <w:szCs w:val="24"/>
          </w:rPr>
          <w:fldChar w:fldCharType="separate"/>
        </w:r>
        <w:r w:rsidR="009E16B2">
          <w:rPr>
            <w:rFonts w:ascii="Times New Roman" w:hAnsi="Times New Roman" w:cs="Times New Roman"/>
            <w:noProof/>
            <w:sz w:val="24"/>
            <w:szCs w:val="24"/>
          </w:rPr>
          <w:t>5</w:t>
        </w:r>
        <w:r w:rsidR="00F83C08" w:rsidRPr="007B23F2">
          <w:rPr>
            <w:rFonts w:ascii="Times New Roman" w:hAnsi="Times New Roman" w:cs="Times New Roman"/>
            <w:noProof/>
            <w:sz w:val="24"/>
            <w:szCs w:val="24"/>
          </w:rPr>
          <w:fldChar w:fldCharType="end"/>
        </w:r>
      </w:sdtContent>
    </w:sdt>
  </w:p>
  <w:p w:rsidR="007B23F2" w:rsidRPr="007B23F2" w:rsidRDefault="007B23F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F2" w:rsidRPr="007B23F2" w:rsidRDefault="007B23F2" w:rsidP="007B23F2">
    <w:pPr>
      <w:rPr>
        <w:rFonts w:ascii="Times New Roman" w:hAnsi="Times New Roman" w:cs="Times New Roman"/>
        <w:sz w:val="24"/>
        <w:szCs w:val="24"/>
      </w:rPr>
    </w:pPr>
    <w:r w:rsidRPr="007B23F2">
      <w:rPr>
        <w:rFonts w:ascii="Times New Roman" w:hAnsi="Times New Roman" w:cs="Times New Roman"/>
        <w:sz w:val="24"/>
        <w:szCs w:val="24"/>
      </w:rPr>
      <w:t>Running head: SCALING UP FOR UBCO.</w:t>
    </w:r>
    <w:r w:rsidRPr="007B23F2">
      <w:rPr>
        <w:rFonts w:ascii="Times New Roman" w:hAnsi="Times New Roman" w:cs="Times New Roman"/>
        <w:sz w:val="24"/>
        <w:szCs w:val="24"/>
      </w:rPr>
      <w:tab/>
    </w:r>
    <w:r w:rsidRPr="007B23F2">
      <w:rPr>
        <w:rFonts w:ascii="Times New Roman" w:hAnsi="Times New Roman" w:cs="Times New Roman"/>
        <w:sz w:val="24"/>
        <w:szCs w:val="24"/>
      </w:rPr>
      <w:tab/>
    </w:r>
    <w:r w:rsidRPr="007B23F2">
      <w:rPr>
        <w:rFonts w:ascii="Times New Roman" w:hAnsi="Times New Roman" w:cs="Times New Roman"/>
        <w:sz w:val="24"/>
        <w:szCs w:val="24"/>
      </w:rPr>
      <w:tab/>
    </w:r>
    <w:r w:rsidRPr="007B23F2">
      <w:rPr>
        <w:rFonts w:ascii="Times New Roman" w:hAnsi="Times New Roman" w:cs="Times New Roman"/>
        <w:sz w:val="24"/>
        <w:szCs w:val="24"/>
      </w:rPr>
      <w:tab/>
    </w:r>
    <w:r w:rsidRPr="007B23F2">
      <w:rPr>
        <w:rFonts w:ascii="Times New Roman" w:hAnsi="Times New Roman" w:cs="Times New Roman"/>
        <w:sz w:val="24"/>
        <w:szCs w:val="24"/>
      </w:rPr>
      <w:tab/>
    </w:r>
    <w:r w:rsidRPr="007B23F2">
      <w:rPr>
        <w:rFonts w:ascii="Times New Roman" w:hAnsi="Times New Roman" w:cs="Times New Roman"/>
        <w:sz w:val="24"/>
        <w:szCs w:val="24"/>
      </w:rPr>
      <w:tab/>
    </w:r>
    <w:r w:rsidRPr="007B23F2">
      <w:rPr>
        <w:rFonts w:ascii="Times New Roman" w:hAnsi="Times New Roman" w:cs="Times New Roman"/>
        <w:sz w:val="24"/>
        <w:szCs w:val="24"/>
      </w:rPr>
      <w:tab/>
    </w:r>
    <w:sdt>
      <w:sdtPr>
        <w:rPr>
          <w:rFonts w:ascii="Times New Roman" w:hAnsi="Times New Roman" w:cs="Times New Roman"/>
          <w:sz w:val="24"/>
          <w:szCs w:val="24"/>
        </w:rPr>
        <w:id w:val="756951696"/>
        <w:docPartObj>
          <w:docPartGallery w:val="Page Numbers (Top of Page)"/>
          <w:docPartUnique/>
        </w:docPartObj>
      </w:sdtPr>
      <w:sdtEndPr>
        <w:rPr>
          <w:noProof/>
        </w:rPr>
      </w:sdtEndPr>
      <w:sdtContent>
        <w:r w:rsidR="00F83C08" w:rsidRPr="007B23F2">
          <w:rPr>
            <w:rFonts w:ascii="Times New Roman" w:hAnsi="Times New Roman" w:cs="Times New Roman"/>
            <w:sz w:val="24"/>
            <w:szCs w:val="24"/>
          </w:rPr>
          <w:fldChar w:fldCharType="begin"/>
        </w:r>
        <w:r w:rsidRPr="007B23F2">
          <w:rPr>
            <w:rFonts w:ascii="Times New Roman" w:hAnsi="Times New Roman" w:cs="Times New Roman"/>
            <w:sz w:val="24"/>
            <w:szCs w:val="24"/>
          </w:rPr>
          <w:instrText xml:space="preserve"> PAGE   \* MERGEFORMAT </w:instrText>
        </w:r>
        <w:r w:rsidR="00F83C08" w:rsidRPr="007B23F2">
          <w:rPr>
            <w:rFonts w:ascii="Times New Roman" w:hAnsi="Times New Roman" w:cs="Times New Roman"/>
            <w:sz w:val="24"/>
            <w:szCs w:val="24"/>
          </w:rPr>
          <w:fldChar w:fldCharType="separate"/>
        </w:r>
        <w:r w:rsidR="009E16B2">
          <w:rPr>
            <w:rFonts w:ascii="Times New Roman" w:hAnsi="Times New Roman" w:cs="Times New Roman"/>
            <w:noProof/>
            <w:sz w:val="24"/>
            <w:szCs w:val="24"/>
          </w:rPr>
          <w:t>1</w:t>
        </w:r>
        <w:r w:rsidR="00F83C08" w:rsidRPr="007B23F2">
          <w:rPr>
            <w:rFonts w:ascii="Times New Roman" w:hAnsi="Times New Roman" w:cs="Times New Roman"/>
            <w:noProof/>
            <w:sz w:val="24"/>
            <w:szCs w:val="24"/>
          </w:rPr>
          <w:fldChar w:fldCharType="end"/>
        </w:r>
      </w:sdtContent>
    </w:sdt>
  </w:p>
  <w:p w:rsidR="007B23F2" w:rsidRPr="007B23F2" w:rsidRDefault="007B23F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43F4A"/>
    <w:rsid w:val="000801BA"/>
    <w:rsid w:val="000F67D5"/>
    <w:rsid w:val="00143F4A"/>
    <w:rsid w:val="001A29E6"/>
    <w:rsid w:val="001C2D28"/>
    <w:rsid w:val="00240144"/>
    <w:rsid w:val="00311F1C"/>
    <w:rsid w:val="00322B54"/>
    <w:rsid w:val="00345787"/>
    <w:rsid w:val="00460017"/>
    <w:rsid w:val="00510081"/>
    <w:rsid w:val="00551B95"/>
    <w:rsid w:val="00570239"/>
    <w:rsid w:val="00591F7D"/>
    <w:rsid w:val="005C0A3B"/>
    <w:rsid w:val="00617CE1"/>
    <w:rsid w:val="0065126E"/>
    <w:rsid w:val="00713126"/>
    <w:rsid w:val="007B23F2"/>
    <w:rsid w:val="007F51A2"/>
    <w:rsid w:val="00806824"/>
    <w:rsid w:val="00862251"/>
    <w:rsid w:val="00874545"/>
    <w:rsid w:val="008F769D"/>
    <w:rsid w:val="00981C24"/>
    <w:rsid w:val="009E16B2"/>
    <w:rsid w:val="00A014FD"/>
    <w:rsid w:val="00A25154"/>
    <w:rsid w:val="00A2724C"/>
    <w:rsid w:val="00A30096"/>
    <w:rsid w:val="00A43E91"/>
    <w:rsid w:val="00A53666"/>
    <w:rsid w:val="00A74BB9"/>
    <w:rsid w:val="00A839F3"/>
    <w:rsid w:val="00A93C45"/>
    <w:rsid w:val="00B63E40"/>
    <w:rsid w:val="00BD6567"/>
    <w:rsid w:val="00C12541"/>
    <w:rsid w:val="00C263F1"/>
    <w:rsid w:val="00D53406"/>
    <w:rsid w:val="00DE557D"/>
    <w:rsid w:val="00E255AF"/>
    <w:rsid w:val="00E37284"/>
    <w:rsid w:val="00EC40F9"/>
    <w:rsid w:val="00F0176E"/>
    <w:rsid w:val="00F25EC8"/>
    <w:rsid w:val="00F71683"/>
    <w:rsid w:val="00F8072C"/>
    <w:rsid w:val="00F83C08"/>
    <w:rsid w:val="00F8735B"/>
    <w:rsid w:val="00F9251B"/>
    <w:rsid w:val="00FB488B"/>
    <w:rsid w:val="00FC69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A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255AF"/>
    <w:pPr>
      <w:spacing w:after="0" w:line="240" w:lineRule="auto"/>
    </w:pPr>
    <w:rPr>
      <w:rFonts w:ascii="Times New Roman" w:eastAsia="Times New Roman" w:hAnsi="Times New Roman" w:cs="Times New Roman"/>
      <w:sz w:val="24"/>
      <w:szCs w:val="24"/>
      <w:lang w:val="en-NZ"/>
    </w:rPr>
  </w:style>
  <w:style w:type="character" w:styleId="Hyperlink">
    <w:name w:val="Hyperlink"/>
    <w:basedOn w:val="DefaultParagraphFont"/>
    <w:uiPriority w:val="99"/>
    <w:unhideWhenUsed/>
    <w:rsid w:val="00F8735B"/>
    <w:rPr>
      <w:color w:val="0563C1" w:themeColor="hyperlink"/>
      <w:u w:val="single"/>
    </w:rPr>
  </w:style>
  <w:style w:type="paragraph" w:styleId="Header">
    <w:name w:val="header"/>
    <w:basedOn w:val="Normal"/>
    <w:link w:val="HeaderChar"/>
    <w:uiPriority w:val="99"/>
    <w:unhideWhenUsed/>
    <w:rsid w:val="007B2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3F2"/>
  </w:style>
  <w:style w:type="paragraph" w:styleId="Footer">
    <w:name w:val="footer"/>
    <w:basedOn w:val="Normal"/>
    <w:link w:val="FooterChar"/>
    <w:uiPriority w:val="99"/>
    <w:unhideWhenUsed/>
    <w:rsid w:val="007B2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3F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2.nzherald.co.nz/the-country/news/article.cfm?c_id=16&amp;objectid=1207297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bcobikes.com/case-studies/farming-for-the-futur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ubcobikes.com/our-story/" TargetMode="External"/><Relationship Id="rId4" Type="http://schemas.openxmlformats.org/officeDocument/2006/relationships/webSettings" Target="webSettings.xml"/><Relationship Id="rId9" Type="http://schemas.openxmlformats.org/officeDocument/2006/relationships/hyperlink" Target="http://www2.nzherald.co.nz/the-country/news/article.cfm?c_id=16&amp;objectid=1207297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Far16</b:Tag>
    <b:SourceType>InternetSite</b:SourceType>
    <b:Guid>{EB504A0F-EFFA-F348-B352-52187710F7E7}</b:Guid>
    <b:Title>Farming for the future</b:Title>
    <b:Year>2016</b:Year>
    <b:InternetSiteTitle>Ubco bikes</b:InternetSiteTitle>
    <b:URL>http://www.ubcobikes.com/case-studies/farming-for-the-future/</b:URL>
    <b:RefOrder>1</b:RefOrder>
  </b:Source>
  <b:Source>
    <b:Tag>Our18</b:Tag>
    <b:SourceType>InternetSite</b:SourceType>
    <b:Guid>{EEF81EBD-5503-5544-B474-69E19607B408}</b:Guid>
    <b:Title>Our Story</b:Title>
    <b:InternetSiteTitle>Ubco bikes</b:InternetSiteTitle>
    <b:URL>http://www.ubcobikes.com/our-story/</b:URL>
    <b:Year>2018</b:Year>
    <b:RefOrder>4</b:RefOrder>
  </b:Source>
  <b:Source>
    <b:Tag>Ger17</b:Tag>
    <b:SourceType>InternetSite</b:SourceType>
    <b:Guid>{B7CDB7E4-65B0-8C48-A8F0-C6505BE148C6}</b:Guid>
    <b:Author>
      <b:Author>
        <b:NameList>
          <b:Person>
            <b:Last>Piddock</b:Last>
            <b:First>Gerald</b:First>
          </b:Person>
        </b:NameList>
      </b:Author>
    </b:Author>
    <b:Title>Dairy farming about being part of something bigger than yourself</b:Title>
    <b:InternetSiteTitle>Stuff</b:InternetSiteTitle>
    <b:URL>https://www.stuff.co.nz/business/farming/98815648/dairy-farming-about-being-part-of-something-bigger-than-yourself</b:URL>
    <b:Year>2017</b:Year>
    <b:Month>November</b:Month>
    <b:Day>29</b:Day>
    <b:RefOrder>2</b:RefOrder>
  </b:Source>
  <b:Source>
    <b:Tag>Fie18</b:Tag>
    <b:SourceType>InternetSite</b:SourceType>
    <b:Guid>{9C1F0827-2722-1747-BF98-E2E17FAAEB43}</b:Guid>
    <b:Title>Fieldays International Innovation Award for UBCO electric bike</b:Title>
    <b:InternetSiteTitle>NZ Herald</b:InternetSiteTitle>
    <b:URL>http://www2.nzherald.co.nz/the-country/news/article.cfm?c_id=16&amp;objectid=12072975</b:URL>
    <b:Year>2018</b:Year>
    <b:Month>June</b:Month>
    <b:Day>16</b:Day>
    <b:RefOrder>5</b:RefOrder>
  </b:Source>
  <b:Source>
    <b:Tag>NZH18</b:Tag>
    <b:SourceType>InternetSite</b:SourceType>
    <b:Guid>{3BA97B30-6A64-AF4A-AC1C-58D88AFF922A}</b:Guid>
    <b:Author>
      <b:Author>
        <b:NameList>
          <b:Person>
            <b:Last>Herald</b:Last>
            <b:First>NZ</b:First>
          </b:Person>
        </b:NameList>
      </b:Author>
    </b:Author>
    <b:Title>Fieldays International Innovation Award for UBCO electric bike</b:Title>
    <b:InternetSiteTitle>NZ Herald</b:InternetSiteTitle>
    <b:URL>http://www2.nzherald.co.nz/the-country/news/article.cfm?c_id=16&amp;objectid=12072975</b:URL>
    <b:Year>2018</b:Year>
    <b:Month>June</b:Month>
    <b:Day>16</b:Day>
    <b:RefOrder>3</b:RefOrder>
  </b:Source>
</b:Sources>
</file>

<file path=customXml/itemProps1.xml><?xml version="1.0" encoding="utf-8"?>
<ds:datastoreItem xmlns:ds="http://schemas.openxmlformats.org/officeDocument/2006/customXml" ds:itemID="{B27362A0-F3E7-4782-925A-C76934ABC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2019-04-01T07:24:00Z</dcterms:created>
  <dcterms:modified xsi:type="dcterms:W3CDTF">2019-04-01T07:25:00Z</dcterms:modified>
</cp:coreProperties>
</file>