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512F1" w14:textId="77777777" w:rsidR="00864C3B" w:rsidRDefault="00864C3B" w:rsidP="00864C3B">
      <w:pPr>
        <w:spacing w:line="480" w:lineRule="auto"/>
        <w:rPr>
          <w:rFonts w:ascii="Times New Roman" w:eastAsia="Calibri" w:hAnsi="Times New Roman" w:cs="Times New Roman"/>
          <w:b/>
          <w:bCs/>
          <w:color w:val="000000" w:themeColor="text1"/>
          <w:sz w:val="24"/>
          <w:szCs w:val="24"/>
        </w:rPr>
      </w:pPr>
      <w:bookmarkStart w:id="0" w:name="_GoBack"/>
      <w:bookmarkEnd w:id="0"/>
    </w:p>
    <w:p w14:paraId="42247ED8" w14:textId="77777777" w:rsidR="00864C3B" w:rsidRDefault="00864C3B" w:rsidP="00431E35">
      <w:pPr>
        <w:spacing w:line="480" w:lineRule="auto"/>
        <w:jc w:val="center"/>
        <w:rPr>
          <w:rFonts w:ascii="Times New Roman" w:eastAsia="Calibri" w:hAnsi="Times New Roman" w:cs="Times New Roman"/>
          <w:b/>
          <w:bCs/>
          <w:color w:val="000000" w:themeColor="text1"/>
          <w:sz w:val="24"/>
          <w:szCs w:val="24"/>
        </w:rPr>
      </w:pPr>
    </w:p>
    <w:p w14:paraId="0D22EF67" w14:textId="77777777" w:rsidR="00864C3B" w:rsidRDefault="00864C3B" w:rsidP="00431E35">
      <w:pPr>
        <w:spacing w:line="480" w:lineRule="auto"/>
        <w:jc w:val="center"/>
        <w:rPr>
          <w:rFonts w:ascii="Times New Roman" w:eastAsia="Calibri" w:hAnsi="Times New Roman" w:cs="Times New Roman"/>
          <w:b/>
          <w:bCs/>
          <w:color w:val="000000" w:themeColor="text1"/>
          <w:sz w:val="24"/>
          <w:szCs w:val="24"/>
        </w:rPr>
      </w:pPr>
    </w:p>
    <w:p w14:paraId="173F51E5" w14:textId="3A3C1E5D" w:rsidR="00F76CCD" w:rsidRPr="00277542" w:rsidRDefault="0C8C6414" w:rsidP="00431E35">
      <w:pPr>
        <w:spacing w:line="480" w:lineRule="auto"/>
        <w:jc w:val="center"/>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Unit 2: Hinduism</w:t>
      </w:r>
    </w:p>
    <w:p w14:paraId="0E3152F2" w14:textId="7A81C2BB" w:rsidR="00F76CCD" w:rsidRDefault="0C8C6414" w:rsidP="00431E35">
      <w:pPr>
        <w:spacing w:line="480" w:lineRule="auto"/>
        <w:jc w:val="center"/>
        <w:rPr>
          <w:rFonts w:ascii="Times New Roman" w:eastAsia="Calibri" w:hAnsi="Times New Roman" w:cs="Times New Roman"/>
          <w:b/>
          <w:bCs/>
          <w:color w:val="000000" w:themeColor="text1"/>
          <w:sz w:val="24"/>
          <w:szCs w:val="24"/>
        </w:rPr>
      </w:pPr>
      <w:r w:rsidRPr="00277542">
        <w:rPr>
          <w:rFonts w:ascii="Times New Roman" w:eastAsia="Calibri" w:hAnsi="Times New Roman" w:cs="Times New Roman"/>
          <w:b/>
          <w:bCs/>
          <w:color w:val="000000" w:themeColor="text1"/>
          <w:sz w:val="24"/>
          <w:szCs w:val="24"/>
        </w:rPr>
        <w:t>Lesson 4</w:t>
      </w:r>
    </w:p>
    <w:p w14:paraId="5AB765C2" w14:textId="77777777" w:rsidR="00864C3B" w:rsidRDefault="00864C3B" w:rsidP="00431E35">
      <w:pPr>
        <w:spacing w:line="480" w:lineRule="auto"/>
        <w:jc w:val="center"/>
        <w:rPr>
          <w:rFonts w:ascii="Times New Roman" w:eastAsia="Calibri" w:hAnsi="Times New Roman" w:cs="Times New Roman"/>
          <w:b/>
          <w:bCs/>
          <w:color w:val="000000" w:themeColor="text1"/>
          <w:sz w:val="24"/>
          <w:szCs w:val="24"/>
        </w:rPr>
      </w:pPr>
    </w:p>
    <w:p w14:paraId="48C7AF39" w14:textId="77777777" w:rsidR="00864C3B" w:rsidRDefault="00864C3B" w:rsidP="00431E35">
      <w:pPr>
        <w:spacing w:line="480" w:lineRule="auto"/>
        <w:jc w:val="center"/>
        <w:rPr>
          <w:rFonts w:ascii="Times New Roman" w:eastAsia="Calibri" w:hAnsi="Times New Roman" w:cs="Times New Roman"/>
          <w:b/>
          <w:bCs/>
          <w:color w:val="000000" w:themeColor="text1"/>
          <w:sz w:val="24"/>
          <w:szCs w:val="24"/>
        </w:rPr>
      </w:pPr>
    </w:p>
    <w:p w14:paraId="2F99FF31" w14:textId="22CBF41A" w:rsidR="00864C3B" w:rsidRDefault="00864C3B" w:rsidP="00431E35">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Student’s Name</w:t>
      </w:r>
    </w:p>
    <w:p w14:paraId="70FFDCF1" w14:textId="55516544" w:rsidR="00864C3B" w:rsidRDefault="00864C3B" w:rsidP="00431E35">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Institutional Affiliation</w:t>
      </w:r>
    </w:p>
    <w:p w14:paraId="6EC0ADAF" w14:textId="70D3F8B3" w:rsidR="00864C3B" w:rsidRPr="00864C3B" w:rsidRDefault="00864C3B" w:rsidP="00864C3B">
      <w:pPr>
        <w:spacing w:line="480" w:lineRule="auto"/>
        <w:jc w:val="center"/>
        <w:rPr>
          <w:rFonts w:ascii="Times New Roman" w:eastAsia="Calibri" w:hAnsi="Times New Roman" w:cs="Times New Roman"/>
          <w:bCs/>
          <w:color w:val="000000" w:themeColor="text1"/>
          <w:sz w:val="24"/>
          <w:szCs w:val="24"/>
        </w:rPr>
      </w:pPr>
      <w:r>
        <w:rPr>
          <w:rFonts w:ascii="Times New Roman" w:eastAsia="Calibri" w:hAnsi="Times New Roman" w:cs="Times New Roman"/>
          <w:bCs/>
          <w:color w:val="000000" w:themeColor="text1"/>
          <w:sz w:val="24"/>
          <w:szCs w:val="24"/>
        </w:rPr>
        <w:t xml:space="preserve">Date </w:t>
      </w:r>
      <w:r>
        <w:rPr>
          <w:rFonts w:ascii="Times New Roman" w:eastAsia="Calibri" w:hAnsi="Times New Roman" w:cs="Times New Roman"/>
          <w:bCs/>
          <w:color w:val="000000" w:themeColor="text1"/>
          <w:sz w:val="24"/>
          <w:szCs w:val="24"/>
        </w:rPr>
        <w:br w:type="page"/>
      </w:r>
    </w:p>
    <w:p w14:paraId="0A683738" w14:textId="3D32F65B"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lastRenderedPageBreak/>
        <w:t>Origins</w:t>
      </w:r>
      <w:r w:rsidRPr="00277542">
        <w:rPr>
          <w:rFonts w:ascii="Times New Roman" w:eastAsia="Calibri" w:hAnsi="Times New Roman" w:cs="Times New Roman"/>
          <w:color w:val="000000" w:themeColor="text1"/>
          <w:sz w:val="24"/>
          <w:szCs w:val="24"/>
        </w:rPr>
        <w:t> </w:t>
      </w:r>
    </w:p>
    <w:p w14:paraId="06F78A2C" w14:textId="77777777" w:rsidR="00DD491C" w:rsidRPr="00277542"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277542">
        <w:rPr>
          <w:rFonts w:ascii="Times New Roman" w:eastAsia="Calibri" w:hAnsi="Times New Roman" w:cs="Times New Roman"/>
          <w:b/>
          <w:color w:val="000000" w:themeColor="text1"/>
          <w:sz w:val="24"/>
          <w:szCs w:val="24"/>
        </w:rPr>
        <w:t xml:space="preserve">In what ways does Hinduism </w:t>
      </w:r>
      <w:r w:rsidRPr="00277542">
        <w:rPr>
          <w:rFonts w:ascii="Times New Roman" w:eastAsia="Calibri" w:hAnsi="Times New Roman" w:cs="Times New Roman"/>
          <w:b/>
          <w:i/>
          <w:iCs/>
          <w:color w:val="000000" w:themeColor="text1"/>
          <w:sz w:val="24"/>
          <w:szCs w:val="24"/>
        </w:rPr>
        <w:t>not</w:t>
      </w:r>
      <w:r w:rsidRPr="00277542">
        <w:rPr>
          <w:rFonts w:ascii="Times New Roman" w:eastAsia="Calibri" w:hAnsi="Times New Roman" w:cs="Times New Roman"/>
          <w:b/>
          <w:color w:val="000000" w:themeColor="text1"/>
          <w:sz w:val="24"/>
          <w:szCs w:val="24"/>
        </w:rPr>
        <w:t xml:space="preserve"> fit the picture of an organized religion?</w:t>
      </w:r>
    </w:p>
    <w:p w14:paraId="53FFFF71" w14:textId="77777777" w:rsidR="00DD491C" w:rsidRPr="00277542" w:rsidRDefault="00DD491C" w:rsidP="00431E35">
      <w:pPr>
        <w:pStyle w:val="ListParagraph"/>
        <w:spacing w:line="480" w:lineRule="auto"/>
        <w:ind w:firstLine="720"/>
        <w:rPr>
          <w:rFonts w:ascii="Times New Roman" w:hAnsi="Times New Roman" w:cs="Times New Roman"/>
          <w:sz w:val="24"/>
          <w:szCs w:val="24"/>
        </w:rPr>
      </w:pPr>
      <w:r w:rsidRPr="00277542">
        <w:rPr>
          <w:rFonts w:ascii="Times New Roman" w:hAnsi="Times New Roman" w:cs="Times New Roman"/>
          <w:sz w:val="24"/>
          <w:szCs w:val="24"/>
        </w:rPr>
        <w:t xml:space="preserve">Hinduism does not fit the image of an organized religion for two main reasons. One is that the religion has no systematic approach to equip the adherents of the faith with its value system. The other reason is that Hindus lack rules that act as a guideline for the adherents to follow. </w:t>
      </w:r>
    </w:p>
    <w:p w14:paraId="7CFEBF5B" w14:textId="77777777" w:rsidR="00DD491C" w:rsidRPr="00277542" w:rsidRDefault="00DD491C" w:rsidP="00431E35">
      <w:pPr>
        <w:pStyle w:val="ListParagraph"/>
        <w:spacing w:line="480" w:lineRule="auto"/>
        <w:rPr>
          <w:rFonts w:ascii="Times New Roman" w:eastAsiaTheme="minorEastAsia" w:hAnsi="Times New Roman" w:cs="Times New Roman"/>
          <w:color w:val="000000" w:themeColor="text1"/>
          <w:sz w:val="24"/>
          <w:szCs w:val="24"/>
        </w:rPr>
      </w:pPr>
    </w:p>
    <w:p w14:paraId="24B00319" w14:textId="617C6A16" w:rsidR="00F76CCD" w:rsidRPr="00277542"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277542">
        <w:rPr>
          <w:rFonts w:ascii="Times New Roman" w:eastAsia="Calibri" w:hAnsi="Times New Roman" w:cs="Times New Roman"/>
          <w:b/>
          <w:color w:val="000000" w:themeColor="text1"/>
          <w:sz w:val="24"/>
          <w:szCs w:val="24"/>
        </w:rPr>
        <w:t>Why might different cultures and religions retell stories with similar themes?</w:t>
      </w:r>
    </w:p>
    <w:p w14:paraId="689C8CF5" w14:textId="0EEDADE6" w:rsidR="00DD491C" w:rsidRPr="00277542" w:rsidRDefault="00DD491C" w:rsidP="00431E35">
      <w:pPr>
        <w:pStyle w:val="ListParagraph"/>
        <w:spacing w:line="480" w:lineRule="auto"/>
        <w:ind w:firstLine="720"/>
        <w:rPr>
          <w:rFonts w:ascii="Times New Roman" w:hAnsi="Times New Roman" w:cs="Times New Roman"/>
          <w:sz w:val="24"/>
          <w:szCs w:val="24"/>
        </w:rPr>
      </w:pPr>
      <w:r w:rsidRPr="00277542">
        <w:rPr>
          <w:rFonts w:ascii="Times New Roman" w:hAnsi="Times New Roman" w:cs="Times New Roman"/>
          <w:sz w:val="24"/>
          <w:szCs w:val="24"/>
        </w:rPr>
        <w:t>Different cultures and religions might retell stories with similar things because most of them are common in many ways for instance in the sense being one community. This makes many religions and cultures cohesive. It is also true to say that religions and cultures are based on static beliefs which are not bound to change with time</w:t>
      </w:r>
      <w:r w:rsidR="00864C3B">
        <w:rPr>
          <w:rFonts w:ascii="Times New Roman" w:hAnsi="Times New Roman" w:cs="Times New Roman"/>
          <w:sz w:val="24"/>
          <w:szCs w:val="24"/>
        </w:rPr>
        <w:t xml:space="preserve"> (</w:t>
      </w:r>
      <w:r w:rsidR="00864C3B">
        <w:rPr>
          <w:rFonts w:ascii="Times New Roman" w:hAnsi="Times New Roman" w:cs="Times New Roman"/>
          <w:color w:val="222222"/>
          <w:sz w:val="24"/>
          <w:szCs w:val="24"/>
          <w:shd w:val="clear" w:color="auto" w:fill="FFFFFF"/>
        </w:rPr>
        <w:t>Flood G. D</w:t>
      </w:r>
      <w:r w:rsidR="00864C3B" w:rsidRPr="00431E35">
        <w:rPr>
          <w:rFonts w:ascii="Times New Roman" w:hAnsi="Times New Roman" w:cs="Times New Roman"/>
          <w:color w:val="222222"/>
          <w:sz w:val="24"/>
          <w:szCs w:val="24"/>
          <w:shd w:val="clear" w:color="auto" w:fill="FFFFFF"/>
        </w:rPr>
        <w:t xml:space="preserve"> &amp; Flood</w:t>
      </w:r>
      <w:r w:rsidR="00864C3B">
        <w:rPr>
          <w:rFonts w:ascii="Times New Roman" w:hAnsi="Times New Roman" w:cs="Times New Roman"/>
          <w:color w:val="222222"/>
          <w:sz w:val="24"/>
          <w:szCs w:val="24"/>
          <w:shd w:val="clear" w:color="auto" w:fill="FFFFFF"/>
        </w:rPr>
        <w:t>, 1996)</w:t>
      </w:r>
      <w:r w:rsidRPr="00277542">
        <w:rPr>
          <w:rFonts w:ascii="Times New Roman" w:hAnsi="Times New Roman" w:cs="Times New Roman"/>
          <w:sz w:val="24"/>
          <w:szCs w:val="24"/>
        </w:rPr>
        <w:t xml:space="preserve">. The stories told a thousand year ago will therefore keep on playing many more years to come. </w:t>
      </w:r>
    </w:p>
    <w:p w14:paraId="4958C6BC" w14:textId="77777777" w:rsidR="00DD491C" w:rsidRPr="00277542" w:rsidRDefault="00DD491C" w:rsidP="00431E35">
      <w:pPr>
        <w:pStyle w:val="ListParagraph"/>
        <w:spacing w:line="480" w:lineRule="auto"/>
        <w:rPr>
          <w:rFonts w:ascii="Times New Roman" w:eastAsiaTheme="minorEastAsia" w:hAnsi="Times New Roman" w:cs="Times New Roman"/>
          <w:color w:val="000000" w:themeColor="text1"/>
          <w:sz w:val="24"/>
          <w:szCs w:val="24"/>
        </w:rPr>
      </w:pPr>
    </w:p>
    <w:p w14:paraId="0CA7695F" w14:textId="6053CC3A"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Beliefs and Teachings</w:t>
      </w:r>
    </w:p>
    <w:p w14:paraId="08ACA3FF" w14:textId="0155202C" w:rsidR="00F76CCD" w:rsidRPr="00431E35"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431E35">
        <w:rPr>
          <w:rFonts w:ascii="Times New Roman" w:eastAsia="Calibri" w:hAnsi="Times New Roman" w:cs="Times New Roman"/>
          <w:b/>
          <w:color w:val="000000" w:themeColor="text1"/>
          <w:sz w:val="24"/>
          <w:szCs w:val="24"/>
        </w:rPr>
        <w:t>Describe the Hindu understanding of God as revealed in the Upanishads.</w:t>
      </w:r>
    </w:p>
    <w:p w14:paraId="47B5D52B" w14:textId="31F4BFF3" w:rsidR="00431E35" w:rsidRPr="00277542" w:rsidRDefault="00431E35"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Upanishads has two main concepts which are the Brahman and the Atman. Brahman implies the creator and the ultimate reality while Atman is individual’s soul or spirit that is part of Brahman. They therefore point out that god is eternal and everlasting but invisible. </w:t>
      </w:r>
    </w:p>
    <w:p w14:paraId="1F07C2AC" w14:textId="78C19EA1" w:rsidR="00F76CCD" w:rsidRPr="00277542" w:rsidRDefault="0C8C6414" w:rsidP="00431E35">
      <w:pPr>
        <w:pStyle w:val="ListParagraph"/>
        <w:numPr>
          <w:ilvl w:val="0"/>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Give a description of the Three Great Gods of Hinduism:</w:t>
      </w:r>
    </w:p>
    <w:tbl>
      <w:tblPr>
        <w:tblStyle w:val="TableGrid"/>
        <w:tblW w:w="0" w:type="auto"/>
        <w:tblLayout w:type="fixed"/>
        <w:tblLook w:val="06A0" w:firstRow="1" w:lastRow="0" w:firstColumn="1" w:lastColumn="0" w:noHBand="1" w:noVBand="1"/>
      </w:tblPr>
      <w:tblGrid>
        <w:gridCol w:w="3120"/>
        <w:gridCol w:w="3120"/>
        <w:gridCol w:w="3120"/>
      </w:tblGrid>
      <w:tr w:rsidR="26F48C71" w:rsidRPr="00277542" w14:paraId="648891E1" w14:textId="77777777" w:rsidTr="26F48C71">
        <w:tc>
          <w:tcPr>
            <w:tcW w:w="3120" w:type="dxa"/>
          </w:tcPr>
          <w:p w14:paraId="413E1DC7" w14:textId="16339DDB" w:rsidR="26F48C71" w:rsidRPr="00277542" w:rsidRDefault="26F48C71" w:rsidP="00431E35">
            <w:pPr>
              <w:spacing w:line="480" w:lineRule="auto"/>
              <w:jc w:val="center"/>
              <w:rPr>
                <w:rFonts w:ascii="Times New Roman" w:eastAsia="Calibri" w:hAnsi="Times New Roman" w:cs="Times New Roman"/>
                <w:sz w:val="24"/>
                <w:szCs w:val="24"/>
              </w:rPr>
            </w:pPr>
            <w:r w:rsidRPr="00277542">
              <w:rPr>
                <w:rFonts w:ascii="Times New Roman" w:eastAsia="Calibri" w:hAnsi="Times New Roman" w:cs="Times New Roman"/>
                <w:b/>
                <w:bCs/>
                <w:sz w:val="24"/>
                <w:szCs w:val="24"/>
              </w:rPr>
              <w:t>Brahma</w:t>
            </w:r>
          </w:p>
        </w:tc>
        <w:tc>
          <w:tcPr>
            <w:tcW w:w="3120" w:type="dxa"/>
          </w:tcPr>
          <w:p w14:paraId="31D355AB" w14:textId="0200379A" w:rsidR="26F48C71" w:rsidRPr="00277542" w:rsidRDefault="26F48C71" w:rsidP="00431E35">
            <w:pPr>
              <w:spacing w:line="480" w:lineRule="auto"/>
              <w:jc w:val="center"/>
              <w:rPr>
                <w:rFonts w:ascii="Times New Roman" w:eastAsia="Calibri" w:hAnsi="Times New Roman" w:cs="Times New Roman"/>
                <w:sz w:val="24"/>
                <w:szCs w:val="24"/>
              </w:rPr>
            </w:pPr>
            <w:r w:rsidRPr="00277542">
              <w:rPr>
                <w:rFonts w:ascii="Times New Roman" w:eastAsia="Calibri" w:hAnsi="Times New Roman" w:cs="Times New Roman"/>
                <w:b/>
                <w:bCs/>
                <w:sz w:val="24"/>
                <w:szCs w:val="24"/>
              </w:rPr>
              <w:t>Vishnu</w:t>
            </w:r>
          </w:p>
        </w:tc>
        <w:tc>
          <w:tcPr>
            <w:tcW w:w="3120" w:type="dxa"/>
          </w:tcPr>
          <w:p w14:paraId="56C84F51" w14:textId="262B7415" w:rsidR="26F48C71" w:rsidRPr="00277542" w:rsidRDefault="26F48C71" w:rsidP="00431E35">
            <w:pPr>
              <w:spacing w:line="480" w:lineRule="auto"/>
              <w:jc w:val="center"/>
              <w:rPr>
                <w:rFonts w:ascii="Times New Roman" w:eastAsia="Calibri" w:hAnsi="Times New Roman" w:cs="Times New Roman"/>
                <w:sz w:val="24"/>
                <w:szCs w:val="24"/>
              </w:rPr>
            </w:pPr>
            <w:r w:rsidRPr="00277542">
              <w:rPr>
                <w:rFonts w:ascii="Times New Roman" w:eastAsia="Calibri" w:hAnsi="Times New Roman" w:cs="Times New Roman"/>
                <w:b/>
                <w:bCs/>
                <w:sz w:val="24"/>
                <w:szCs w:val="24"/>
              </w:rPr>
              <w:t>Shiva</w:t>
            </w:r>
          </w:p>
        </w:tc>
      </w:tr>
      <w:tr w:rsidR="26F48C71" w:rsidRPr="00277542" w14:paraId="128EE41E" w14:textId="77777777" w:rsidTr="26F48C71">
        <w:tc>
          <w:tcPr>
            <w:tcW w:w="3120" w:type="dxa"/>
          </w:tcPr>
          <w:p w14:paraId="41398AEE" w14:textId="71D878FA" w:rsidR="26F48C71"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He is the creator</w:t>
            </w:r>
          </w:p>
          <w:p w14:paraId="18A5F7A6" w14:textId="3461F3CE" w:rsidR="00DA01E3"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He is the supreme among all the other Hindu gods</w:t>
            </w:r>
          </w:p>
          <w:p w14:paraId="2CD2E7B3" w14:textId="0538121C" w:rsidR="00DA01E3"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 xml:space="preserve">He is however the least worshiped </w:t>
            </w:r>
          </w:p>
          <w:p w14:paraId="01EB6809" w14:textId="24382377" w:rsidR="26F48C71" w:rsidRPr="00277542" w:rsidRDefault="26F48C71" w:rsidP="00431E35">
            <w:pPr>
              <w:spacing w:line="480" w:lineRule="auto"/>
              <w:rPr>
                <w:rFonts w:ascii="Times New Roman" w:eastAsia="Calibri" w:hAnsi="Times New Roman" w:cs="Times New Roman"/>
                <w:sz w:val="24"/>
                <w:szCs w:val="24"/>
              </w:rPr>
            </w:pPr>
          </w:p>
          <w:p w14:paraId="6E866D22" w14:textId="24616764" w:rsidR="26F48C71" w:rsidRPr="00277542" w:rsidRDefault="26F48C71" w:rsidP="00431E35">
            <w:pPr>
              <w:spacing w:line="480" w:lineRule="auto"/>
              <w:rPr>
                <w:rFonts w:ascii="Times New Roman" w:eastAsia="Calibri" w:hAnsi="Times New Roman" w:cs="Times New Roman"/>
                <w:sz w:val="24"/>
                <w:szCs w:val="24"/>
              </w:rPr>
            </w:pPr>
          </w:p>
          <w:p w14:paraId="5D298A03" w14:textId="2F1E5CF4" w:rsidR="26F48C71" w:rsidRPr="00277542" w:rsidRDefault="26F48C71" w:rsidP="00431E35">
            <w:pPr>
              <w:spacing w:line="480" w:lineRule="auto"/>
              <w:rPr>
                <w:rFonts w:ascii="Times New Roman" w:eastAsia="Calibri" w:hAnsi="Times New Roman" w:cs="Times New Roman"/>
                <w:sz w:val="24"/>
                <w:szCs w:val="24"/>
              </w:rPr>
            </w:pPr>
          </w:p>
          <w:p w14:paraId="4216EA22" w14:textId="1320BDB5" w:rsidR="26F48C71" w:rsidRPr="00277542" w:rsidRDefault="26F48C71" w:rsidP="00431E35">
            <w:pPr>
              <w:spacing w:line="480" w:lineRule="auto"/>
              <w:rPr>
                <w:rFonts w:ascii="Times New Roman" w:eastAsia="Calibri" w:hAnsi="Times New Roman" w:cs="Times New Roman"/>
                <w:sz w:val="24"/>
                <w:szCs w:val="24"/>
              </w:rPr>
            </w:pPr>
          </w:p>
          <w:p w14:paraId="78647CB8" w14:textId="3DA7294D" w:rsidR="26F48C71" w:rsidRPr="00277542" w:rsidRDefault="26F48C71" w:rsidP="00431E35">
            <w:pPr>
              <w:spacing w:line="480" w:lineRule="auto"/>
              <w:rPr>
                <w:rFonts w:ascii="Times New Roman" w:eastAsia="Calibri" w:hAnsi="Times New Roman" w:cs="Times New Roman"/>
                <w:sz w:val="24"/>
                <w:szCs w:val="24"/>
              </w:rPr>
            </w:pPr>
          </w:p>
          <w:p w14:paraId="6932BE43" w14:textId="098B66A0" w:rsidR="26F48C71" w:rsidRPr="00277542" w:rsidRDefault="26F48C71" w:rsidP="00431E35">
            <w:pPr>
              <w:spacing w:line="480" w:lineRule="auto"/>
              <w:rPr>
                <w:rFonts w:ascii="Times New Roman" w:eastAsia="Calibri" w:hAnsi="Times New Roman" w:cs="Times New Roman"/>
                <w:sz w:val="24"/>
                <w:szCs w:val="24"/>
              </w:rPr>
            </w:pPr>
          </w:p>
          <w:p w14:paraId="61389F58" w14:textId="31BCFBB3" w:rsidR="26F48C71" w:rsidRPr="00277542" w:rsidRDefault="26F48C71" w:rsidP="00431E35">
            <w:pPr>
              <w:spacing w:line="480" w:lineRule="auto"/>
              <w:rPr>
                <w:rFonts w:ascii="Times New Roman" w:eastAsia="Calibri" w:hAnsi="Times New Roman" w:cs="Times New Roman"/>
                <w:sz w:val="24"/>
                <w:szCs w:val="24"/>
              </w:rPr>
            </w:pPr>
          </w:p>
          <w:p w14:paraId="67BF321A" w14:textId="4E54A94A" w:rsidR="26F48C71" w:rsidRPr="00277542" w:rsidRDefault="26F48C71" w:rsidP="00431E35">
            <w:pPr>
              <w:spacing w:line="480" w:lineRule="auto"/>
              <w:rPr>
                <w:rFonts w:ascii="Times New Roman" w:eastAsia="Calibri" w:hAnsi="Times New Roman" w:cs="Times New Roman"/>
                <w:sz w:val="24"/>
                <w:szCs w:val="24"/>
              </w:rPr>
            </w:pPr>
          </w:p>
        </w:tc>
        <w:tc>
          <w:tcPr>
            <w:tcW w:w="3120" w:type="dxa"/>
          </w:tcPr>
          <w:p w14:paraId="54611E52" w14:textId="77777777" w:rsidR="26F48C71"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He is the second god in the Hindu triumvirate</w:t>
            </w:r>
          </w:p>
          <w:p w14:paraId="13F1151D" w14:textId="77777777" w:rsidR="00DA01E3"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His role is to protect and preserve the universe</w:t>
            </w:r>
          </w:p>
          <w:p w14:paraId="36F0A8C8" w14:textId="43642F7E" w:rsidR="00DA01E3"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He also maintains a balance between good and bad especially during troubled times</w:t>
            </w:r>
          </w:p>
        </w:tc>
        <w:tc>
          <w:tcPr>
            <w:tcW w:w="3120" w:type="dxa"/>
          </w:tcPr>
          <w:p w14:paraId="352E8596" w14:textId="77777777" w:rsidR="26F48C71"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He is the third god in the Hindu triumvirate</w:t>
            </w:r>
          </w:p>
          <w:p w14:paraId="015D7D42" w14:textId="77777777" w:rsidR="00DA01E3"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His role is the destroy the universe</w:t>
            </w:r>
          </w:p>
          <w:p w14:paraId="5265F218" w14:textId="184D9927" w:rsidR="00DA01E3" w:rsidRPr="00277542" w:rsidRDefault="00DA01E3"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He is also the patron of Brahmins and Yogis</w:t>
            </w:r>
          </w:p>
        </w:tc>
      </w:tr>
    </w:tbl>
    <w:p w14:paraId="23B97AEC" w14:textId="54C78B41" w:rsidR="00F76CCD" w:rsidRPr="00277542" w:rsidRDefault="00F76CCD" w:rsidP="00431E35">
      <w:pPr>
        <w:spacing w:line="480" w:lineRule="auto"/>
        <w:rPr>
          <w:rFonts w:ascii="Times New Roman" w:eastAsia="Calibri" w:hAnsi="Times New Roman" w:cs="Times New Roman"/>
          <w:color w:val="000000" w:themeColor="text1"/>
          <w:sz w:val="24"/>
          <w:szCs w:val="24"/>
        </w:rPr>
      </w:pPr>
    </w:p>
    <w:p w14:paraId="5401B4A7" w14:textId="06BC5807"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Core Beliefs</w:t>
      </w:r>
    </w:p>
    <w:p w14:paraId="66BB885D" w14:textId="0FA550AB" w:rsidR="00F76CCD" w:rsidRPr="00277542"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277542">
        <w:rPr>
          <w:rFonts w:ascii="Times New Roman" w:eastAsia="Calibri" w:hAnsi="Times New Roman" w:cs="Times New Roman"/>
          <w:b/>
          <w:color w:val="000000" w:themeColor="text1"/>
          <w:sz w:val="24"/>
          <w:szCs w:val="24"/>
        </w:rPr>
        <w:t>Define the Four Core Beliefs of Hinduism:</w:t>
      </w:r>
    </w:p>
    <w:p w14:paraId="650144FA" w14:textId="22A0EBBA" w:rsidR="00F76CCD" w:rsidRPr="00277542" w:rsidRDefault="0C8C6414" w:rsidP="00431E35">
      <w:pPr>
        <w:pStyle w:val="ListParagraph"/>
        <w:numPr>
          <w:ilvl w:val="1"/>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b/>
          <w:color w:val="000000" w:themeColor="text1"/>
          <w:sz w:val="24"/>
          <w:szCs w:val="24"/>
        </w:rPr>
        <w:t>Dharma</w:t>
      </w:r>
      <w:r w:rsidRPr="00277542">
        <w:rPr>
          <w:rFonts w:ascii="Times New Roman" w:eastAsia="Calibri" w:hAnsi="Times New Roman" w:cs="Times New Roman"/>
          <w:color w:val="000000" w:themeColor="text1"/>
          <w:sz w:val="24"/>
          <w:szCs w:val="24"/>
        </w:rPr>
        <w:t xml:space="preserve"> </w:t>
      </w:r>
      <w:r w:rsidR="00DA01E3" w:rsidRPr="00277542">
        <w:rPr>
          <w:rFonts w:ascii="Times New Roman" w:eastAsia="Calibri" w:hAnsi="Times New Roman" w:cs="Times New Roman"/>
          <w:color w:val="000000" w:themeColor="text1"/>
          <w:sz w:val="24"/>
          <w:szCs w:val="24"/>
        </w:rPr>
        <w:t xml:space="preserve">is </w:t>
      </w:r>
      <w:r w:rsidR="00DA01E3" w:rsidRPr="00277542">
        <w:rPr>
          <w:rFonts w:ascii="Times New Roman" w:hAnsi="Times New Roman" w:cs="Times New Roman"/>
          <w:color w:val="202124"/>
          <w:sz w:val="24"/>
          <w:szCs w:val="24"/>
          <w:shd w:val="clear" w:color="auto" w:fill="FFFFFF"/>
        </w:rPr>
        <w:t>the eternal and inherent nature of reality, regarded in Hinduism as a cosmic law underlying right behavior and social order.</w:t>
      </w:r>
    </w:p>
    <w:p w14:paraId="45BCA66F" w14:textId="7A2C3226" w:rsidR="00F76CCD" w:rsidRPr="00277542" w:rsidRDefault="0C8C6414" w:rsidP="00431E35">
      <w:pPr>
        <w:pStyle w:val="ListParagraph"/>
        <w:numPr>
          <w:ilvl w:val="1"/>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b/>
          <w:color w:val="000000" w:themeColor="text1"/>
          <w:sz w:val="24"/>
          <w:szCs w:val="24"/>
        </w:rPr>
        <w:t>Karma</w:t>
      </w:r>
      <w:r w:rsidR="00DA01E3" w:rsidRPr="00277542">
        <w:rPr>
          <w:rFonts w:ascii="Times New Roman" w:eastAsia="Calibri" w:hAnsi="Times New Roman" w:cs="Times New Roman"/>
          <w:color w:val="000000" w:themeColor="text1"/>
          <w:sz w:val="24"/>
          <w:szCs w:val="24"/>
        </w:rPr>
        <w:t xml:space="preserve"> is </w:t>
      </w:r>
      <w:r w:rsidR="00DA01E3" w:rsidRPr="00277542">
        <w:rPr>
          <w:rFonts w:ascii="Times New Roman" w:hAnsi="Times New Roman" w:cs="Times New Roman"/>
          <w:color w:val="202124"/>
          <w:sz w:val="24"/>
          <w:szCs w:val="24"/>
          <w:shd w:val="clear" w:color="auto" w:fill="FFFFFF"/>
        </w:rPr>
        <w:t>the sum of a person's actions in this and previous states of existence, viewed as deciding their fate in future existences</w:t>
      </w:r>
    </w:p>
    <w:p w14:paraId="66B34935" w14:textId="3709E50C" w:rsidR="00F76CCD" w:rsidRPr="00277542" w:rsidRDefault="0C8C6414" w:rsidP="00431E35">
      <w:pPr>
        <w:pStyle w:val="ListParagraph"/>
        <w:numPr>
          <w:ilvl w:val="1"/>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b/>
          <w:color w:val="000000" w:themeColor="text1"/>
          <w:sz w:val="24"/>
          <w:szCs w:val="24"/>
        </w:rPr>
        <w:t>Samsara</w:t>
      </w:r>
      <w:r w:rsidR="00DA01E3" w:rsidRPr="00277542">
        <w:rPr>
          <w:rFonts w:ascii="Times New Roman" w:eastAsia="Calibri" w:hAnsi="Times New Roman" w:cs="Times New Roman"/>
          <w:color w:val="000000" w:themeColor="text1"/>
          <w:sz w:val="24"/>
          <w:szCs w:val="24"/>
        </w:rPr>
        <w:t xml:space="preserve"> is </w:t>
      </w:r>
      <w:r w:rsidR="00DA01E3" w:rsidRPr="00277542">
        <w:rPr>
          <w:rFonts w:ascii="Times New Roman" w:hAnsi="Times New Roman" w:cs="Times New Roman"/>
          <w:color w:val="202124"/>
          <w:sz w:val="24"/>
          <w:szCs w:val="24"/>
          <w:shd w:val="clear" w:color="auto" w:fill="FFFFFF"/>
        </w:rPr>
        <w:t>the cycle of death and rebirth to which life in the material world is bound.</w:t>
      </w:r>
    </w:p>
    <w:p w14:paraId="43DD1178" w14:textId="2645AD7C" w:rsidR="00F76CCD" w:rsidRPr="00277542" w:rsidRDefault="0C8C6414" w:rsidP="00431E35">
      <w:pPr>
        <w:pStyle w:val="ListParagraph"/>
        <w:numPr>
          <w:ilvl w:val="1"/>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b/>
          <w:color w:val="000000" w:themeColor="text1"/>
          <w:sz w:val="24"/>
          <w:szCs w:val="24"/>
        </w:rPr>
        <w:t>Moksha</w:t>
      </w:r>
      <w:r w:rsidR="00DA01E3" w:rsidRPr="00277542">
        <w:rPr>
          <w:rFonts w:ascii="Times New Roman" w:eastAsia="Calibri" w:hAnsi="Times New Roman" w:cs="Times New Roman"/>
          <w:color w:val="000000" w:themeColor="text1"/>
          <w:sz w:val="24"/>
          <w:szCs w:val="24"/>
        </w:rPr>
        <w:t xml:space="preserve"> is the </w:t>
      </w:r>
      <w:r w:rsidR="00277542" w:rsidRPr="00277542">
        <w:rPr>
          <w:rFonts w:ascii="Times New Roman" w:eastAsia="Calibri" w:hAnsi="Times New Roman" w:cs="Times New Roman"/>
          <w:color w:val="000000" w:themeColor="text1"/>
          <w:sz w:val="24"/>
          <w:szCs w:val="24"/>
        </w:rPr>
        <w:t xml:space="preserve">release from the cycle of rebirth impelled by the low of karma. </w:t>
      </w:r>
      <w:r w:rsidRPr="00277542">
        <w:rPr>
          <w:rFonts w:ascii="Times New Roman" w:eastAsia="Calibri" w:hAnsi="Times New Roman" w:cs="Times New Roman"/>
          <w:color w:val="000000" w:themeColor="text1"/>
          <w:sz w:val="24"/>
          <w:szCs w:val="24"/>
        </w:rPr>
        <w:t xml:space="preserve"> </w:t>
      </w:r>
    </w:p>
    <w:p w14:paraId="63BD618B" w14:textId="7FE7983B" w:rsidR="00F76CCD" w:rsidRPr="00277542" w:rsidRDefault="0C8C6414" w:rsidP="00431E35">
      <w:pPr>
        <w:pStyle w:val="ListParagraph"/>
        <w:numPr>
          <w:ilvl w:val="0"/>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b/>
          <w:color w:val="000000" w:themeColor="text1"/>
          <w:sz w:val="24"/>
          <w:szCs w:val="24"/>
        </w:rPr>
        <w:t xml:space="preserve">Explain how the following phrase helps explain the concept of karma: “A person </w:t>
      </w:r>
      <w:r w:rsidRPr="00277542">
        <w:rPr>
          <w:rFonts w:ascii="Times New Roman" w:eastAsia="Calibri" w:hAnsi="Times New Roman" w:cs="Times New Roman"/>
          <w:b/>
          <w:i/>
          <w:iCs/>
          <w:color w:val="000000" w:themeColor="text1"/>
          <w:sz w:val="24"/>
          <w:szCs w:val="24"/>
        </w:rPr>
        <w:t>is</w:t>
      </w:r>
      <w:r w:rsidRPr="00277542">
        <w:rPr>
          <w:rFonts w:ascii="Times New Roman" w:eastAsia="Calibri" w:hAnsi="Times New Roman" w:cs="Times New Roman"/>
          <w:b/>
          <w:color w:val="000000" w:themeColor="text1"/>
          <w:sz w:val="24"/>
          <w:szCs w:val="24"/>
        </w:rPr>
        <w:t xml:space="preserve"> what he or she has done</w:t>
      </w:r>
      <w:r w:rsidRPr="00277542">
        <w:rPr>
          <w:rFonts w:ascii="Times New Roman" w:eastAsia="Calibri" w:hAnsi="Times New Roman" w:cs="Times New Roman"/>
          <w:color w:val="000000" w:themeColor="text1"/>
          <w:sz w:val="24"/>
          <w:szCs w:val="24"/>
        </w:rPr>
        <w:t>.”</w:t>
      </w:r>
      <w:r w:rsidR="00277542" w:rsidRPr="00277542">
        <w:rPr>
          <w:rFonts w:ascii="Times New Roman" w:eastAsia="Calibri" w:hAnsi="Times New Roman" w:cs="Times New Roman"/>
          <w:color w:val="000000" w:themeColor="text1"/>
          <w:sz w:val="24"/>
          <w:szCs w:val="24"/>
        </w:rPr>
        <w:t xml:space="preserve"> Karma asserts that whatever befall a person is usually as a result of their past experience. One is therefore a reflection of what they did in the past</w:t>
      </w:r>
    </w:p>
    <w:p w14:paraId="01B56568" w14:textId="1AB1712C" w:rsidR="00F76CCD" w:rsidRPr="00277542" w:rsidRDefault="00F76CCD" w:rsidP="00431E35">
      <w:pPr>
        <w:spacing w:line="480" w:lineRule="auto"/>
        <w:ind w:left="360" w:hanging="360"/>
        <w:jc w:val="center"/>
        <w:rPr>
          <w:rFonts w:ascii="Times New Roman" w:eastAsia="Calibri" w:hAnsi="Times New Roman" w:cs="Times New Roman"/>
          <w:b/>
          <w:bCs/>
          <w:color w:val="000000" w:themeColor="text1"/>
          <w:sz w:val="24"/>
          <w:szCs w:val="24"/>
        </w:rPr>
      </w:pPr>
    </w:p>
    <w:p w14:paraId="72801B96" w14:textId="53C5636B" w:rsidR="00F76CCD" w:rsidRPr="00277542" w:rsidRDefault="0C8C6414" w:rsidP="00431E35">
      <w:pPr>
        <w:spacing w:line="480" w:lineRule="auto"/>
        <w:ind w:left="360" w:hanging="360"/>
        <w:jc w:val="center"/>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Lesson 5</w:t>
      </w:r>
    </w:p>
    <w:p w14:paraId="43D243B2" w14:textId="773779F3"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Symbols</w:t>
      </w:r>
    </w:p>
    <w:p w14:paraId="4220754F" w14:textId="14810EE6" w:rsidR="00F76CCD" w:rsidRPr="00277542" w:rsidRDefault="0C8C6414" w:rsidP="00431E35">
      <w:pPr>
        <w:pStyle w:val="ListParagraph"/>
        <w:numPr>
          <w:ilvl w:val="0"/>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In the following chart, describe the Hindu symbols listed and indicate their symbolic meaning. Two sections have already been completed for you.</w:t>
      </w:r>
    </w:p>
    <w:tbl>
      <w:tblPr>
        <w:tblStyle w:val="TableGrid"/>
        <w:tblW w:w="0" w:type="auto"/>
        <w:tblLayout w:type="fixed"/>
        <w:tblLook w:val="06A0" w:firstRow="1" w:lastRow="0" w:firstColumn="1" w:lastColumn="0" w:noHBand="1" w:noVBand="1"/>
      </w:tblPr>
      <w:tblGrid>
        <w:gridCol w:w="3120"/>
        <w:gridCol w:w="3120"/>
        <w:gridCol w:w="3120"/>
      </w:tblGrid>
      <w:tr w:rsidR="26F48C71" w:rsidRPr="00277542" w14:paraId="2D2FB737" w14:textId="77777777" w:rsidTr="26F48C71">
        <w:tc>
          <w:tcPr>
            <w:tcW w:w="3120" w:type="dxa"/>
          </w:tcPr>
          <w:p w14:paraId="66A4273C" w14:textId="1FF945CC" w:rsidR="26F48C71" w:rsidRPr="00277542" w:rsidRDefault="26F48C71" w:rsidP="00431E35">
            <w:pPr>
              <w:spacing w:line="480" w:lineRule="auto"/>
              <w:jc w:val="center"/>
              <w:rPr>
                <w:rFonts w:ascii="Times New Roman" w:eastAsia="Calibri" w:hAnsi="Times New Roman" w:cs="Times New Roman"/>
                <w:sz w:val="24"/>
                <w:szCs w:val="24"/>
              </w:rPr>
            </w:pPr>
            <w:r w:rsidRPr="00277542">
              <w:rPr>
                <w:rFonts w:ascii="Times New Roman" w:eastAsia="Calibri" w:hAnsi="Times New Roman" w:cs="Times New Roman"/>
                <w:b/>
                <w:bCs/>
                <w:sz w:val="24"/>
                <w:szCs w:val="24"/>
              </w:rPr>
              <w:t>Hindu Symbol</w:t>
            </w:r>
          </w:p>
        </w:tc>
        <w:tc>
          <w:tcPr>
            <w:tcW w:w="3120" w:type="dxa"/>
          </w:tcPr>
          <w:p w14:paraId="4490EB9C" w14:textId="3516B77B" w:rsidR="26F48C71" w:rsidRPr="00277542" w:rsidRDefault="26F48C71" w:rsidP="00431E35">
            <w:pPr>
              <w:spacing w:line="480" w:lineRule="auto"/>
              <w:jc w:val="center"/>
              <w:rPr>
                <w:rFonts w:ascii="Times New Roman" w:eastAsia="Calibri" w:hAnsi="Times New Roman" w:cs="Times New Roman"/>
                <w:sz w:val="24"/>
                <w:szCs w:val="24"/>
              </w:rPr>
            </w:pPr>
            <w:r w:rsidRPr="00277542">
              <w:rPr>
                <w:rFonts w:ascii="Times New Roman" w:eastAsia="Calibri" w:hAnsi="Times New Roman" w:cs="Times New Roman"/>
                <w:b/>
                <w:bCs/>
                <w:sz w:val="24"/>
                <w:szCs w:val="24"/>
              </w:rPr>
              <w:t>Description</w:t>
            </w:r>
          </w:p>
        </w:tc>
        <w:tc>
          <w:tcPr>
            <w:tcW w:w="3120" w:type="dxa"/>
          </w:tcPr>
          <w:p w14:paraId="227D2FDC" w14:textId="23C5626F" w:rsidR="26F48C71" w:rsidRPr="00277542" w:rsidRDefault="26F48C71" w:rsidP="00431E35">
            <w:pPr>
              <w:spacing w:line="480" w:lineRule="auto"/>
              <w:jc w:val="center"/>
              <w:rPr>
                <w:rFonts w:ascii="Times New Roman" w:eastAsia="Calibri" w:hAnsi="Times New Roman" w:cs="Times New Roman"/>
                <w:sz w:val="24"/>
                <w:szCs w:val="24"/>
              </w:rPr>
            </w:pPr>
            <w:r w:rsidRPr="00277542">
              <w:rPr>
                <w:rFonts w:ascii="Times New Roman" w:eastAsia="Calibri" w:hAnsi="Times New Roman" w:cs="Times New Roman"/>
                <w:b/>
                <w:bCs/>
                <w:sz w:val="24"/>
                <w:szCs w:val="24"/>
              </w:rPr>
              <w:t>Symbolic Meaning</w:t>
            </w:r>
          </w:p>
        </w:tc>
      </w:tr>
      <w:tr w:rsidR="26F48C71" w:rsidRPr="00277542" w14:paraId="2BE84425" w14:textId="77777777" w:rsidTr="26F48C71">
        <w:tc>
          <w:tcPr>
            <w:tcW w:w="3120" w:type="dxa"/>
          </w:tcPr>
          <w:p w14:paraId="75D26E0A" w14:textId="2785EE8D" w:rsidR="26F48C71" w:rsidRPr="00277542" w:rsidRDefault="26F48C71"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Ganges River</w:t>
            </w:r>
          </w:p>
        </w:tc>
        <w:tc>
          <w:tcPr>
            <w:tcW w:w="3120" w:type="dxa"/>
          </w:tcPr>
          <w:p w14:paraId="6A581143" w14:textId="4295D4EA"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2200 km river from Himalayan foothills to Bay of Bengal</w:t>
            </w:r>
          </w:p>
          <w:p w14:paraId="108FF4BE" w14:textId="0F456A25"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Transverses Bangladesh and India</w:t>
            </w:r>
          </w:p>
          <w:p w14:paraId="58121849" w14:textId="56D25553"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Holy river to Hindus</w:t>
            </w:r>
          </w:p>
          <w:p w14:paraId="3D082122" w14:textId="5EDB7FAB"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Goddess, Ganga Ma</w:t>
            </w:r>
          </w:p>
        </w:tc>
        <w:tc>
          <w:tcPr>
            <w:tcW w:w="3120" w:type="dxa"/>
          </w:tcPr>
          <w:p w14:paraId="6A2285AD" w14:textId="5C74A106"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Life without end</w:t>
            </w:r>
          </w:p>
          <w:p w14:paraId="4004EFED" w14:textId="7DF68731"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Power of spiritual healing</w:t>
            </w:r>
          </w:p>
          <w:p w14:paraId="2AA344B9" w14:textId="6100A75A"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Sacred waters wash away sins</w:t>
            </w:r>
          </w:p>
          <w:p w14:paraId="3B7F88F4" w14:textId="3E8EA7BB" w:rsidR="26F48C71" w:rsidRPr="00277542" w:rsidRDefault="26F48C71" w:rsidP="00431E35">
            <w:pPr>
              <w:pStyle w:val="ListParagraph"/>
              <w:numPr>
                <w:ilvl w:val="0"/>
                <w:numId w:val="2"/>
              </w:numPr>
              <w:spacing w:after="160" w:line="480" w:lineRule="auto"/>
              <w:rPr>
                <w:rFonts w:ascii="Times New Roman" w:eastAsiaTheme="minorEastAsia" w:hAnsi="Times New Roman" w:cs="Times New Roman"/>
                <w:sz w:val="24"/>
                <w:szCs w:val="24"/>
              </w:rPr>
            </w:pPr>
            <w:r w:rsidRPr="00277542">
              <w:rPr>
                <w:rFonts w:ascii="Times New Roman" w:eastAsia="Calibri" w:hAnsi="Times New Roman" w:cs="Times New Roman"/>
                <w:sz w:val="24"/>
                <w:szCs w:val="24"/>
              </w:rPr>
              <w:t>Left with positive karma after ritual bathing</w:t>
            </w:r>
          </w:p>
        </w:tc>
      </w:tr>
      <w:tr w:rsidR="26F48C71" w:rsidRPr="00277542" w14:paraId="0EA7D611" w14:textId="77777777" w:rsidTr="26F48C71">
        <w:tc>
          <w:tcPr>
            <w:tcW w:w="3120" w:type="dxa"/>
          </w:tcPr>
          <w:p w14:paraId="014BE4F4" w14:textId="1BC52C1F" w:rsidR="26F48C71" w:rsidRPr="00277542" w:rsidRDefault="26F48C71"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Om</w:t>
            </w:r>
          </w:p>
        </w:tc>
        <w:tc>
          <w:tcPr>
            <w:tcW w:w="3120" w:type="dxa"/>
          </w:tcPr>
          <w:p w14:paraId="6DE13957" w14:textId="57CA488F" w:rsidR="00DB7790" w:rsidRDefault="00DB7790" w:rsidP="00431E35">
            <w:pPr>
              <w:pStyle w:val="ListParagraph"/>
              <w:numPr>
                <w:ilvl w:val="0"/>
                <w:numId w:val="5"/>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Is the most universal symbol in Hindu</w:t>
            </w:r>
          </w:p>
          <w:p w14:paraId="0829D0F8" w14:textId="0F132E3B" w:rsidR="26F48C71" w:rsidRDefault="00DB7790" w:rsidP="00431E35">
            <w:pPr>
              <w:pStyle w:val="ListParagraph"/>
              <w:numPr>
                <w:ilvl w:val="0"/>
                <w:numId w:val="5"/>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Is the first syllable in any prayer</w:t>
            </w:r>
          </w:p>
          <w:p w14:paraId="064E8872" w14:textId="1EC9C73C" w:rsidR="00DB7790" w:rsidRPr="00DB7790" w:rsidRDefault="00DB7790" w:rsidP="00431E35">
            <w:pPr>
              <w:pStyle w:val="ListParagraph"/>
              <w:numPr>
                <w:ilvl w:val="0"/>
                <w:numId w:val="5"/>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Used in meditation</w:t>
            </w:r>
          </w:p>
          <w:p w14:paraId="633D5AFB" w14:textId="070BFF85" w:rsidR="26F48C71" w:rsidRPr="00277542" w:rsidRDefault="26F48C71" w:rsidP="00431E35">
            <w:pPr>
              <w:spacing w:line="480" w:lineRule="auto"/>
              <w:rPr>
                <w:rFonts w:ascii="Times New Roman" w:eastAsia="Calibri" w:hAnsi="Times New Roman" w:cs="Times New Roman"/>
                <w:sz w:val="24"/>
                <w:szCs w:val="24"/>
              </w:rPr>
            </w:pPr>
          </w:p>
          <w:p w14:paraId="1355990E" w14:textId="1E92AED1" w:rsidR="26F48C71" w:rsidRPr="00277542" w:rsidRDefault="00DB7790" w:rsidP="00431E35">
            <w:pPr>
              <w:tabs>
                <w:tab w:val="left" w:pos="1909"/>
              </w:tabs>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b/>
            </w:r>
          </w:p>
          <w:p w14:paraId="0B733B9F" w14:textId="5417049A" w:rsidR="26F48C71" w:rsidRPr="00277542" w:rsidRDefault="26F48C71" w:rsidP="00431E35">
            <w:pPr>
              <w:spacing w:line="480" w:lineRule="auto"/>
              <w:rPr>
                <w:rFonts w:ascii="Times New Roman" w:eastAsia="Calibri" w:hAnsi="Times New Roman" w:cs="Times New Roman"/>
                <w:sz w:val="24"/>
                <w:szCs w:val="24"/>
              </w:rPr>
            </w:pPr>
          </w:p>
          <w:p w14:paraId="0FE7C06E" w14:textId="4A9B83FD" w:rsidR="26F48C71" w:rsidRPr="00277542" w:rsidRDefault="26F48C71" w:rsidP="00431E35">
            <w:pPr>
              <w:spacing w:line="480" w:lineRule="auto"/>
              <w:rPr>
                <w:rFonts w:ascii="Times New Roman" w:eastAsia="Calibri" w:hAnsi="Times New Roman" w:cs="Times New Roman"/>
                <w:sz w:val="24"/>
                <w:szCs w:val="24"/>
              </w:rPr>
            </w:pPr>
          </w:p>
          <w:p w14:paraId="4626560B" w14:textId="35038C99" w:rsidR="26F48C71" w:rsidRPr="00277542" w:rsidRDefault="26F48C71" w:rsidP="00431E35">
            <w:pPr>
              <w:spacing w:line="480" w:lineRule="auto"/>
              <w:rPr>
                <w:rFonts w:ascii="Times New Roman" w:eastAsia="Calibri" w:hAnsi="Times New Roman" w:cs="Times New Roman"/>
                <w:sz w:val="24"/>
                <w:szCs w:val="24"/>
              </w:rPr>
            </w:pPr>
          </w:p>
        </w:tc>
        <w:tc>
          <w:tcPr>
            <w:tcW w:w="3120" w:type="dxa"/>
          </w:tcPr>
          <w:p w14:paraId="184732C4" w14:textId="77777777" w:rsidR="26F48C71" w:rsidRDefault="00DB7790" w:rsidP="00431E35">
            <w:pPr>
              <w:pStyle w:val="ListParagraph"/>
              <w:numPr>
                <w:ilvl w:val="0"/>
                <w:numId w:val="5"/>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Symbolize the universe and the ultimate reality</w:t>
            </w:r>
          </w:p>
          <w:p w14:paraId="554D9C02" w14:textId="3C4B8DA3" w:rsidR="00DB7790" w:rsidRPr="00DB7790" w:rsidRDefault="00DB7790" w:rsidP="00431E35">
            <w:pPr>
              <w:pStyle w:val="ListParagraph"/>
              <w:numPr>
                <w:ilvl w:val="0"/>
                <w:numId w:val="5"/>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It represents the three aspects of god</w:t>
            </w:r>
          </w:p>
        </w:tc>
      </w:tr>
      <w:tr w:rsidR="26F48C71" w:rsidRPr="00277542" w14:paraId="28FD591C" w14:textId="77777777" w:rsidTr="26F48C71">
        <w:tc>
          <w:tcPr>
            <w:tcW w:w="3120" w:type="dxa"/>
          </w:tcPr>
          <w:p w14:paraId="6E9F9D72" w14:textId="7E73352F" w:rsidR="26F48C71" w:rsidRPr="00277542" w:rsidRDefault="26F48C71"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swastika</w:t>
            </w:r>
          </w:p>
        </w:tc>
        <w:tc>
          <w:tcPr>
            <w:tcW w:w="3120" w:type="dxa"/>
          </w:tcPr>
          <w:p w14:paraId="73D24438" w14:textId="4CE46E6E" w:rsidR="26F48C71" w:rsidRDefault="00DB7790" w:rsidP="00431E35">
            <w:pPr>
              <w:pStyle w:val="ListParagraph"/>
              <w:numPr>
                <w:ilvl w:val="0"/>
                <w:numId w:val="6"/>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Is a variation of the cross</w:t>
            </w:r>
          </w:p>
          <w:p w14:paraId="726D4428" w14:textId="49D2C513" w:rsidR="00DB7790" w:rsidRDefault="00DB7790" w:rsidP="00431E35">
            <w:pPr>
              <w:pStyle w:val="ListParagraph"/>
              <w:numPr>
                <w:ilvl w:val="0"/>
                <w:numId w:val="6"/>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It has four angles </w:t>
            </w:r>
          </w:p>
          <w:p w14:paraId="35DF4371" w14:textId="7E7E5CC6" w:rsidR="00DB7790" w:rsidRPr="00DB7790" w:rsidRDefault="00DB7790" w:rsidP="00431E35">
            <w:pPr>
              <w:pStyle w:val="ListParagraph"/>
              <w:numPr>
                <w:ilvl w:val="0"/>
                <w:numId w:val="6"/>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It’s a sign of fortune and luck</w:t>
            </w:r>
          </w:p>
          <w:p w14:paraId="47DDAF9E" w14:textId="6FFEB9EE" w:rsidR="26F48C71" w:rsidRPr="00277542" w:rsidRDefault="26F48C71" w:rsidP="00431E35">
            <w:pPr>
              <w:spacing w:line="480" w:lineRule="auto"/>
              <w:rPr>
                <w:rFonts w:ascii="Times New Roman" w:eastAsia="Calibri" w:hAnsi="Times New Roman" w:cs="Times New Roman"/>
                <w:sz w:val="24"/>
                <w:szCs w:val="24"/>
              </w:rPr>
            </w:pPr>
          </w:p>
          <w:p w14:paraId="6C45BF1F" w14:textId="49C12902" w:rsidR="26F48C71" w:rsidRPr="00277542" w:rsidRDefault="26F48C71" w:rsidP="00431E35">
            <w:pPr>
              <w:spacing w:line="480" w:lineRule="auto"/>
              <w:rPr>
                <w:rFonts w:ascii="Times New Roman" w:eastAsia="Calibri" w:hAnsi="Times New Roman" w:cs="Times New Roman"/>
                <w:sz w:val="24"/>
                <w:szCs w:val="24"/>
              </w:rPr>
            </w:pPr>
          </w:p>
          <w:p w14:paraId="0A47A872" w14:textId="646A1474" w:rsidR="26F48C71" w:rsidRPr="00277542" w:rsidRDefault="26F48C71" w:rsidP="00431E35">
            <w:pPr>
              <w:spacing w:line="480" w:lineRule="auto"/>
              <w:rPr>
                <w:rFonts w:ascii="Times New Roman" w:eastAsia="Calibri" w:hAnsi="Times New Roman" w:cs="Times New Roman"/>
                <w:sz w:val="24"/>
                <w:szCs w:val="24"/>
              </w:rPr>
            </w:pPr>
          </w:p>
          <w:p w14:paraId="2C6C8AB9" w14:textId="6E95097E" w:rsidR="26F48C71" w:rsidRPr="00277542" w:rsidRDefault="26F48C71" w:rsidP="00431E35">
            <w:pPr>
              <w:spacing w:line="480" w:lineRule="auto"/>
              <w:rPr>
                <w:rFonts w:ascii="Times New Roman" w:eastAsia="Calibri" w:hAnsi="Times New Roman" w:cs="Times New Roman"/>
                <w:sz w:val="24"/>
                <w:szCs w:val="24"/>
              </w:rPr>
            </w:pPr>
          </w:p>
        </w:tc>
        <w:tc>
          <w:tcPr>
            <w:tcW w:w="3120" w:type="dxa"/>
          </w:tcPr>
          <w:p w14:paraId="024154E5" w14:textId="77777777" w:rsidR="26F48C71" w:rsidRDefault="00DB7790" w:rsidP="00431E35">
            <w:pPr>
              <w:pStyle w:val="ListParagraph"/>
              <w:numPr>
                <w:ilvl w:val="0"/>
                <w:numId w:val="6"/>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It represents honesty, truth, purity, and stability.</w:t>
            </w:r>
          </w:p>
          <w:p w14:paraId="063FF9D6" w14:textId="5CDAB4AB" w:rsidR="00DB7790" w:rsidRPr="00DB7790" w:rsidRDefault="00DB7790" w:rsidP="00431E35">
            <w:pPr>
              <w:pStyle w:val="ListParagraph"/>
              <w:numPr>
                <w:ilvl w:val="0"/>
                <w:numId w:val="6"/>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The four angles symbolize the four directions</w:t>
            </w:r>
          </w:p>
        </w:tc>
      </w:tr>
      <w:tr w:rsidR="26F48C71" w:rsidRPr="00277542" w14:paraId="4B2903DB" w14:textId="77777777" w:rsidTr="26F48C71">
        <w:tc>
          <w:tcPr>
            <w:tcW w:w="3120" w:type="dxa"/>
          </w:tcPr>
          <w:p w14:paraId="7B434E49" w14:textId="1F628D64" w:rsidR="26F48C71" w:rsidRPr="00277542" w:rsidRDefault="26F48C71"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Purnakumbha</w:t>
            </w:r>
          </w:p>
        </w:tc>
        <w:tc>
          <w:tcPr>
            <w:tcW w:w="3120" w:type="dxa"/>
          </w:tcPr>
          <w:p w14:paraId="0BFDABD3" w14:textId="3EA166BE" w:rsidR="26F48C71" w:rsidRDefault="00D03A72" w:rsidP="00431E35">
            <w:pPr>
              <w:pStyle w:val="ListParagraph"/>
              <w:numPr>
                <w:ilvl w:val="0"/>
                <w:numId w:val="7"/>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It means a pot filled with water</w:t>
            </w:r>
          </w:p>
          <w:p w14:paraId="50EF60A3" w14:textId="750F7604" w:rsidR="00D03A72" w:rsidRPr="00DB7790" w:rsidRDefault="00D03A72" w:rsidP="00431E35">
            <w:pPr>
              <w:pStyle w:val="ListParagraph"/>
              <w:numPr>
                <w:ilvl w:val="0"/>
                <w:numId w:val="7"/>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It is prepared by filling up a pot of silver or copper with water</w:t>
            </w:r>
          </w:p>
          <w:p w14:paraId="49CDA302" w14:textId="130EC224" w:rsidR="26F48C71" w:rsidRPr="00277542" w:rsidRDefault="26F48C71" w:rsidP="00431E35">
            <w:pPr>
              <w:spacing w:line="480" w:lineRule="auto"/>
              <w:rPr>
                <w:rFonts w:ascii="Times New Roman" w:eastAsia="Calibri" w:hAnsi="Times New Roman" w:cs="Times New Roman"/>
                <w:sz w:val="24"/>
                <w:szCs w:val="24"/>
              </w:rPr>
            </w:pPr>
          </w:p>
          <w:p w14:paraId="29E9F31C" w14:textId="1F8C9141" w:rsidR="26F48C71" w:rsidRPr="00277542" w:rsidRDefault="26F48C71" w:rsidP="00431E35">
            <w:pPr>
              <w:spacing w:line="480" w:lineRule="auto"/>
              <w:rPr>
                <w:rFonts w:ascii="Times New Roman" w:eastAsia="Calibri" w:hAnsi="Times New Roman" w:cs="Times New Roman"/>
                <w:sz w:val="24"/>
                <w:szCs w:val="24"/>
              </w:rPr>
            </w:pPr>
          </w:p>
          <w:p w14:paraId="33039CDA" w14:textId="7F383126" w:rsidR="26F48C71" w:rsidRPr="00277542" w:rsidRDefault="26F48C71" w:rsidP="00431E35">
            <w:pPr>
              <w:spacing w:line="480" w:lineRule="auto"/>
              <w:rPr>
                <w:rFonts w:ascii="Times New Roman" w:eastAsia="Calibri" w:hAnsi="Times New Roman" w:cs="Times New Roman"/>
                <w:sz w:val="24"/>
                <w:szCs w:val="24"/>
              </w:rPr>
            </w:pPr>
          </w:p>
          <w:p w14:paraId="5B8A1951" w14:textId="5046EAE9" w:rsidR="26F48C71" w:rsidRPr="00277542" w:rsidRDefault="26F48C71" w:rsidP="00431E35">
            <w:pPr>
              <w:spacing w:line="480" w:lineRule="auto"/>
              <w:rPr>
                <w:rFonts w:ascii="Times New Roman" w:eastAsia="Calibri" w:hAnsi="Times New Roman" w:cs="Times New Roman"/>
                <w:sz w:val="24"/>
                <w:szCs w:val="24"/>
              </w:rPr>
            </w:pPr>
          </w:p>
        </w:tc>
        <w:tc>
          <w:tcPr>
            <w:tcW w:w="3120" w:type="dxa"/>
          </w:tcPr>
          <w:p w14:paraId="34D3FFA9" w14:textId="7FAF2D26" w:rsidR="26F48C71" w:rsidRPr="00D03A72" w:rsidRDefault="00D03A72" w:rsidP="00431E35">
            <w:pPr>
              <w:pStyle w:val="ListParagraph"/>
              <w:numPr>
                <w:ilvl w:val="0"/>
                <w:numId w:val="7"/>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Symbolizes fullness and spiritual perfection which overflows to serve all beings. </w:t>
            </w:r>
          </w:p>
        </w:tc>
      </w:tr>
      <w:tr w:rsidR="26F48C71" w:rsidRPr="00277542" w14:paraId="53D7A360" w14:textId="77777777" w:rsidTr="26F48C71">
        <w:tc>
          <w:tcPr>
            <w:tcW w:w="3120" w:type="dxa"/>
          </w:tcPr>
          <w:p w14:paraId="62054A8A" w14:textId="5E8345CE" w:rsidR="26F48C71" w:rsidRPr="00277542" w:rsidRDefault="00D03A72"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S</w:t>
            </w:r>
            <w:r w:rsidR="26F48C71" w:rsidRPr="00277542">
              <w:rPr>
                <w:rFonts w:ascii="Times New Roman" w:eastAsia="Calibri" w:hAnsi="Times New Roman" w:cs="Times New Roman"/>
                <w:sz w:val="24"/>
                <w:szCs w:val="24"/>
              </w:rPr>
              <w:t>affron</w:t>
            </w:r>
          </w:p>
        </w:tc>
        <w:tc>
          <w:tcPr>
            <w:tcW w:w="3120" w:type="dxa"/>
          </w:tcPr>
          <w:p w14:paraId="5CCD3E73" w14:textId="1F9B48BF" w:rsidR="26F48C71" w:rsidRDefault="00D03A72" w:rsidP="00431E35">
            <w:pPr>
              <w:pStyle w:val="ListParagraph"/>
              <w:numPr>
                <w:ilvl w:val="0"/>
                <w:numId w:val="9"/>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Is a goden-colored, pungent stigmas of the autumn crocus.</w:t>
            </w:r>
          </w:p>
          <w:p w14:paraId="23428EA5" w14:textId="5822B0F3" w:rsidR="00D03A72" w:rsidRPr="00D03A72" w:rsidRDefault="00D03A72" w:rsidP="00431E35">
            <w:pPr>
              <w:pStyle w:val="ListParagraph"/>
              <w:numPr>
                <w:ilvl w:val="0"/>
                <w:numId w:val="9"/>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They ar</w:t>
            </w:r>
            <w:r w:rsidR="006D5A72">
              <w:rPr>
                <w:rFonts w:ascii="Times New Roman" w:eastAsia="Calibri" w:hAnsi="Times New Roman" w:cs="Times New Roman"/>
                <w:sz w:val="24"/>
                <w:szCs w:val="24"/>
              </w:rPr>
              <w:t>e dried and used as spice to fla</w:t>
            </w:r>
            <w:r>
              <w:rPr>
                <w:rFonts w:ascii="Times New Roman" w:eastAsia="Calibri" w:hAnsi="Times New Roman" w:cs="Times New Roman"/>
                <w:sz w:val="24"/>
                <w:szCs w:val="24"/>
              </w:rPr>
              <w:t>vor foods</w:t>
            </w:r>
          </w:p>
          <w:p w14:paraId="045A1D88" w14:textId="6262FA39" w:rsidR="26F48C71" w:rsidRPr="00277542" w:rsidRDefault="26F48C71" w:rsidP="00431E35">
            <w:pPr>
              <w:spacing w:line="480" w:lineRule="auto"/>
              <w:rPr>
                <w:rFonts w:ascii="Times New Roman" w:eastAsia="Calibri" w:hAnsi="Times New Roman" w:cs="Times New Roman"/>
                <w:sz w:val="24"/>
                <w:szCs w:val="24"/>
              </w:rPr>
            </w:pPr>
          </w:p>
          <w:p w14:paraId="48D89021" w14:textId="01DBA7EF" w:rsidR="26F48C71" w:rsidRPr="00277542" w:rsidRDefault="26F48C71" w:rsidP="00431E35">
            <w:pPr>
              <w:spacing w:line="480" w:lineRule="auto"/>
              <w:rPr>
                <w:rFonts w:ascii="Times New Roman" w:eastAsia="Calibri" w:hAnsi="Times New Roman" w:cs="Times New Roman"/>
                <w:sz w:val="24"/>
                <w:szCs w:val="24"/>
              </w:rPr>
            </w:pPr>
          </w:p>
          <w:p w14:paraId="50B897A0" w14:textId="6EB92169" w:rsidR="26F48C71" w:rsidRPr="00277542" w:rsidRDefault="26F48C71" w:rsidP="00431E35">
            <w:pPr>
              <w:spacing w:line="480" w:lineRule="auto"/>
              <w:rPr>
                <w:rFonts w:ascii="Times New Roman" w:eastAsia="Calibri" w:hAnsi="Times New Roman" w:cs="Times New Roman"/>
                <w:sz w:val="24"/>
                <w:szCs w:val="24"/>
              </w:rPr>
            </w:pPr>
          </w:p>
          <w:p w14:paraId="544080BF" w14:textId="799B7C9D" w:rsidR="26F48C71" w:rsidRPr="00277542" w:rsidRDefault="26F48C71" w:rsidP="00431E35">
            <w:pPr>
              <w:spacing w:line="480" w:lineRule="auto"/>
              <w:rPr>
                <w:rFonts w:ascii="Times New Roman" w:eastAsia="Calibri" w:hAnsi="Times New Roman" w:cs="Times New Roman"/>
                <w:sz w:val="24"/>
                <w:szCs w:val="24"/>
              </w:rPr>
            </w:pPr>
          </w:p>
        </w:tc>
        <w:tc>
          <w:tcPr>
            <w:tcW w:w="3120" w:type="dxa"/>
          </w:tcPr>
          <w:p w14:paraId="5F0D3A90" w14:textId="5883C0A7" w:rsidR="26F48C71" w:rsidRPr="006D5A72" w:rsidRDefault="006D5A72" w:rsidP="00431E35">
            <w:pPr>
              <w:pStyle w:val="ListParagraph"/>
              <w:numPr>
                <w:ilvl w:val="0"/>
                <w:numId w:val="9"/>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The deep color is associated with sacrifice, religious abstinence, quest for light and safro</w:t>
            </w:r>
          </w:p>
        </w:tc>
      </w:tr>
      <w:tr w:rsidR="26F48C71" w:rsidRPr="00277542" w14:paraId="399E1B43" w14:textId="77777777" w:rsidTr="26F48C71">
        <w:tc>
          <w:tcPr>
            <w:tcW w:w="3120" w:type="dxa"/>
          </w:tcPr>
          <w:p w14:paraId="46517FB1" w14:textId="4B671FD1" w:rsidR="26F48C71" w:rsidRPr="00277542" w:rsidRDefault="00277542"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T</w:t>
            </w:r>
            <w:r w:rsidR="26F48C71" w:rsidRPr="00277542">
              <w:rPr>
                <w:rFonts w:ascii="Times New Roman" w:eastAsia="Calibri" w:hAnsi="Times New Roman" w:cs="Times New Roman"/>
                <w:sz w:val="24"/>
                <w:szCs w:val="24"/>
              </w:rPr>
              <w:t>ilaka</w:t>
            </w:r>
          </w:p>
        </w:tc>
        <w:tc>
          <w:tcPr>
            <w:tcW w:w="3120" w:type="dxa"/>
          </w:tcPr>
          <w:p w14:paraId="1FEF2A6B" w14:textId="2B5D4A9D" w:rsidR="26F48C71" w:rsidRDefault="00DB7790" w:rsidP="00431E35">
            <w:pPr>
              <w:pStyle w:val="ListParagraph"/>
              <w:numPr>
                <w:ilvl w:val="0"/>
                <w:numId w:val="7"/>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A symbol usually placed on the forehead of a Hindu devotee</w:t>
            </w:r>
          </w:p>
          <w:p w14:paraId="350437F0" w14:textId="0BA17FE1" w:rsidR="00DB7790" w:rsidRPr="00DB7790" w:rsidRDefault="00DB7790" w:rsidP="00431E35">
            <w:pPr>
              <w:pStyle w:val="ListParagraph"/>
              <w:numPr>
                <w:ilvl w:val="0"/>
                <w:numId w:val="7"/>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It comes in different shapes, depending on the custom or religious affair</w:t>
            </w:r>
          </w:p>
          <w:p w14:paraId="3BF5B607" w14:textId="2E16637D" w:rsidR="26F48C71" w:rsidRPr="00277542" w:rsidRDefault="26F48C71" w:rsidP="00431E35">
            <w:pPr>
              <w:spacing w:line="480" w:lineRule="auto"/>
              <w:rPr>
                <w:rFonts w:ascii="Times New Roman" w:eastAsia="Calibri" w:hAnsi="Times New Roman" w:cs="Times New Roman"/>
                <w:sz w:val="24"/>
                <w:szCs w:val="24"/>
              </w:rPr>
            </w:pPr>
          </w:p>
          <w:p w14:paraId="5BA2748E" w14:textId="56D8C164" w:rsidR="26F48C71" w:rsidRPr="00277542" w:rsidRDefault="26F48C71" w:rsidP="00431E35">
            <w:pPr>
              <w:spacing w:line="480" w:lineRule="auto"/>
              <w:rPr>
                <w:rFonts w:ascii="Times New Roman" w:eastAsia="Calibri" w:hAnsi="Times New Roman" w:cs="Times New Roman"/>
                <w:sz w:val="24"/>
                <w:szCs w:val="24"/>
              </w:rPr>
            </w:pPr>
          </w:p>
          <w:p w14:paraId="7B858922" w14:textId="36F52848" w:rsidR="26F48C71" w:rsidRPr="00277542" w:rsidRDefault="26F48C71" w:rsidP="00431E35">
            <w:pPr>
              <w:spacing w:line="480" w:lineRule="auto"/>
              <w:rPr>
                <w:rFonts w:ascii="Times New Roman" w:eastAsia="Calibri" w:hAnsi="Times New Roman" w:cs="Times New Roman"/>
                <w:sz w:val="24"/>
                <w:szCs w:val="24"/>
              </w:rPr>
            </w:pPr>
          </w:p>
          <w:p w14:paraId="1967402E" w14:textId="1EA69B7A" w:rsidR="26F48C71" w:rsidRPr="00277542" w:rsidRDefault="26F48C71" w:rsidP="00431E35">
            <w:pPr>
              <w:spacing w:line="480" w:lineRule="auto"/>
              <w:rPr>
                <w:rFonts w:ascii="Times New Roman" w:eastAsia="Calibri" w:hAnsi="Times New Roman" w:cs="Times New Roman"/>
                <w:sz w:val="24"/>
                <w:szCs w:val="24"/>
              </w:rPr>
            </w:pPr>
          </w:p>
        </w:tc>
        <w:tc>
          <w:tcPr>
            <w:tcW w:w="3120" w:type="dxa"/>
          </w:tcPr>
          <w:p w14:paraId="401C1520" w14:textId="77777777" w:rsidR="26F48C71" w:rsidRDefault="00D03A72" w:rsidP="00431E35">
            <w:pPr>
              <w:pStyle w:val="ListParagraph"/>
              <w:numPr>
                <w:ilvl w:val="0"/>
                <w:numId w:val="7"/>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U-shaped tilaka indicates devotion to Vishnu</w:t>
            </w:r>
          </w:p>
          <w:p w14:paraId="49692028" w14:textId="40F996C7" w:rsidR="00D03A72" w:rsidRPr="00D03A72" w:rsidRDefault="00D03A72" w:rsidP="00431E35">
            <w:pPr>
              <w:pStyle w:val="ListParagraph"/>
              <w:numPr>
                <w:ilvl w:val="0"/>
                <w:numId w:val="7"/>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Horizontal lines symbolize devotion to Shiva</w:t>
            </w:r>
          </w:p>
        </w:tc>
      </w:tr>
      <w:tr w:rsidR="26F48C71" w:rsidRPr="00277542" w14:paraId="33D593B3" w14:textId="77777777" w:rsidTr="26F48C71">
        <w:tc>
          <w:tcPr>
            <w:tcW w:w="3120" w:type="dxa"/>
          </w:tcPr>
          <w:p w14:paraId="2B70B4B0" w14:textId="106344F8" w:rsidR="26F48C71" w:rsidRPr="00277542" w:rsidRDefault="26F48C71" w:rsidP="00431E35">
            <w:pPr>
              <w:spacing w:line="480" w:lineRule="auto"/>
              <w:rPr>
                <w:rFonts w:ascii="Times New Roman" w:eastAsia="Calibri" w:hAnsi="Times New Roman" w:cs="Times New Roman"/>
                <w:sz w:val="24"/>
                <w:szCs w:val="24"/>
              </w:rPr>
            </w:pPr>
            <w:r w:rsidRPr="00277542">
              <w:rPr>
                <w:rFonts w:ascii="Times New Roman" w:eastAsia="Calibri" w:hAnsi="Times New Roman" w:cs="Times New Roman"/>
                <w:sz w:val="24"/>
                <w:szCs w:val="24"/>
              </w:rPr>
              <w:t>Puja items</w:t>
            </w:r>
          </w:p>
        </w:tc>
        <w:tc>
          <w:tcPr>
            <w:tcW w:w="3120" w:type="dxa"/>
          </w:tcPr>
          <w:p w14:paraId="28D48E04" w14:textId="0B329F6F" w:rsidR="26F48C71" w:rsidRPr="00D03A72" w:rsidRDefault="00D03A72" w:rsidP="00431E35">
            <w:pPr>
              <w:pStyle w:val="ListParagraph"/>
              <w:numPr>
                <w:ilvl w:val="0"/>
                <w:numId w:val="8"/>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Include items such as Kumkum, Chandan, Haldi, and Akshi</w:t>
            </w:r>
          </w:p>
          <w:p w14:paraId="4A1B2221" w14:textId="5EEEB52C" w:rsidR="26F48C71" w:rsidRPr="00277542" w:rsidRDefault="26F48C71" w:rsidP="00431E35">
            <w:pPr>
              <w:spacing w:line="480" w:lineRule="auto"/>
              <w:rPr>
                <w:rFonts w:ascii="Times New Roman" w:eastAsia="Calibri" w:hAnsi="Times New Roman" w:cs="Times New Roman"/>
                <w:sz w:val="24"/>
                <w:szCs w:val="24"/>
              </w:rPr>
            </w:pPr>
          </w:p>
          <w:p w14:paraId="545A9467" w14:textId="052EBD14" w:rsidR="26F48C71" w:rsidRPr="00277542" w:rsidRDefault="26F48C71" w:rsidP="00431E35">
            <w:pPr>
              <w:spacing w:line="480" w:lineRule="auto"/>
              <w:rPr>
                <w:rFonts w:ascii="Times New Roman" w:eastAsia="Calibri" w:hAnsi="Times New Roman" w:cs="Times New Roman"/>
                <w:sz w:val="24"/>
                <w:szCs w:val="24"/>
              </w:rPr>
            </w:pPr>
          </w:p>
          <w:p w14:paraId="39A1EEC4" w14:textId="6FE5A5A1" w:rsidR="26F48C71" w:rsidRPr="00277542" w:rsidRDefault="26F48C71" w:rsidP="00431E35">
            <w:pPr>
              <w:spacing w:line="480" w:lineRule="auto"/>
              <w:rPr>
                <w:rFonts w:ascii="Times New Roman" w:eastAsia="Calibri" w:hAnsi="Times New Roman" w:cs="Times New Roman"/>
                <w:sz w:val="24"/>
                <w:szCs w:val="24"/>
              </w:rPr>
            </w:pPr>
          </w:p>
          <w:p w14:paraId="0037975C" w14:textId="146D75D3" w:rsidR="26F48C71" w:rsidRPr="00277542" w:rsidRDefault="26F48C71" w:rsidP="00431E35">
            <w:pPr>
              <w:spacing w:line="480" w:lineRule="auto"/>
              <w:rPr>
                <w:rFonts w:ascii="Times New Roman" w:eastAsia="Calibri" w:hAnsi="Times New Roman" w:cs="Times New Roman"/>
                <w:sz w:val="24"/>
                <w:szCs w:val="24"/>
              </w:rPr>
            </w:pPr>
          </w:p>
        </w:tc>
        <w:tc>
          <w:tcPr>
            <w:tcW w:w="3120" w:type="dxa"/>
          </w:tcPr>
          <w:p w14:paraId="0CB0FA96" w14:textId="16FB2409" w:rsidR="26F48C71" w:rsidRPr="00D03A72" w:rsidRDefault="00D03A72" w:rsidP="00431E35">
            <w:pPr>
              <w:pStyle w:val="ListParagraph"/>
              <w:numPr>
                <w:ilvl w:val="0"/>
                <w:numId w:val="8"/>
              </w:num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The items symbolize reverence, honor, homage, adoration, and worhip</w:t>
            </w:r>
          </w:p>
        </w:tc>
      </w:tr>
    </w:tbl>
    <w:p w14:paraId="107042E9" w14:textId="430E5294" w:rsidR="00F76CCD" w:rsidRPr="00277542" w:rsidRDefault="00F76CCD" w:rsidP="00431E35">
      <w:pPr>
        <w:spacing w:line="480" w:lineRule="auto"/>
        <w:ind w:left="360" w:hanging="360"/>
        <w:rPr>
          <w:rFonts w:ascii="Times New Roman" w:eastAsia="Calibri" w:hAnsi="Times New Roman" w:cs="Times New Roman"/>
          <w:color w:val="000000" w:themeColor="text1"/>
          <w:sz w:val="24"/>
          <w:szCs w:val="24"/>
        </w:rPr>
      </w:pPr>
    </w:p>
    <w:p w14:paraId="2EA51AED" w14:textId="4304570F" w:rsidR="00F76CCD" w:rsidRPr="00277542" w:rsidRDefault="0C8C6414" w:rsidP="00431E35">
      <w:pPr>
        <w:spacing w:line="480" w:lineRule="auto"/>
        <w:ind w:left="360" w:hanging="360"/>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Practices and Rituals</w:t>
      </w:r>
    </w:p>
    <w:p w14:paraId="0663EF41" w14:textId="174DD3E0" w:rsidR="00F76CCD" w:rsidRPr="006D5A72"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6D5A72">
        <w:rPr>
          <w:rFonts w:ascii="Times New Roman" w:eastAsia="Calibri" w:hAnsi="Times New Roman" w:cs="Times New Roman"/>
          <w:b/>
          <w:color w:val="000000" w:themeColor="text1"/>
          <w:sz w:val="24"/>
          <w:szCs w:val="24"/>
        </w:rPr>
        <w:t>Examine the chart on page 12 that highlights a Hindu’s responsibilities at four stages of life. In a paragraph, compare and contrast the duties and values expected of you at your stage in life.</w:t>
      </w:r>
    </w:p>
    <w:p w14:paraId="5182A2E7" w14:textId="77777777" w:rsidR="006D5A72" w:rsidRDefault="006D5A72" w:rsidP="00431E35">
      <w:pPr>
        <w:pStyle w:val="ListParagraph"/>
        <w:spacing w:line="480" w:lineRule="auto"/>
        <w:rPr>
          <w:rFonts w:ascii="Times New Roman" w:eastAsia="Calibri" w:hAnsi="Times New Roman" w:cs="Times New Roman"/>
          <w:color w:val="000000" w:themeColor="text1"/>
          <w:sz w:val="24"/>
          <w:szCs w:val="24"/>
        </w:rPr>
      </w:pPr>
    </w:p>
    <w:p w14:paraId="1BB068C3" w14:textId="77777777" w:rsidR="006D5A72" w:rsidRPr="00277542" w:rsidRDefault="006D5A72" w:rsidP="00431E35">
      <w:pPr>
        <w:pStyle w:val="ListParagraph"/>
        <w:spacing w:line="480" w:lineRule="auto"/>
        <w:rPr>
          <w:rFonts w:ascii="Times New Roman" w:eastAsiaTheme="minorEastAsia" w:hAnsi="Times New Roman" w:cs="Times New Roman"/>
          <w:color w:val="000000" w:themeColor="text1"/>
          <w:sz w:val="24"/>
          <w:szCs w:val="24"/>
        </w:rPr>
      </w:pPr>
    </w:p>
    <w:p w14:paraId="69EE78FA" w14:textId="174E68AC" w:rsidR="00F76CCD" w:rsidRPr="006D5A72"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6D5A72">
        <w:rPr>
          <w:rFonts w:ascii="Times New Roman" w:eastAsia="Calibri" w:hAnsi="Times New Roman" w:cs="Times New Roman"/>
          <w:b/>
          <w:color w:val="000000" w:themeColor="text1"/>
          <w:sz w:val="24"/>
          <w:szCs w:val="24"/>
        </w:rPr>
        <w:t>Explain what is done to engage the Hindu worshipper’s body, mind, and spirit during puja.</w:t>
      </w:r>
    </w:p>
    <w:p w14:paraId="0FE892A4" w14:textId="59C7799B" w:rsidR="006D5A72" w:rsidRPr="006D5A72" w:rsidRDefault="006D5A72"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During puja, individuals</w:t>
      </w:r>
      <w:r w:rsidR="00B914C2">
        <w:rPr>
          <w:rFonts w:ascii="Times New Roman" w:eastAsia="Calibri" w:hAnsi="Times New Roman" w:cs="Times New Roman"/>
          <w:color w:val="000000" w:themeColor="text1"/>
          <w:sz w:val="24"/>
          <w:szCs w:val="24"/>
        </w:rPr>
        <w:t xml:space="preserve"> start by cleansing themselves in a personal purification and invocation to god. This engage the mind and the spirit. To engage the body, offerings of food, flowers, and other objects is made and accompanied with prayers. </w:t>
      </w:r>
    </w:p>
    <w:p w14:paraId="15FA892B" w14:textId="7975BC8A"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Festivals</w:t>
      </w:r>
    </w:p>
    <w:p w14:paraId="3AEE43B6" w14:textId="1D68890F" w:rsidR="00F76CCD" w:rsidRPr="00277542" w:rsidRDefault="0C8C6414" w:rsidP="00431E35">
      <w:pPr>
        <w:pStyle w:val="ListParagraph"/>
        <w:numPr>
          <w:ilvl w:val="0"/>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Read the following statements. Decide which of the three festivals is being described. Place one of the following letters beside the appropriate statement: (</w:t>
      </w:r>
      <w:r w:rsidRPr="00277542">
        <w:rPr>
          <w:rFonts w:ascii="Times New Roman" w:eastAsia="Calibri" w:hAnsi="Times New Roman" w:cs="Times New Roman"/>
          <w:b/>
          <w:bCs/>
          <w:color w:val="000000" w:themeColor="text1"/>
          <w:sz w:val="24"/>
          <w:szCs w:val="24"/>
        </w:rPr>
        <w:t>D</w:t>
      </w:r>
      <w:r w:rsidRPr="00277542">
        <w:rPr>
          <w:rFonts w:ascii="Times New Roman" w:eastAsia="Calibri" w:hAnsi="Times New Roman" w:cs="Times New Roman"/>
          <w:color w:val="000000" w:themeColor="text1"/>
          <w:sz w:val="24"/>
          <w:szCs w:val="24"/>
        </w:rPr>
        <w:t>)iwali, (</w:t>
      </w:r>
      <w:r w:rsidRPr="00277542">
        <w:rPr>
          <w:rFonts w:ascii="Times New Roman" w:eastAsia="Calibri" w:hAnsi="Times New Roman" w:cs="Times New Roman"/>
          <w:b/>
          <w:bCs/>
          <w:color w:val="000000" w:themeColor="text1"/>
          <w:sz w:val="24"/>
          <w:szCs w:val="24"/>
        </w:rPr>
        <w:t>H</w:t>
      </w:r>
      <w:r w:rsidRPr="00277542">
        <w:rPr>
          <w:rFonts w:ascii="Times New Roman" w:eastAsia="Calibri" w:hAnsi="Times New Roman" w:cs="Times New Roman"/>
          <w:color w:val="000000" w:themeColor="text1"/>
          <w:sz w:val="24"/>
          <w:szCs w:val="24"/>
        </w:rPr>
        <w:t>)oli, or (</w:t>
      </w:r>
      <w:r w:rsidRPr="00277542">
        <w:rPr>
          <w:rFonts w:ascii="Times New Roman" w:eastAsia="Calibri" w:hAnsi="Times New Roman" w:cs="Times New Roman"/>
          <w:b/>
          <w:bCs/>
          <w:color w:val="000000" w:themeColor="text1"/>
          <w:sz w:val="24"/>
          <w:szCs w:val="24"/>
        </w:rPr>
        <w:t>M</w:t>
      </w:r>
      <w:r w:rsidRPr="00277542">
        <w:rPr>
          <w:rFonts w:ascii="Times New Roman" w:eastAsia="Calibri" w:hAnsi="Times New Roman" w:cs="Times New Roman"/>
          <w:color w:val="000000" w:themeColor="text1"/>
          <w:sz w:val="24"/>
          <w:szCs w:val="24"/>
        </w:rPr>
        <w:t>)aha Shivaratri.</w:t>
      </w:r>
    </w:p>
    <w:p w14:paraId="400FA64C" w14:textId="4A53F4A8" w:rsidR="00F76CCD" w:rsidRPr="00277542" w:rsidRDefault="0C8C6414" w:rsidP="00431E35">
      <w:pPr>
        <w:pStyle w:val="ListParagraph"/>
        <w:numPr>
          <w:ilvl w:val="1"/>
          <w:numId w:val="3"/>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the least religious festival</w:t>
      </w:r>
      <w:r w:rsidR="00C00B0E">
        <w:rPr>
          <w:rFonts w:ascii="Times New Roman" w:eastAsia="Calibri" w:hAnsi="Times New Roman" w:cs="Times New Roman"/>
          <w:color w:val="000000" w:themeColor="text1"/>
          <w:sz w:val="24"/>
          <w:szCs w:val="24"/>
        </w:rPr>
        <w:t xml:space="preserve">: </w:t>
      </w:r>
      <w:r w:rsidR="009D5597">
        <w:rPr>
          <w:rFonts w:ascii="Times New Roman" w:eastAsia="Calibri" w:hAnsi="Times New Roman" w:cs="Times New Roman"/>
          <w:b/>
          <w:color w:val="000000" w:themeColor="text1"/>
          <w:sz w:val="24"/>
          <w:szCs w:val="24"/>
        </w:rPr>
        <w:t>Holi</w:t>
      </w:r>
    </w:p>
    <w:p w14:paraId="1962FE49" w14:textId="373D8BE7" w:rsidR="00F76CCD" w:rsidRPr="009D5597"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exchange of gifts and sweets</w:t>
      </w:r>
      <w:r w:rsidR="009D5597">
        <w:rPr>
          <w:rFonts w:ascii="Times New Roman" w:eastAsia="Calibri" w:hAnsi="Times New Roman" w:cs="Times New Roman"/>
          <w:color w:val="000000" w:themeColor="text1"/>
          <w:sz w:val="24"/>
          <w:szCs w:val="24"/>
        </w:rPr>
        <w:t xml:space="preserve">: </w:t>
      </w:r>
      <w:r w:rsidR="009D5597">
        <w:rPr>
          <w:rFonts w:ascii="Times New Roman" w:eastAsia="Calibri" w:hAnsi="Times New Roman" w:cs="Times New Roman"/>
          <w:b/>
          <w:color w:val="000000" w:themeColor="text1"/>
          <w:sz w:val="24"/>
          <w:szCs w:val="24"/>
        </w:rPr>
        <w:t>Maha Shivaratri</w:t>
      </w:r>
    </w:p>
    <w:p w14:paraId="1B1C786B" w14:textId="3E1182CE"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Kali worship</w:t>
      </w:r>
      <w:r w:rsidR="009D5597">
        <w:rPr>
          <w:rFonts w:ascii="Times New Roman" w:eastAsia="Calibri" w:hAnsi="Times New Roman" w:cs="Times New Roman"/>
          <w:color w:val="000000" w:themeColor="text1"/>
          <w:sz w:val="24"/>
          <w:szCs w:val="24"/>
        </w:rPr>
        <w:t xml:space="preserve">: </w:t>
      </w:r>
      <w:r w:rsidR="009D5597">
        <w:rPr>
          <w:rFonts w:ascii="Times New Roman" w:eastAsia="Calibri" w:hAnsi="Times New Roman" w:cs="Times New Roman"/>
          <w:b/>
          <w:color w:val="000000" w:themeColor="text1"/>
          <w:sz w:val="24"/>
          <w:szCs w:val="24"/>
        </w:rPr>
        <w:t>Holi</w:t>
      </w:r>
    </w:p>
    <w:p w14:paraId="250297D0" w14:textId="35114D0D"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Krishna’s story</w:t>
      </w:r>
      <w:r w:rsidR="009D5597">
        <w:rPr>
          <w:rFonts w:ascii="Times New Roman" w:eastAsia="Calibri" w:hAnsi="Times New Roman" w:cs="Times New Roman"/>
          <w:color w:val="000000" w:themeColor="text1"/>
          <w:sz w:val="24"/>
          <w:szCs w:val="24"/>
        </w:rPr>
        <w:t xml:space="preserve">: </w:t>
      </w:r>
      <w:r w:rsidR="009D5597">
        <w:rPr>
          <w:rFonts w:ascii="Times New Roman" w:eastAsia="Calibri" w:hAnsi="Times New Roman" w:cs="Times New Roman"/>
          <w:b/>
          <w:color w:val="000000" w:themeColor="text1"/>
          <w:sz w:val="24"/>
          <w:szCs w:val="24"/>
        </w:rPr>
        <w:t>Maha Shivaratri</w:t>
      </w:r>
    </w:p>
    <w:p w14:paraId="6786D939" w14:textId="3CB4AA40"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especially important to worshippers of Shiva</w:t>
      </w:r>
      <w:r w:rsidR="00C00B0E">
        <w:rPr>
          <w:rFonts w:ascii="Times New Roman" w:eastAsia="Calibri" w:hAnsi="Times New Roman" w:cs="Times New Roman"/>
          <w:color w:val="000000" w:themeColor="text1"/>
          <w:sz w:val="24"/>
          <w:szCs w:val="24"/>
        </w:rPr>
        <w:t xml:space="preserve">: </w:t>
      </w:r>
      <w:r w:rsidR="00C00B0E">
        <w:rPr>
          <w:rFonts w:ascii="Times New Roman" w:eastAsia="Calibri" w:hAnsi="Times New Roman" w:cs="Times New Roman"/>
          <w:b/>
          <w:color w:val="000000" w:themeColor="text1"/>
          <w:sz w:val="24"/>
          <w:szCs w:val="24"/>
        </w:rPr>
        <w:t>Maha Shivaratri</w:t>
      </w:r>
    </w:p>
    <w:p w14:paraId="582A77AF" w14:textId="54F51BB5"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festival of lights</w:t>
      </w:r>
      <w:r w:rsidR="00B914C2">
        <w:rPr>
          <w:rFonts w:ascii="Times New Roman" w:eastAsia="Calibri" w:hAnsi="Times New Roman" w:cs="Times New Roman"/>
          <w:color w:val="000000" w:themeColor="text1"/>
          <w:sz w:val="24"/>
          <w:szCs w:val="24"/>
        </w:rPr>
        <w:t xml:space="preserve"> : </w:t>
      </w:r>
      <w:r w:rsidR="00B914C2" w:rsidRPr="00B914C2">
        <w:rPr>
          <w:rFonts w:ascii="Times New Roman" w:eastAsia="Calibri" w:hAnsi="Times New Roman" w:cs="Times New Roman"/>
          <w:b/>
          <w:color w:val="000000" w:themeColor="text1"/>
          <w:sz w:val="24"/>
          <w:szCs w:val="24"/>
        </w:rPr>
        <w:t>Diwali</w:t>
      </w:r>
    </w:p>
    <w:p w14:paraId="7009C894" w14:textId="09599627"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celebrated in October or November</w:t>
      </w:r>
      <w:r w:rsidR="00B914C2">
        <w:rPr>
          <w:rFonts w:ascii="Times New Roman" w:eastAsia="Calibri" w:hAnsi="Times New Roman" w:cs="Times New Roman"/>
          <w:color w:val="000000" w:themeColor="text1"/>
          <w:sz w:val="24"/>
          <w:szCs w:val="24"/>
        </w:rPr>
        <w:t xml:space="preserve"> : </w:t>
      </w:r>
      <w:r w:rsidR="00C00B0E" w:rsidRPr="00B914C2">
        <w:rPr>
          <w:rFonts w:ascii="Times New Roman" w:eastAsia="Calibri" w:hAnsi="Times New Roman" w:cs="Times New Roman"/>
          <w:b/>
          <w:color w:val="000000" w:themeColor="text1"/>
          <w:sz w:val="24"/>
          <w:szCs w:val="24"/>
        </w:rPr>
        <w:t>Diwali</w:t>
      </w:r>
    </w:p>
    <w:p w14:paraId="2276AF38" w14:textId="1937032F"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celebrated in February or March</w:t>
      </w:r>
      <w:r w:rsidR="00B914C2">
        <w:rPr>
          <w:rFonts w:ascii="Times New Roman" w:eastAsia="Calibri" w:hAnsi="Times New Roman" w:cs="Times New Roman"/>
          <w:color w:val="000000" w:themeColor="text1"/>
          <w:sz w:val="24"/>
          <w:szCs w:val="24"/>
        </w:rPr>
        <w:t>:</w:t>
      </w:r>
      <w:r w:rsidR="00C00B0E">
        <w:rPr>
          <w:rFonts w:ascii="Times New Roman" w:eastAsia="Calibri" w:hAnsi="Times New Roman" w:cs="Times New Roman"/>
          <w:color w:val="000000" w:themeColor="text1"/>
          <w:sz w:val="24"/>
          <w:szCs w:val="24"/>
        </w:rPr>
        <w:t xml:space="preserve"> </w:t>
      </w:r>
      <w:r w:rsidR="00C00B0E">
        <w:rPr>
          <w:rFonts w:ascii="Times New Roman" w:eastAsia="Calibri" w:hAnsi="Times New Roman" w:cs="Times New Roman"/>
          <w:b/>
          <w:color w:val="000000" w:themeColor="text1"/>
          <w:sz w:val="24"/>
          <w:szCs w:val="24"/>
        </w:rPr>
        <w:t>Holi</w:t>
      </w:r>
    </w:p>
    <w:p w14:paraId="1118F0E6" w14:textId="7AAD581F"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caste distinctions are ignored</w:t>
      </w:r>
      <w:r w:rsidR="009D5597">
        <w:rPr>
          <w:rFonts w:ascii="Times New Roman" w:eastAsia="Calibri" w:hAnsi="Times New Roman" w:cs="Times New Roman"/>
          <w:color w:val="000000" w:themeColor="text1"/>
          <w:sz w:val="24"/>
          <w:szCs w:val="24"/>
        </w:rPr>
        <w:t xml:space="preserve">: </w:t>
      </w:r>
      <w:r w:rsidR="009D5597">
        <w:rPr>
          <w:rFonts w:ascii="Times New Roman" w:eastAsia="Calibri" w:hAnsi="Times New Roman" w:cs="Times New Roman"/>
          <w:b/>
          <w:color w:val="000000" w:themeColor="text1"/>
          <w:sz w:val="24"/>
          <w:szCs w:val="24"/>
        </w:rPr>
        <w:t>Diwali</w:t>
      </w:r>
    </w:p>
    <w:p w14:paraId="7D478BB2" w14:textId="1932CBB7"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coloured water and powder</w:t>
      </w:r>
      <w:r w:rsidR="00C00B0E">
        <w:rPr>
          <w:rFonts w:ascii="Times New Roman" w:eastAsia="Calibri" w:hAnsi="Times New Roman" w:cs="Times New Roman"/>
          <w:color w:val="000000" w:themeColor="text1"/>
          <w:sz w:val="24"/>
          <w:szCs w:val="24"/>
        </w:rPr>
        <w:t xml:space="preserve">: </w:t>
      </w:r>
      <w:r w:rsidR="00C00B0E">
        <w:rPr>
          <w:rFonts w:ascii="Times New Roman" w:eastAsia="Calibri" w:hAnsi="Times New Roman" w:cs="Times New Roman"/>
          <w:b/>
          <w:color w:val="000000" w:themeColor="text1"/>
          <w:sz w:val="24"/>
          <w:szCs w:val="24"/>
        </w:rPr>
        <w:t>Holi</w:t>
      </w:r>
    </w:p>
    <w:p w14:paraId="76EEFE6F" w14:textId="0175D624"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public bonfires</w:t>
      </w:r>
      <w:r w:rsidR="00C00B0E">
        <w:rPr>
          <w:rFonts w:ascii="Times New Roman" w:eastAsia="Calibri" w:hAnsi="Times New Roman" w:cs="Times New Roman"/>
          <w:color w:val="000000" w:themeColor="text1"/>
          <w:sz w:val="24"/>
          <w:szCs w:val="24"/>
        </w:rPr>
        <w:t xml:space="preserve">: </w:t>
      </w:r>
      <w:r w:rsidR="00C00B0E">
        <w:rPr>
          <w:rFonts w:ascii="Times New Roman" w:eastAsia="Calibri" w:hAnsi="Times New Roman" w:cs="Times New Roman"/>
          <w:b/>
          <w:color w:val="000000" w:themeColor="text1"/>
          <w:sz w:val="24"/>
          <w:szCs w:val="24"/>
        </w:rPr>
        <w:t>Holi</w:t>
      </w:r>
    </w:p>
    <w:p w14:paraId="1B42D36D" w14:textId="448DFB8D" w:rsidR="00F76CCD" w:rsidRPr="00277542" w:rsidRDefault="0C8C6414" w:rsidP="00431E35">
      <w:pPr>
        <w:pStyle w:val="ListParagraph"/>
        <w:numPr>
          <w:ilvl w:val="0"/>
          <w:numId w:val="10"/>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____ reminder of the endless cycle of creation</w:t>
      </w:r>
      <w:r w:rsidR="009D5597">
        <w:rPr>
          <w:rFonts w:ascii="Times New Roman" w:eastAsia="Calibri" w:hAnsi="Times New Roman" w:cs="Times New Roman"/>
          <w:color w:val="000000" w:themeColor="text1"/>
          <w:sz w:val="24"/>
          <w:szCs w:val="24"/>
        </w:rPr>
        <w:t xml:space="preserve">: </w:t>
      </w:r>
      <w:r w:rsidR="009D5597">
        <w:rPr>
          <w:rFonts w:ascii="Times New Roman" w:eastAsia="Calibri" w:hAnsi="Times New Roman" w:cs="Times New Roman"/>
          <w:b/>
          <w:color w:val="000000" w:themeColor="text1"/>
          <w:sz w:val="24"/>
          <w:szCs w:val="24"/>
        </w:rPr>
        <w:t>Diwali</w:t>
      </w:r>
    </w:p>
    <w:p w14:paraId="6426B978" w14:textId="6295A9EB"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Milestones</w:t>
      </w:r>
    </w:p>
    <w:p w14:paraId="2F83CA83" w14:textId="40D3E078" w:rsidR="00F76CCD" w:rsidRPr="009D5597"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9D5597">
        <w:rPr>
          <w:rFonts w:ascii="Times New Roman" w:eastAsia="Calibri" w:hAnsi="Times New Roman" w:cs="Times New Roman"/>
          <w:b/>
          <w:color w:val="000000" w:themeColor="text1"/>
          <w:sz w:val="24"/>
          <w:szCs w:val="24"/>
        </w:rPr>
        <w:t>Describe the ritual and the symbolism of the thread initiation ceremony.</w:t>
      </w:r>
      <w:r w:rsidR="009D5597" w:rsidRPr="009D5597">
        <w:rPr>
          <w:rFonts w:ascii="Times New Roman" w:eastAsia="Calibri" w:hAnsi="Times New Roman" w:cs="Times New Roman"/>
          <w:b/>
          <w:color w:val="000000" w:themeColor="text1"/>
          <w:sz w:val="24"/>
          <w:szCs w:val="24"/>
        </w:rPr>
        <w:t xml:space="preserve"> </w:t>
      </w:r>
    </w:p>
    <w:p w14:paraId="79A44C46" w14:textId="389D9DF1" w:rsidR="009D5597" w:rsidRPr="00277542" w:rsidRDefault="00513F26"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Thread initiation ceremony is practiced among the boys to indicate they have attained the right age to undertake religious responsibilities. </w:t>
      </w:r>
    </w:p>
    <w:p w14:paraId="31C7B97E" w14:textId="3547941F" w:rsidR="00F76CCD" w:rsidRPr="00513F26"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513F26">
        <w:rPr>
          <w:rFonts w:ascii="Times New Roman" w:eastAsia="Calibri" w:hAnsi="Times New Roman" w:cs="Times New Roman"/>
          <w:b/>
          <w:color w:val="000000" w:themeColor="text1"/>
          <w:sz w:val="24"/>
          <w:szCs w:val="24"/>
        </w:rPr>
        <w:t>List the typical practices that occur before and during a traditional Hindu wedding.</w:t>
      </w:r>
    </w:p>
    <w:p w14:paraId="11C0EC63" w14:textId="5F99186F"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Roka ceremony</w:t>
      </w:r>
    </w:p>
    <w:p w14:paraId="60E22B04" w14:textId="12422E1C"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Haldi ceremony</w:t>
      </w:r>
    </w:p>
    <w:p w14:paraId="723C66D7" w14:textId="7007854E"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Ganesh poojan</w:t>
      </w:r>
    </w:p>
    <w:p w14:paraId="2F29C216" w14:textId="78C8D789"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Arrival of the Vara Yatra</w:t>
      </w:r>
    </w:p>
    <w:p w14:paraId="45AF7FDB" w14:textId="0BC92C55"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Grahashanti</w:t>
      </w:r>
    </w:p>
    <w:p w14:paraId="75885F9E" w14:textId="0F2B9ECD"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Kanyadan</w:t>
      </w:r>
    </w:p>
    <w:p w14:paraId="56EB93C3" w14:textId="4D8E74B8"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Hastamilap</w:t>
      </w:r>
    </w:p>
    <w:p w14:paraId="1777D4A6" w14:textId="39E66BD0"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Exchange garlands</w:t>
      </w:r>
    </w:p>
    <w:p w14:paraId="57C2D3C4" w14:textId="58DEC6DF" w:rsid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The wedding ceremony where the couple sit in front of a holy fire</w:t>
      </w:r>
    </w:p>
    <w:p w14:paraId="593B7405" w14:textId="5DD4B8D2" w:rsidR="00513F26" w:rsidRPr="00513F26" w:rsidRDefault="00513F26" w:rsidP="00431E35">
      <w:pPr>
        <w:pStyle w:val="ListParagraph"/>
        <w:numPr>
          <w:ilvl w:val="0"/>
          <w:numId w:val="11"/>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Dhruvadarshan </w:t>
      </w:r>
    </w:p>
    <w:p w14:paraId="69B34EC7" w14:textId="2ECA876F" w:rsidR="00F76CCD" w:rsidRPr="00513F26"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513F26">
        <w:rPr>
          <w:rFonts w:ascii="Times New Roman" w:eastAsia="Calibri" w:hAnsi="Times New Roman" w:cs="Times New Roman"/>
          <w:b/>
          <w:color w:val="000000" w:themeColor="text1"/>
          <w:sz w:val="24"/>
          <w:szCs w:val="24"/>
        </w:rPr>
        <w:t>What is unique about traditional Hindu death rites that may not be a part of typical North American death rituals?</w:t>
      </w:r>
    </w:p>
    <w:p w14:paraId="102B0F08" w14:textId="612A06A7" w:rsidR="00513F26" w:rsidRPr="00513F26" w:rsidRDefault="00513F26"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The cremation ceremony commonly known as mukhagni which is mostly attended by men. </w:t>
      </w:r>
    </w:p>
    <w:p w14:paraId="5D2F917F" w14:textId="197BB07B" w:rsidR="00F76CCD" w:rsidRPr="00277542" w:rsidRDefault="00F76CCD" w:rsidP="00431E35">
      <w:pPr>
        <w:spacing w:line="480" w:lineRule="auto"/>
        <w:jc w:val="center"/>
        <w:rPr>
          <w:rFonts w:ascii="Times New Roman" w:eastAsia="Calibri" w:hAnsi="Times New Roman" w:cs="Times New Roman"/>
          <w:color w:val="000000" w:themeColor="text1"/>
          <w:sz w:val="24"/>
          <w:szCs w:val="24"/>
        </w:rPr>
      </w:pPr>
    </w:p>
    <w:p w14:paraId="2E479EB0" w14:textId="0B404870" w:rsidR="00F76CCD" w:rsidRPr="00277542" w:rsidRDefault="0C8C6414" w:rsidP="00431E35">
      <w:pPr>
        <w:spacing w:line="480" w:lineRule="auto"/>
        <w:jc w:val="center"/>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Lesson 6</w:t>
      </w:r>
    </w:p>
    <w:p w14:paraId="2DA3C211" w14:textId="2CF46C7F"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 xml:space="preserve">Sacred Writings </w:t>
      </w:r>
    </w:p>
    <w:p w14:paraId="0541D38C" w14:textId="607743CA" w:rsidR="00F76CCD" w:rsidRPr="00513F26"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513F26">
        <w:rPr>
          <w:rFonts w:ascii="Times New Roman" w:eastAsia="Calibri" w:hAnsi="Times New Roman" w:cs="Times New Roman"/>
          <w:b/>
          <w:color w:val="000000" w:themeColor="text1"/>
          <w:sz w:val="24"/>
          <w:szCs w:val="24"/>
        </w:rPr>
        <w:t>What are the Vedas? What are the four collections?</w:t>
      </w:r>
    </w:p>
    <w:p w14:paraId="66D945FC" w14:textId="1A405D39" w:rsidR="00513F26" w:rsidRPr="00105EC7" w:rsidRDefault="00105EC7"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Vedas are a large body of religious texts originating in ancient India. The four collections include Rig, Yajur, Sama, and Atharvaveda. </w:t>
      </w:r>
    </w:p>
    <w:p w14:paraId="1E920C97" w14:textId="0FBD7006" w:rsidR="00F76CCD" w:rsidRPr="00105EC7"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105EC7">
        <w:rPr>
          <w:rFonts w:ascii="Times New Roman" w:eastAsia="Calibri" w:hAnsi="Times New Roman" w:cs="Times New Roman"/>
          <w:b/>
          <w:color w:val="000000" w:themeColor="text1"/>
          <w:sz w:val="24"/>
          <w:szCs w:val="24"/>
        </w:rPr>
        <w:t>What are the Upanishads? What do they emphasize?</w:t>
      </w:r>
    </w:p>
    <w:p w14:paraId="3DD1F64B" w14:textId="24880466" w:rsidR="00105EC7" w:rsidRPr="00105EC7" w:rsidRDefault="00105EC7"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Upanishads are wisdom teachings that explore the deeper, internal meaning of a sacrifice</w:t>
      </w:r>
    </w:p>
    <w:p w14:paraId="168B00E7" w14:textId="22D43EAD" w:rsidR="00F76CCD" w:rsidRPr="00105EC7"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105EC7">
        <w:rPr>
          <w:rFonts w:ascii="Times New Roman" w:eastAsia="Calibri" w:hAnsi="Times New Roman" w:cs="Times New Roman"/>
          <w:b/>
          <w:color w:val="000000" w:themeColor="text1"/>
          <w:sz w:val="24"/>
          <w:szCs w:val="24"/>
        </w:rPr>
        <w:t>How did Brahmins maintain their importance in Hindu society?</w:t>
      </w:r>
    </w:p>
    <w:p w14:paraId="111D7CAC" w14:textId="5241C9D2" w:rsidR="00105EC7" w:rsidRPr="00105EC7" w:rsidRDefault="00FF0A92"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Brahman is significant becomes it makes up everything and it is what Hindus believe in. it is the nature of truth, knowledge and infinity. </w:t>
      </w:r>
    </w:p>
    <w:p w14:paraId="7FA7B0F6" w14:textId="5072D833" w:rsidR="00F76CCD" w:rsidRPr="00FF0A92"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FF0A92">
        <w:rPr>
          <w:rFonts w:ascii="Times New Roman" w:eastAsia="Calibri" w:hAnsi="Times New Roman" w:cs="Times New Roman"/>
          <w:b/>
          <w:color w:val="000000" w:themeColor="text1"/>
          <w:sz w:val="24"/>
          <w:szCs w:val="24"/>
        </w:rPr>
        <w:t>How are the stories of the Mahabharata well-suited to oral retelling?</w:t>
      </w:r>
    </w:p>
    <w:p w14:paraId="2B49AB56" w14:textId="71F419DE" w:rsidR="00FF0A92" w:rsidRPr="00FF0A92" w:rsidRDefault="00FF0A92"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They are the longest-known epic poems and started as an orally transmitted tale of the charioteer bards.</w:t>
      </w:r>
    </w:p>
    <w:p w14:paraId="43AD048D" w14:textId="7A28467B" w:rsidR="00F76CCD" w:rsidRPr="00FF0A92"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FF0A92">
        <w:rPr>
          <w:rFonts w:ascii="Times New Roman" w:eastAsia="Calibri" w:hAnsi="Times New Roman" w:cs="Times New Roman"/>
          <w:b/>
          <w:color w:val="000000" w:themeColor="text1"/>
          <w:sz w:val="24"/>
          <w:szCs w:val="24"/>
        </w:rPr>
        <w:t>What does Prince Arjuna learn about salvation from Krishna?</w:t>
      </w:r>
    </w:p>
    <w:p w14:paraId="38D0E7FB" w14:textId="7728EADE" w:rsidR="00FF0A92" w:rsidRPr="00FF0A92" w:rsidRDefault="00FF0A92"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The three paths to salvation which are the Karma yoga, Jnana yoga, and Bhakti yoga. </w:t>
      </w:r>
    </w:p>
    <w:p w14:paraId="090D37FE" w14:textId="498D12AE" w:rsidR="00F76CCD" w:rsidRPr="00275358"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FF0A92">
        <w:rPr>
          <w:rFonts w:ascii="Times New Roman" w:eastAsia="Calibri" w:hAnsi="Times New Roman" w:cs="Times New Roman"/>
          <w:b/>
          <w:color w:val="000000" w:themeColor="text1"/>
          <w:sz w:val="24"/>
          <w:szCs w:val="24"/>
        </w:rPr>
        <w:t>What values are embraced by many of the Southeast Asian cultures, as a result of reading the Ramayana?</w:t>
      </w:r>
    </w:p>
    <w:p w14:paraId="1492EBED" w14:textId="5D44F0FC" w:rsidR="00275358" w:rsidRDefault="00275358" w:rsidP="00431E35">
      <w:pPr>
        <w:pStyle w:val="ListParagraph"/>
        <w:numPr>
          <w:ilvl w:val="0"/>
          <w:numId w:val="12"/>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Loving and respecting family members</w:t>
      </w:r>
    </w:p>
    <w:p w14:paraId="78DD4FA2" w14:textId="3649CB06" w:rsidR="00275358" w:rsidRDefault="00275358" w:rsidP="00431E35">
      <w:pPr>
        <w:pStyle w:val="ListParagraph"/>
        <w:numPr>
          <w:ilvl w:val="0"/>
          <w:numId w:val="12"/>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Keeping promises</w:t>
      </w:r>
    </w:p>
    <w:p w14:paraId="0392EAE3" w14:textId="24CD03DF" w:rsidR="00275358" w:rsidRDefault="00275358" w:rsidP="00431E35">
      <w:pPr>
        <w:pStyle w:val="ListParagraph"/>
        <w:numPr>
          <w:ilvl w:val="0"/>
          <w:numId w:val="12"/>
        </w:numPr>
        <w:spacing w:line="480" w:lineRule="auto"/>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Protecting the weak</w:t>
      </w:r>
    </w:p>
    <w:p w14:paraId="520BABDC" w14:textId="77777777" w:rsidR="00275358" w:rsidRPr="00275358" w:rsidRDefault="00275358" w:rsidP="00431E35">
      <w:pPr>
        <w:pStyle w:val="ListParagraph"/>
        <w:numPr>
          <w:ilvl w:val="0"/>
          <w:numId w:val="12"/>
        </w:numPr>
        <w:spacing w:line="480" w:lineRule="auto"/>
        <w:rPr>
          <w:rFonts w:ascii="Times New Roman" w:eastAsiaTheme="minorEastAsia" w:hAnsi="Times New Roman" w:cs="Times New Roman"/>
          <w:color w:val="000000" w:themeColor="text1"/>
          <w:sz w:val="24"/>
          <w:szCs w:val="24"/>
        </w:rPr>
      </w:pPr>
    </w:p>
    <w:p w14:paraId="77BB4EAF" w14:textId="5D9078A6" w:rsidR="00F76CCD" w:rsidRPr="00275358" w:rsidRDefault="0C8C6414" w:rsidP="00431E35">
      <w:pPr>
        <w:pStyle w:val="ListParagraph"/>
        <w:numPr>
          <w:ilvl w:val="0"/>
          <w:numId w:val="3"/>
        </w:numPr>
        <w:spacing w:line="480" w:lineRule="auto"/>
        <w:rPr>
          <w:rFonts w:ascii="Times New Roman" w:eastAsiaTheme="minorEastAsia" w:hAnsi="Times New Roman" w:cs="Times New Roman"/>
          <w:b/>
          <w:color w:val="000000" w:themeColor="text1"/>
          <w:sz w:val="24"/>
          <w:szCs w:val="24"/>
        </w:rPr>
      </w:pPr>
      <w:r w:rsidRPr="00275358">
        <w:rPr>
          <w:rFonts w:ascii="Times New Roman" w:eastAsia="Calibri" w:hAnsi="Times New Roman" w:cs="Times New Roman"/>
          <w:b/>
          <w:color w:val="000000" w:themeColor="text1"/>
          <w:sz w:val="24"/>
          <w:szCs w:val="24"/>
        </w:rPr>
        <w:t>Why do the Mahabharata and the Ramayana still appeal to Hindus today?</w:t>
      </w:r>
    </w:p>
    <w:p w14:paraId="511E0719" w14:textId="7B81FBBA" w:rsidR="00275358" w:rsidRPr="00275358" w:rsidRDefault="00275358" w:rsidP="00431E35">
      <w:pPr>
        <w:pStyle w:val="ListParagraph"/>
        <w:spacing w:line="480" w:lineRule="auto"/>
        <w:rPr>
          <w:rFonts w:ascii="Times New Roman" w:eastAsiaTheme="minorEastAsia" w:hAnsi="Times New Roman" w:cs="Times New Roman"/>
          <w:color w:val="000000" w:themeColor="text1"/>
          <w:sz w:val="24"/>
          <w:szCs w:val="24"/>
        </w:rPr>
      </w:pPr>
      <w:r>
        <w:rPr>
          <w:rFonts w:ascii="Times New Roman" w:eastAsia="Calibri" w:hAnsi="Times New Roman" w:cs="Times New Roman"/>
          <w:color w:val="000000" w:themeColor="text1"/>
          <w:sz w:val="24"/>
          <w:szCs w:val="24"/>
        </w:rPr>
        <w:t xml:space="preserve">The two are the most popular epics in Hindu. Again they contain characters like Vishnu and Shiva. </w:t>
      </w:r>
    </w:p>
    <w:p w14:paraId="2EA61E25" w14:textId="3B9C3535" w:rsidR="00F76CCD" w:rsidRPr="00277542" w:rsidRDefault="00F76CCD" w:rsidP="00431E35">
      <w:pPr>
        <w:spacing w:line="480" w:lineRule="auto"/>
        <w:jc w:val="center"/>
        <w:rPr>
          <w:rFonts w:ascii="Times New Roman" w:eastAsia="Calibri" w:hAnsi="Times New Roman" w:cs="Times New Roman"/>
          <w:b/>
          <w:bCs/>
          <w:color w:val="000000" w:themeColor="text1"/>
          <w:sz w:val="24"/>
          <w:szCs w:val="24"/>
        </w:rPr>
      </w:pPr>
    </w:p>
    <w:p w14:paraId="1D326C38" w14:textId="23AC049F" w:rsidR="00F76CCD" w:rsidRPr="00277542" w:rsidRDefault="0C8C6414" w:rsidP="00431E35">
      <w:pPr>
        <w:spacing w:line="480" w:lineRule="auto"/>
        <w:jc w:val="center"/>
        <w:rPr>
          <w:rFonts w:ascii="Times New Roman" w:eastAsia="Calibri" w:hAnsi="Times New Roman" w:cs="Times New Roman"/>
          <w:color w:val="000000" w:themeColor="text1"/>
          <w:sz w:val="24"/>
          <w:szCs w:val="24"/>
        </w:rPr>
      </w:pPr>
      <w:r w:rsidRPr="00277542">
        <w:rPr>
          <w:rFonts w:ascii="Times New Roman" w:eastAsia="Calibri" w:hAnsi="Times New Roman" w:cs="Times New Roman"/>
          <w:b/>
          <w:bCs/>
          <w:color w:val="000000" w:themeColor="text1"/>
          <w:sz w:val="24"/>
          <w:szCs w:val="24"/>
        </w:rPr>
        <w:t>Key Question</w:t>
      </w:r>
    </w:p>
    <w:p w14:paraId="1EA23A9F" w14:textId="2018D13B" w:rsidR="00F76CCD" w:rsidRPr="00277542" w:rsidRDefault="0C8C6414" w:rsidP="00431E35">
      <w:pPr>
        <w:spacing w:line="480" w:lineRule="auto"/>
        <w:rPr>
          <w:rFonts w:ascii="Times New Roman" w:eastAsia="Calibri"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There are two broad categories of Hindu sacred texts: the shruti and the smriti. Your task is to write a paragraph about each one, including the following information:</w:t>
      </w:r>
    </w:p>
    <w:p w14:paraId="1C32DD25" w14:textId="39346878" w:rsidR="00F76CCD" w:rsidRPr="00277542" w:rsidRDefault="0C8C6414" w:rsidP="00431E35">
      <w:pPr>
        <w:pStyle w:val="ListParagraph"/>
        <w:numPr>
          <w:ilvl w:val="0"/>
          <w:numId w:val="1"/>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What it is (including origin and components)</w:t>
      </w:r>
    </w:p>
    <w:p w14:paraId="306B545A" w14:textId="3DADAF1B" w:rsidR="00F76CCD" w:rsidRPr="00277542" w:rsidRDefault="0C8C6414" w:rsidP="00431E35">
      <w:pPr>
        <w:pStyle w:val="ListParagraph"/>
        <w:numPr>
          <w:ilvl w:val="0"/>
          <w:numId w:val="1"/>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How it has been transmitted</w:t>
      </w:r>
    </w:p>
    <w:p w14:paraId="2C078E63" w14:textId="77487DF6" w:rsidR="00F76CCD" w:rsidRPr="00275358" w:rsidRDefault="0C8C6414" w:rsidP="00431E35">
      <w:pPr>
        <w:pStyle w:val="ListParagraph"/>
        <w:numPr>
          <w:ilvl w:val="0"/>
          <w:numId w:val="1"/>
        </w:numPr>
        <w:spacing w:line="480" w:lineRule="auto"/>
        <w:rPr>
          <w:rFonts w:ascii="Times New Roman" w:eastAsiaTheme="minorEastAsia" w:hAnsi="Times New Roman" w:cs="Times New Roman"/>
          <w:color w:val="000000" w:themeColor="text1"/>
          <w:sz w:val="24"/>
          <w:szCs w:val="24"/>
        </w:rPr>
      </w:pPr>
      <w:r w:rsidRPr="00277542">
        <w:rPr>
          <w:rFonts w:ascii="Times New Roman" w:eastAsia="Calibri" w:hAnsi="Times New Roman" w:cs="Times New Roman"/>
          <w:color w:val="000000" w:themeColor="text1"/>
          <w:sz w:val="24"/>
          <w:szCs w:val="24"/>
        </w:rPr>
        <w:t>Its spiritual importance</w:t>
      </w:r>
    </w:p>
    <w:p w14:paraId="405A9E27" w14:textId="2D068D41" w:rsidR="00275358" w:rsidRDefault="00275358" w:rsidP="00431E35">
      <w:pPr>
        <w:spacing w:line="480" w:lineRule="auto"/>
        <w:rPr>
          <w:rFonts w:ascii="Times New Roman" w:eastAsiaTheme="minorEastAsia" w:hAnsi="Times New Roman" w:cs="Times New Roman"/>
          <w:b/>
          <w:color w:val="000000" w:themeColor="text1"/>
          <w:sz w:val="24"/>
          <w:szCs w:val="24"/>
        </w:rPr>
      </w:pPr>
      <w:r w:rsidRPr="00275358">
        <w:rPr>
          <w:rFonts w:ascii="Times New Roman" w:eastAsiaTheme="minorEastAsia" w:hAnsi="Times New Roman" w:cs="Times New Roman"/>
          <w:b/>
          <w:color w:val="000000" w:themeColor="text1"/>
          <w:sz w:val="24"/>
          <w:szCs w:val="24"/>
        </w:rPr>
        <w:t xml:space="preserve">Shruti </w:t>
      </w:r>
    </w:p>
    <w:p w14:paraId="6F65B52D" w14:textId="243A8578" w:rsidR="00275358" w:rsidRDefault="00275358" w:rsidP="00431E35">
      <w:pPr>
        <w:spacing w:line="480" w:lineRule="auto"/>
        <w:ind w:firstLine="720"/>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 xml:space="preserve">Shruti is the most honored body of sacred literature believe to have been a divine revelation. </w:t>
      </w:r>
      <w:r w:rsidR="004E5D18">
        <w:rPr>
          <w:rFonts w:ascii="Times New Roman" w:eastAsiaTheme="minorEastAsia" w:hAnsi="Times New Roman" w:cs="Times New Roman"/>
          <w:color w:val="000000" w:themeColor="text1"/>
          <w:sz w:val="24"/>
          <w:szCs w:val="24"/>
        </w:rPr>
        <w:t xml:space="preserve">It consists of four Vedas which are Rig Veda, Yajur Veda, Sama Veda, and Atharva Veda. </w:t>
      </w:r>
      <w:r>
        <w:rPr>
          <w:rFonts w:ascii="Times New Roman" w:eastAsiaTheme="minorEastAsia" w:hAnsi="Times New Roman" w:cs="Times New Roman"/>
          <w:color w:val="000000" w:themeColor="text1"/>
          <w:sz w:val="24"/>
          <w:szCs w:val="24"/>
        </w:rPr>
        <w:t xml:space="preserve">The works of Shruti were transmitted </w:t>
      </w:r>
      <w:r w:rsidR="004E5D18">
        <w:rPr>
          <w:rFonts w:ascii="Times New Roman" w:eastAsiaTheme="minorEastAsia" w:hAnsi="Times New Roman" w:cs="Times New Roman"/>
          <w:color w:val="000000" w:themeColor="text1"/>
          <w:sz w:val="24"/>
          <w:szCs w:val="24"/>
        </w:rPr>
        <w:t xml:space="preserve">by earthly sages. Their significance in worship is that Yajur Veda contains mantras used in sacrifices and Atharva Veda is used for casting out demons of disease, seeking success, and creating love portions. </w:t>
      </w:r>
    </w:p>
    <w:p w14:paraId="1B804DEF" w14:textId="072AFC5C" w:rsidR="004E5D18" w:rsidRDefault="004E5D18" w:rsidP="00431E35">
      <w:pPr>
        <w:spacing w:line="480" w:lineRule="auto"/>
        <w:rPr>
          <w:rFonts w:ascii="Times New Roman" w:eastAsiaTheme="minorEastAsia" w:hAnsi="Times New Roman" w:cs="Times New Roman"/>
          <w:b/>
          <w:color w:val="000000" w:themeColor="text1"/>
          <w:sz w:val="24"/>
          <w:szCs w:val="24"/>
        </w:rPr>
      </w:pPr>
      <w:r w:rsidRPr="004E5D18">
        <w:rPr>
          <w:rFonts w:ascii="Times New Roman" w:eastAsiaTheme="minorEastAsia" w:hAnsi="Times New Roman" w:cs="Times New Roman"/>
          <w:b/>
          <w:color w:val="000000" w:themeColor="text1"/>
          <w:sz w:val="24"/>
          <w:szCs w:val="24"/>
        </w:rPr>
        <w:t xml:space="preserve">Smirti </w:t>
      </w:r>
    </w:p>
    <w:p w14:paraId="17200887" w14:textId="6E643C39" w:rsidR="004E5D18" w:rsidRDefault="004E5D18" w:rsidP="00431E35">
      <w:pPr>
        <w:spacing w:line="480" w:lineRule="auto"/>
        <w:ind w:firstLine="720"/>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Smirti literary means that which is remembered. They are based on human memory. They were transmitted verbally from one generation to the other</w:t>
      </w:r>
      <w:r w:rsidR="00431E35">
        <w:rPr>
          <w:rFonts w:ascii="Times New Roman" w:eastAsiaTheme="minorEastAsia" w:hAnsi="Times New Roman" w:cs="Times New Roman"/>
          <w:color w:val="000000" w:themeColor="text1"/>
          <w:sz w:val="24"/>
          <w:szCs w:val="24"/>
        </w:rPr>
        <w:t xml:space="preserve">. They contribute to the exposition of the Hindu Dharma hence contributing to equipping Hindu adherents with the law. </w:t>
      </w:r>
    </w:p>
    <w:p w14:paraId="5A1B3131" w14:textId="77777777" w:rsidR="00864C3B" w:rsidRDefault="00864C3B" w:rsidP="00864C3B">
      <w:pPr>
        <w:spacing w:line="480" w:lineRule="auto"/>
        <w:jc w:val="cente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br w:type="page"/>
      </w:r>
    </w:p>
    <w:p w14:paraId="1574ACAA" w14:textId="6A870D6E" w:rsidR="00431E35" w:rsidRDefault="00431E35" w:rsidP="00864C3B">
      <w:pPr>
        <w:spacing w:line="480" w:lineRule="auto"/>
        <w:jc w:val="center"/>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References</w:t>
      </w:r>
    </w:p>
    <w:p w14:paraId="410C11A5" w14:textId="2354CDD0" w:rsidR="00431E35" w:rsidRPr="00431E35" w:rsidRDefault="00431E35" w:rsidP="00431E35">
      <w:pPr>
        <w:spacing w:line="480" w:lineRule="auto"/>
        <w:ind w:left="720" w:hanging="720"/>
        <w:rPr>
          <w:rFonts w:ascii="Times New Roman" w:eastAsiaTheme="minorEastAsia" w:hAnsi="Times New Roman" w:cs="Times New Roman"/>
          <w:color w:val="000000" w:themeColor="text1"/>
          <w:sz w:val="24"/>
          <w:szCs w:val="24"/>
        </w:rPr>
      </w:pPr>
      <w:r w:rsidRPr="00431E35">
        <w:rPr>
          <w:rFonts w:ascii="Times New Roman" w:hAnsi="Times New Roman" w:cs="Times New Roman"/>
          <w:color w:val="222222"/>
          <w:sz w:val="24"/>
          <w:szCs w:val="24"/>
          <w:shd w:val="clear" w:color="auto" w:fill="FFFFFF"/>
        </w:rPr>
        <w:t>Flood, G. D., &amp; Flood, G. D. F. (1996). </w:t>
      </w:r>
      <w:r w:rsidRPr="00431E35">
        <w:rPr>
          <w:rFonts w:ascii="Times New Roman" w:hAnsi="Times New Roman" w:cs="Times New Roman"/>
          <w:i/>
          <w:iCs/>
          <w:color w:val="222222"/>
          <w:sz w:val="24"/>
          <w:szCs w:val="24"/>
          <w:shd w:val="clear" w:color="auto" w:fill="FFFFFF"/>
        </w:rPr>
        <w:t>An introduction to Hinduism</w:t>
      </w:r>
      <w:r w:rsidRPr="00431E35">
        <w:rPr>
          <w:rFonts w:ascii="Times New Roman" w:hAnsi="Times New Roman" w:cs="Times New Roman"/>
          <w:color w:val="222222"/>
          <w:sz w:val="24"/>
          <w:szCs w:val="24"/>
          <w:shd w:val="clear" w:color="auto" w:fill="FFFFFF"/>
        </w:rPr>
        <w:t>. Cambridge University Press.</w:t>
      </w:r>
    </w:p>
    <w:sectPr w:rsidR="00431E35" w:rsidRPr="00431E35" w:rsidSect="00864C3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6D6E71" w14:textId="77777777" w:rsidR="0047032D" w:rsidRDefault="0047032D" w:rsidP="00864C3B">
      <w:pPr>
        <w:spacing w:after="0" w:line="240" w:lineRule="auto"/>
      </w:pPr>
      <w:r>
        <w:separator/>
      </w:r>
    </w:p>
  </w:endnote>
  <w:endnote w:type="continuationSeparator" w:id="0">
    <w:p w14:paraId="07A998CE" w14:textId="77777777" w:rsidR="0047032D" w:rsidRDefault="0047032D" w:rsidP="00864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4BF203" w14:textId="77777777" w:rsidR="0047032D" w:rsidRDefault="0047032D" w:rsidP="00864C3B">
      <w:pPr>
        <w:spacing w:after="0" w:line="240" w:lineRule="auto"/>
      </w:pPr>
      <w:r>
        <w:separator/>
      </w:r>
    </w:p>
  </w:footnote>
  <w:footnote w:type="continuationSeparator" w:id="0">
    <w:p w14:paraId="4F5F61C3" w14:textId="77777777" w:rsidR="0047032D" w:rsidRDefault="0047032D" w:rsidP="00864C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15356153"/>
      <w:docPartObj>
        <w:docPartGallery w:val="Page Numbers (Top of Page)"/>
        <w:docPartUnique/>
      </w:docPartObj>
    </w:sdtPr>
    <w:sdtEndPr>
      <w:rPr>
        <w:noProof/>
      </w:rPr>
    </w:sdtEndPr>
    <w:sdtContent>
      <w:p w14:paraId="09DA1387" w14:textId="5D7FB831" w:rsidR="00864C3B" w:rsidRPr="00864C3B" w:rsidRDefault="00864C3B" w:rsidP="00864C3B">
        <w:pPr>
          <w:pStyle w:val="Header"/>
          <w:rPr>
            <w:rFonts w:ascii="Times New Roman" w:hAnsi="Times New Roman" w:cs="Times New Roman"/>
            <w:sz w:val="24"/>
            <w:szCs w:val="24"/>
          </w:rPr>
        </w:pPr>
        <w:r w:rsidRPr="00864C3B">
          <w:rPr>
            <w:rFonts w:ascii="Times New Roman" w:hAnsi="Times New Roman" w:cs="Times New Roman"/>
            <w:sz w:val="24"/>
            <w:szCs w:val="24"/>
          </w:rPr>
          <w:t xml:space="preserve">HINDUISM </w:t>
        </w:r>
        <w:r w:rsidRPr="00864C3B">
          <w:rPr>
            <w:rFonts w:ascii="Times New Roman" w:hAnsi="Times New Roman" w:cs="Times New Roman"/>
            <w:sz w:val="24"/>
            <w:szCs w:val="24"/>
          </w:rPr>
          <w:tab/>
        </w:r>
        <w:r w:rsidRPr="00864C3B">
          <w:rPr>
            <w:rFonts w:ascii="Times New Roman" w:hAnsi="Times New Roman" w:cs="Times New Roman"/>
            <w:sz w:val="24"/>
            <w:szCs w:val="24"/>
          </w:rPr>
          <w:tab/>
        </w:r>
        <w:r w:rsidRPr="00864C3B">
          <w:rPr>
            <w:rFonts w:ascii="Times New Roman" w:hAnsi="Times New Roman" w:cs="Times New Roman"/>
            <w:sz w:val="24"/>
            <w:szCs w:val="24"/>
          </w:rPr>
          <w:fldChar w:fldCharType="begin"/>
        </w:r>
        <w:r w:rsidRPr="00864C3B">
          <w:rPr>
            <w:rFonts w:ascii="Times New Roman" w:hAnsi="Times New Roman" w:cs="Times New Roman"/>
            <w:sz w:val="24"/>
            <w:szCs w:val="24"/>
          </w:rPr>
          <w:instrText xml:space="preserve"> PAGE   \* MERGEFORMAT </w:instrText>
        </w:r>
        <w:r w:rsidRPr="00864C3B">
          <w:rPr>
            <w:rFonts w:ascii="Times New Roman" w:hAnsi="Times New Roman" w:cs="Times New Roman"/>
            <w:sz w:val="24"/>
            <w:szCs w:val="24"/>
          </w:rPr>
          <w:fldChar w:fldCharType="separate"/>
        </w:r>
        <w:r w:rsidR="003B3268">
          <w:rPr>
            <w:rFonts w:ascii="Times New Roman" w:hAnsi="Times New Roman" w:cs="Times New Roman"/>
            <w:noProof/>
            <w:sz w:val="24"/>
            <w:szCs w:val="24"/>
          </w:rPr>
          <w:t>12</w:t>
        </w:r>
        <w:r w:rsidRPr="00864C3B">
          <w:rPr>
            <w:rFonts w:ascii="Times New Roman" w:hAnsi="Times New Roman" w:cs="Times New Roman"/>
            <w:noProof/>
            <w:sz w:val="24"/>
            <w:szCs w:val="24"/>
          </w:rPr>
          <w:fldChar w:fldCharType="end"/>
        </w:r>
      </w:p>
    </w:sdtContent>
  </w:sdt>
  <w:p w14:paraId="1E5280A7" w14:textId="77777777" w:rsidR="00864C3B" w:rsidRPr="00864C3B" w:rsidRDefault="00864C3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5050140"/>
      <w:docPartObj>
        <w:docPartGallery w:val="Page Numbers (Top of Page)"/>
        <w:docPartUnique/>
      </w:docPartObj>
    </w:sdtPr>
    <w:sdtEndPr>
      <w:rPr>
        <w:noProof/>
      </w:rPr>
    </w:sdtEndPr>
    <w:sdtContent>
      <w:p w14:paraId="4AF01524" w14:textId="77777777" w:rsidR="00864C3B" w:rsidRPr="00864C3B" w:rsidRDefault="00864C3B" w:rsidP="00864C3B">
        <w:pPr>
          <w:pStyle w:val="Header"/>
          <w:rPr>
            <w:rFonts w:ascii="Times New Roman" w:hAnsi="Times New Roman" w:cs="Times New Roman"/>
            <w:sz w:val="24"/>
            <w:szCs w:val="24"/>
          </w:rPr>
        </w:pPr>
        <w:r w:rsidRPr="00864C3B">
          <w:rPr>
            <w:rFonts w:ascii="Times New Roman" w:hAnsi="Times New Roman" w:cs="Times New Roman"/>
            <w:sz w:val="24"/>
            <w:szCs w:val="24"/>
          </w:rPr>
          <w:t xml:space="preserve">Running head: HINDUISM </w:t>
        </w:r>
        <w:r w:rsidRPr="00864C3B">
          <w:rPr>
            <w:rFonts w:ascii="Times New Roman" w:hAnsi="Times New Roman" w:cs="Times New Roman"/>
            <w:sz w:val="24"/>
            <w:szCs w:val="24"/>
          </w:rPr>
          <w:tab/>
        </w:r>
        <w:r w:rsidRPr="00864C3B">
          <w:rPr>
            <w:rFonts w:ascii="Times New Roman" w:hAnsi="Times New Roman" w:cs="Times New Roman"/>
            <w:sz w:val="24"/>
            <w:szCs w:val="24"/>
          </w:rPr>
          <w:tab/>
        </w:r>
        <w:r w:rsidRPr="00864C3B">
          <w:rPr>
            <w:rFonts w:ascii="Times New Roman" w:hAnsi="Times New Roman" w:cs="Times New Roman"/>
            <w:sz w:val="24"/>
            <w:szCs w:val="24"/>
          </w:rPr>
          <w:fldChar w:fldCharType="begin"/>
        </w:r>
        <w:r w:rsidRPr="00864C3B">
          <w:rPr>
            <w:rFonts w:ascii="Times New Roman" w:hAnsi="Times New Roman" w:cs="Times New Roman"/>
            <w:sz w:val="24"/>
            <w:szCs w:val="24"/>
          </w:rPr>
          <w:instrText xml:space="preserve"> PAGE   \* MERGEFORMAT </w:instrText>
        </w:r>
        <w:r w:rsidRPr="00864C3B">
          <w:rPr>
            <w:rFonts w:ascii="Times New Roman" w:hAnsi="Times New Roman" w:cs="Times New Roman"/>
            <w:sz w:val="24"/>
            <w:szCs w:val="24"/>
          </w:rPr>
          <w:fldChar w:fldCharType="separate"/>
        </w:r>
        <w:r w:rsidR="0047032D">
          <w:rPr>
            <w:rFonts w:ascii="Times New Roman" w:hAnsi="Times New Roman" w:cs="Times New Roman"/>
            <w:noProof/>
            <w:sz w:val="24"/>
            <w:szCs w:val="24"/>
          </w:rPr>
          <w:t>1</w:t>
        </w:r>
        <w:r w:rsidRPr="00864C3B">
          <w:rPr>
            <w:rFonts w:ascii="Times New Roman" w:hAnsi="Times New Roman" w:cs="Times New Roman"/>
            <w:noProof/>
            <w:sz w:val="24"/>
            <w:szCs w:val="24"/>
          </w:rPr>
          <w:fldChar w:fldCharType="end"/>
        </w:r>
      </w:p>
    </w:sdtContent>
  </w:sdt>
  <w:p w14:paraId="6E488CE5" w14:textId="77777777" w:rsidR="00864C3B" w:rsidRDefault="00864C3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D3590"/>
    <w:multiLevelType w:val="hybridMultilevel"/>
    <w:tmpl w:val="8BD4D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A56D72"/>
    <w:multiLevelType w:val="hybridMultilevel"/>
    <w:tmpl w:val="60343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147ACC"/>
    <w:multiLevelType w:val="hybridMultilevel"/>
    <w:tmpl w:val="5D4A57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7E02C14"/>
    <w:multiLevelType w:val="hybridMultilevel"/>
    <w:tmpl w:val="85B4CA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39844DED"/>
    <w:multiLevelType w:val="hybridMultilevel"/>
    <w:tmpl w:val="A172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51592F"/>
    <w:multiLevelType w:val="hybridMultilevel"/>
    <w:tmpl w:val="DA5CA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BCE3FF8"/>
    <w:multiLevelType w:val="hybridMultilevel"/>
    <w:tmpl w:val="7BD89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1FB32B0"/>
    <w:multiLevelType w:val="hybridMultilevel"/>
    <w:tmpl w:val="95324D20"/>
    <w:lvl w:ilvl="0" w:tplc="2D407388">
      <w:start w:val="1"/>
      <w:numFmt w:val="bullet"/>
      <w:lvlText w:val=""/>
      <w:lvlJc w:val="left"/>
      <w:pPr>
        <w:ind w:left="720" w:hanging="360"/>
      </w:pPr>
      <w:rPr>
        <w:rFonts w:ascii="Symbol" w:hAnsi="Symbol" w:hint="default"/>
      </w:rPr>
    </w:lvl>
    <w:lvl w:ilvl="1" w:tplc="BDA01B9E">
      <w:start w:val="1"/>
      <w:numFmt w:val="bullet"/>
      <w:lvlText w:val="o"/>
      <w:lvlJc w:val="left"/>
      <w:pPr>
        <w:ind w:left="1440" w:hanging="360"/>
      </w:pPr>
      <w:rPr>
        <w:rFonts w:ascii="Courier New" w:hAnsi="Courier New" w:hint="default"/>
      </w:rPr>
    </w:lvl>
    <w:lvl w:ilvl="2" w:tplc="C5C80668">
      <w:start w:val="1"/>
      <w:numFmt w:val="bullet"/>
      <w:lvlText w:val=""/>
      <w:lvlJc w:val="left"/>
      <w:pPr>
        <w:ind w:left="2160" w:hanging="360"/>
      </w:pPr>
      <w:rPr>
        <w:rFonts w:ascii="Wingdings" w:hAnsi="Wingdings" w:hint="default"/>
      </w:rPr>
    </w:lvl>
    <w:lvl w:ilvl="3" w:tplc="04CAFE32">
      <w:start w:val="1"/>
      <w:numFmt w:val="bullet"/>
      <w:lvlText w:val=""/>
      <w:lvlJc w:val="left"/>
      <w:pPr>
        <w:ind w:left="2880" w:hanging="360"/>
      </w:pPr>
      <w:rPr>
        <w:rFonts w:ascii="Symbol" w:hAnsi="Symbol" w:hint="default"/>
      </w:rPr>
    </w:lvl>
    <w:lvl w:ilvl="4" w:tplc="6700EA8C">
      <w:start w:val="1"/>
      <w:numFmt w:val="bullet"/>
      <w:lvlText w:val="o"/>
      <w:lvlJc w:val="left"/>
      <w:pPr>
        <w:ind w:left="3600" w:hanging="360"/>
      </w:pPr>
      <w:rPr>
        <w:rFonts w:ascii="Courier New" w:hAnsi="Courier New" w:hint="default"/>
      </w:rPr>
    </w:lvl>
    <w:lvl w:ilvl="5" w:tplc="9CB2FA56">
      <w:start w:val="1"/>
      <w:numFmt w:val="bullet"/>
      <w:lvlText w:val=""/>
      <w:lvlJc w:val="left"/>
      <w:pPr>
        <w:ind w:left="4320" w:hanging="360"/>
      </w:pPr>
      <w:rPr>
        <w:rFonts w:ascii="Wingdings" w:hAnsi="Wingdings" w:hint="default"/>
      </w:rPr>
    </w:lvl>
    <w:lvl w:ilvl="6" w:tplc="5A608EEA">
      <w:start w:val="1"/>
      <w:numFmt w:val="bullet"/>
      <w:lvlText w:val=""/>
      <w:lvlJc w:val="left"/>
      <w:pPr>
        <w:ind w:left="5040" w:hanging="360"/>
      </w:pPr>
      <w:rPr>
        <w:rFonts w:ascii="Symbol" w:hAnsi="Symbol" w:hint="default"/>
      </w:rPr>
    </w:lvl>
    <w:lvl w:ilvl="7" w:tplc="1F72AA8A">
      <w:start w:val="1"/>
      <w:numFmt w:val="bullet"/>
      <w:lvlText w:val="o"/>
      <w:lvlJc w:val="left"/>
      <w:pPr>
        <w:ind w:left="5760" w:hanging="360"/>
      </w:pPr>
      <w:rPr>
        <w:rFonts w:ascii="Courier New" w:hAnsi="Courier New" w:hint="default"/>
      </w:rPr>
    </w:lvl>
    <w:lvl w:ilvl="8" w:tplc="DA7C7374">
      <w:start w:val="1"/>
      <w:numFmt w:val="bullet"/>
      <w:lvlText w:val=""/>
      <w:lvlJc w:val="left"/>
      <w:pPr>
        <w:ind w:left="6480" w:hanging="360"/>
      </w:pPr>
      <w:rPr>
        <w:rFonts w:ascii="Wingdings" w:hAnsi="Wingdings" w:hint="default"/>
      </w:rPr>
    </w:lvl>
  </w:abstractNum>
  <w:abstractNum w:abstractNumId="8">
    <w:nsid w:val="64294D91"/>
    <w:multiLevelType w:val="hybridMultilevel"/>
    <w:tmpl w:val="E138A87E"/>
    <w:lvl w:ilvl="0" w:tplc="59E4EC30">
      <w:start w:val="1"/>
      <w:numFmt w:val="bullet"/>
      <w:lvlText w:val=""/>
      <w:lvlJc w:val="left"/>
      <w:pPr>
        <w:ind w:left="720" w:hanging="360"/>
      </w:pPr>
      <w:rPr>
        <w:rFonts w:ascii="Symbol" w:hAnsi="Symbol" w:hint="default"/>
      </w:rPr>
    </w:lvl>
    <w:lvl w:ilvl="1" w:tplc="7BD653FA">
      <w:start w:val="1"/>
      <w:numFmt w:val="bullet"/>
      <w:lvlText w:val="o"/>
      <w:lvlJc w:val="left"/>
      <w:pPr>
        <w:ind w:left="1440" w:hanging="360"/>
      </w:pPr>
      <w:rPr>
        <w:rFonts w:ascii="Courier New" w:hAnsi="Courier New" w:hint="default"/>
      </w:rPr>
    </w:lvl>
    <w:lvl w:ilvl="2" w:tplc="25EE7262">
      <w:start w:val="1"/>
      <w:numFmt w:val="bullet"/>
      <w:lvlText w:val=""/>
      <w:lvlJc w:val="left"/>
      <w:pPr>
        <w:ind w:left="2160" w:hanging="360"/>
      </w:pPr>
      <w:rPr>
        <w:rFonts w:ascii="Wingdings" w:hAnsi="Wingdings" w:hint="default"/>
      </w:rPr>
    </w:lvl>
    <w:lvl w:ilvl="3" w:tplc="9AA0708E">
      <w:start w:val="1"/>
      <w:numFmt w:val="bullet"/>
      <w:lvlText w:val=""/>
      <w:lvlJc w:val="left"/>
      <w:pPr>
        <w:ind w:left="2880" w:hanging="360"/>
      </w:pPr>
      <w:rPr>
        <w:rFonts w:ascii="Symbol" w:hAnsi="Symbol" w:hint="default"/>
      </w:rPr>
    </w:lvl>
    <w:lvl w:ilvl="4" w:tplc="8842F4DC">
      <w:start w:val="1"/>
      <w:numFmt w:val="bullet"/>
      <w:lvlText w:val="o"/>
      <w:lvlJc w:val="left"/>
      <w:pPr>
        <w:ind w:left="3600" w:hanging="360"/>
      </w:pPr>
      <w:rPr>
        <w:rFonts w:ascii="Courier New" w:hAnsi="Courier New" w:hint="default"/>
      </w:rPr>
    </w:lvl>
    <w:lvl w:ilvl="5" w:tplc="67020F72">
      <w:start w:val="1"/>
      <w:numFmt w:val="bullet"/>
      <w:lvlText w:val=""/>
      <w:lvlJc w:val="left"/>
      <w:pPr>
        <w:ind w:left="4320" w:hanging="360"/>
      </w:pPr>
      <w:rPr>
        <w:rFonts w:ascii="Wingdings" w:hAnsi="Wingdings" w:hint="default"/>
      </w:rPr>
    </w:lvl>
    <w:lvl w:ilvl="6" w:tplc="D1CE5F9C">
      <w:start w:val="1"/>
      <w:numFmt w:val="bullet"/>
      <w:lvlText w:val=""/>
      <w:lvlJc w:val="left"/>
      <w:pPr>
        <w:ind w:left="5040" w:hanging="360"/>
      </w:pPr>
      <w:rPr>
        <w:rFonts w:ascii="Symbol" w:hAnsi="Symbol" w:hint="default"/>
      </w:rPr>
    </w:lvl>
    <w:lvl w:ilvl="7" w:tplc="4B80CE96">
      <w:start w:val="1"/>
      <w:numFmt w:val="bullet"/>
      <w:lvlText w:val="o"/>
      <w:lvlJc w:val="left"/>
      <w:pPr>
        <w:ind w:left="5760" w:hanging="360"/>
      </w:pPr>
      <w:rPr>
        <w:rFonts w:ascii="Courier New" w:hAnsi="Courier New" w:hint="default"/>
      </w:rPr>
    </w:lvl>
    <w:lvl w:ilvl="8" w:tplc="D7F67026">
      <w:start w:val="1"/>
      <w:numFmt w:val="bullet"/>
      <w:lvlText w:val=""/>
      <w:lvlJc w:val="left"/>
      <w:pPr>
        <w:ind w:left="6480" w:hanging="360"/>
      </w:pPr>
      <w:rPr>
        <w:rFonts w:ascii="Wingdings" w:hAnsi="Wingdings" w:hint="default"/>
      </w:rPr>
    </w:lvl>
  </w:abstractNum>
  <w:abstractNum w:abstractNumId="9">
    <w:nsid w:val="68990792"/>
    <w:multiLevelType w:val="hybridMultilevel"/>
    <w:tmpl w:val="15140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B921F6E"/>
    <w:multiLevelType w:val="hybridMultilevel"/>
    <w:tmpl w:val="0B4CE46E"/>
    <w:lvl w:ilvl="0" w:tplc="4970B0A6">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30A216E"/>
    <w:multiLevelType w:val="hybridMultilevel"/>
    <w:tmpl w:val="82FA542E"/>
    <w:lvl w:ilvl="0" w:tplc="CE2E6DAE">
      <w:start w:val="1"/>
      <w:numFmt w:val="decimal"/>
      <w:lvlText w:val="%1."/>
      <w:lvlJc w:val="left"/>
      <w:pPr>
        <w:ind w:left="720" w:hanging="360"/>
      </w:pPr>
    </w:lvl>
    <w:lvl w:ilvl="1" w:tplc="4970B0A6">
      <w:start w:val="1"/>
      <w:numFmt w:val="lowerLetter"/>
      <w:lvlText w:val="%2."/>
      <w:lvlJc w:val="left"/>
      <w:pPr>
        <w:ind w:left="1440" w:hanging="360"/>
      </w:pPr>
    </w:lvl>
    <w:lvl w:ilvl="2" w:tplc="76D42930">
      <w:start w:val="1"/>
      <w:numFmt w:val="lowerRoman"/>
      <w:lvlText w:val="%3."/>
      <w:lvlJc w:val="right"/>
      <w:pPr>
        <w:ind w:left="2160" w:hanging="180"/>
      </w:pPr>
    </w:lvl>
    <w:lvl w:ilvl="3" w:tplc="720CD93E">
      <w:start w:val="1"/>
      <w:numFmt w:val="decimal"/>
      <w:lvlText w:val="%4."/>
      <w:lvlJc w:val="left"/>
      <w:pPr>
        <w:ind w:left="2880" w:hanging="360"/>
      </w:pPr>
    </w:lvl>
    <w:lvl w:ilvl="4" w:tplc="AEC8AF6E">
      <w:start w:val="1"/>
      <w:numFmt w:val="lowerLetter"/>
      <w:lvlText w:val="%5."/>
      <w:lvlJc w:val="left"/>
      <w:pPr>
        <w:ind w:left="3600" w:hanging="360"/>
      </w:pPr>
    </w:lvl>
    <w:lvl w:ilvl="5" w:tplc="9B581D4C">
      <w:start w:val="1"/>
      <w:numFmt w:val="lowerRoman"/>
      <w:lvlText w:val="%6."/>
      <w:lvlJc w:val="right"/>
      <w:pPr>
        <w:ind w:left="4320" w:hanging="180"/>
      </w:pPr>
    </w:lvl>
    <w:lvl w:ilvl="6" w:tplc="5C5003EE">
      <w:start w:val="1"/>
      <w:numFmt w:val="decimal"/>
      <w:lvlText w:val="%7."/>
      <w:lvlJc w:val="left"/>
      <w:pPr>
        <w:ind w:left="5040" w:hanging="360"/>
      </w:pPr>
    </w:lvl>
    <w:lvl w:ilvl="7" w:tplc="2DD8276C">
      <w:start w:val="1"/>
      <w:numFmt w:val="lowerLetter"/>
      <w:lvlText w:val="%8."/>
      <w:lvlJc w:val="left"/>
      <w:pPr>
        <w:ind w:left="5760" w:hanging="360"/>
      </w:pPr>
    </w:lvl>
    <w:lvl w:ilvl="8" w:tplc="DAD22F8C">
      <w:start w:val="1"/>
      <w:numFmt w:val="lowerRoman"/>
      <w:lvlText w:val="%9."/>
      <w:lvlJc w:val="right"/>
      <w:pPr>
        <w:ind w:left="6480" w:hanging="180"/>
      </w:pPr>
    </w:lvl>
  </w:abstractNum>
  <w:num w:numId="1">
    <w:abstractNumId w:val="7"/>
  </w:num>
  <w:num w:numId="2">
    <w:abstractNumId w:val="8"/>
  </w:num>
  <w:num w:numId="3">
    <w:abstractNumId w:val="11"/>
  </w:num>
  <w:num w:numId="4">
    <w:abstractNumId w:val="9"/>
  </w:num>
  <w:num w:numId="5">
    <w:abstractNumId w:val="6"/>
  </w:num>
  <w:num w:numId="6">
    <w:abstractNumId w:val="4"/>
  </w:num>
  <w:num w:numId="7">
    <w:abstractNumId w:val="5"/>
  </w:num>
  <w:num w:numId="8">
    <w:abstractNumId w:val="1"/>
  </w:num>
  <w:num w:numId="9">
    <w:abstractNumId w:val="0"/>
  </w:num>
  <w:num w:numId="10">
    <w:abstractNumId w:val="10"/>
  </w:num>
  <w:num w:numId="11">
    <w:abstractNumId w:val="2"/>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ytjAxszAwtjQzNbRU0lEKTi0uzszPAykwrAUAOzFX4CwAAAA="/>
  </w:docVars>
  <w:rsids>
    <w:rsidRoot w:val="2255A79F"/>
    <w:rsid w:val="00105EC7"/>
    <w:rsid w:val="00275358"/>
    <w:rsid w:val="00277542"/>
    <w:rsid w:val="002C66EF"/>
    <w:rsid w:val="003B3268"/>
    <w:rsid w:val="00431E35"/>
    <w:rsid w:val="0047032D"/>
    <w:rsid w:val="004E5D18"/>
    <w:rsid w:val="00513F26"/>
    <w:rsid w:val="006820B2"/>
    <w:rsid w:val="006D5A72"/>
    <w:rsid w:val="00756E06"/>
    <w:rsid w:val="00864C3B"/>
    <w:rsid w:val="009D5597"/>
    <w:rsid w:val="00B914C2"/>
    <w:rsid w:val="00C00B0E"/>
    <w:rsid w:val="00D03A72"/>
    <w:rsid w:val="00DA01E3"/>
    <w:rsid w:val="00DB7790"/>
    <w:rsid w:val="00DD491C"/>
    <w:rsid w:val="00F76CCD"/>
    <w:rsid w:val="00FF0A92"/>
    <w:rsid w:val="0C8C6414"/>
    <w:rsid w:val="2255A79F"/>
    <w:rsid w:val="26F48C71"/>
    <w:rsid w:val="63140B6D"/>
    <w:rsid w:val="690745B9"/>
    <w:rsid w:val="69B17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5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64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C3B"/>
  </w:style>
  <w:style w:type="paragraph" w:styleId="Footer">
    <w:name w:val="footer"/>
    <w:basedOn w:val="Normal"/>
    <w:link w:val="FooterChar"/>
    <w:uiPriority w:val="99"/>
    <w:unhideWhenUsed/>
    <w:rsid w:val="00864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C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864C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C3B"/>
  </w:style>
  <w:style w:type="paragraph" w:styleId="Footer">
    <w:name w:val="footer"/>
    <w:basedOn w:val="Normal"/>
    <w:link w:val="FooterChar"/>
    <w:uiPriority w:val="99"/>
    <w:unhideWhenUsed/>
    <w:rsid w:val="00864C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9222672">
      <w:bodyDiv w:val="1"/>
      <w:marLeft w:val="0"/>
      <w:marRight w:val="0"/>
      <w:marTop w:val="0"/>
      <w:marBottom w:val="0"/>
      <w:divBdr>
        <w:top w:val="none" w:sz="0" w:space="0" w:color="auto"/>
        <w:left w:val="none" w:sz="0" w:space="0" w:color="auto"/>
        <w:bottom w:val="none" w:sz="0" w:space="0" w:color="auto"/>
        <w:right w:val="none" w:sz="0" w:space="0" w:color="auto"/>
      </w:divBdr>
      <w:divsChild>
        <w:div w:id="1175651674">
          <w:marLeft w:val="300"/>
          <w:marRight w:val="0"/>
          <w:marTop w:val="0"/>
          <w:marBottom w:val="0"/>
          <w:divBdr>
            <w:top w:val="none" w:sz="0" w:space="0" w:color="auto"/>
            <w:left w:val="none" w:sz="0" w:space="0" w:color="auto"/>
            <w:bottom w:val="none" w:sz="0" w:space="0" w:color="auto"/>
            <w:right w:val="none" w:sz="0" w:space="0" w:color="auto"/>
          </w:divBdr>
          <w:divsChild>
            <w:div w:id="1350566280">
              <w:marLeft w:val="-300"/>
              <w:marRight w:val="0"/>
              <w:marTop w:val="0"/>
              <w:marBottom w:val="0"/>
              <w:divBdr>
                <w:top w:val="none" w:sz="0" w:space="0" w:color="auto"/>
                <w:left w:val="none" w:sz="0" w:space="0" w:color="auto"/>
                <w:bottom w:val="none" w:sz="0" w:space="0" w:color="auto"/>
                <w:right w:val="none" w:sz="0" w:space="0" w:color="auto"/>
              </w:divBdr>
              <w:divsChild>
                <w:div w:id="69700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44911">
          <w:marLeft w:val="300"/>
          <w:marRight w:val="0"/>
          <w:marTop w:val="0"/>
          <w:marBottom w:val="0"/>
          <w:divBdr>
            <w:top w:val="none" w:sz="0" w:space="0" w:color="auto"/>
            <w:left w:val="none" w:sz="0" w:space="0" w:color="auto"/>
            <w:bottom w:val="none" w:sz="0" w:space="0" w:color="auto"/>
            <w:right w:val="none" w:sz="0" w:space="0" w:color="auto"/>
          </w:divBdr>
          <w:divsChild>
            <w:div w:id="404113877">
              <w:marLeft w:val="-480"/>
              <w:marRight w:val="0"/>
              <w:marTop w:val="0"/>
              <w:marBottom w:val="0"/>
              <w:divBdr>
                <w:top w:val="none" w:sz="0" w:space="0" w:color="auto"/>
                <w:left w:val="none" w:sz="0" w:space="0" w:color="auto"/>
                <w:bottom w:val="none" w:sz="0" w:space="0" w:color="auto"/>
                <w:right w:val="none" w:sz="0" w:space="0" w:color="auto"/>
              </w:divBdr>
              <w:divsChild>
                <w:div w:id="1363166677">
                  <w:marLeft w:val="375"/>
                  <w:marRight w:val="0"/>
                  <w:marTop w:val="0"/>
                  <w:marBottom w:val="0"/>
                  <w:divBdr>
                    <w:top w:val="none" w:sz="0" w:space="0" w:color="auto"/>
                    <w:left w:val="none" w:sz="0" w:space="0" w:color="auto"/>
                    <w:bottom w:val="none" w:sz="0" w:space="0" w:color="auto"/>
                    <w:right w:val="none" w:sz="0" w:space="0" w:color="auto"/>
                  </w:divBdr>
                  <w:divsChild>
                    <w:div w:id="508568347">
                      <w:marLeft w:val="0"/>
                      <w:marRight w:val="0"/>
                      <w:marTop w:val="0"/>
                      <w:marBottom w:val="0"/>
                      <w:divBdr>
                        <w:top w:val="none" w:sz="0" w:space="0" w:color="auto"/>
                        <w:left w:val="none" w:sz="0" w:space="0" w:color="auto"/>
                        <w:bottom w:val="none" w:sz="0" w:space="0" w:color="auto"/>
                        <w:right w:val="none" w:sz="0" w:space="0" w:color="auto"/>
                      </w:divBdr>
                      <w:divsChild>
                        <w:div w:id="87164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1271</Words>
  <Characters>7251</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Francella, Teresa</dc:creator>
  <cp:lastModifiedBy>Simon</cp:lastModifiedBy>
  <cp:revision>2</cp:revision>
  <dcterms:created xsi:type="dcterms:W3CDTF">2020-12-02T00:40:00Z</dcterms:created>
  <dcterms:modified xsi:type="dcterms:W3CDTF">2020-12-02T00:40:00Z</dcterms:modified>
</cp:coreProperties>
</file>