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4DE" w:rsidRDefault="00B354DE" w:rsidP="00B354DE">
      <w:pPr>
        <w:ind w:firstLine="720"/>
      </w:pPr>
    </w:p>
    <w:p w:rsidR="00B354DE" w:rsidRDefault="00B354DE" w:rsidP="00B354DE">
      <w:pPr>
        <w:ind w:firstLine="720"/>
        <w:jc w:val="center"/>
      </w:pPr>
    </w:p>
    <w:p w:rsidR="00B354DE" w:rsidRDefault="00B354DE" w:rsidP="00B354DE">
      <w:pPr>
        <w:jc w:val="center"/>
      </w:pPr>
      <w:r>
        <w:t>Reflection on Conflict Management</w:t>
      </w:r>
    </w:p>
    <w:p w:rsidR="00B354DE" w:rsidRDefault="00B354DE" w:rsidP="00B354DE">
      <w:pPr>
        <w:jc w:val="center"/>
      </w:pPr>
      <w:r>
        <w:t>By (Student’s Name)</w:t>
      </w:r>
    </w:p>
    <w:p w:rsidR="00B354DE" w:rsidRDefault="00B354DE" w:rsidP="00B354DE">
      <w:pPr>
        <w:jc w:val="center"/>
      </w:pPr>
    </w:p>
    <w:p w:rsidR="00B354DE" w:rsidRDefault="00B354DE" w:rsidP="00B354DE">
      <w:pPr>
        <w:jc w:val="center"/>
      </w:pPr>
    </w:p>
    <w:p w:rsidR="00B354DE" w:rsidRDefault="00B354DE" w:rsidP="00B354DE">
      <w:pPr>
        <w:jc w:val="center"/>
      </w:pPr>
    </w:p>
    <w:p w:rsidR="00B354DE" w:rsidRDefault="00B354DE" w:rsidP="00B354DE">
      <w:pPr>
        <w:jc w:val="center"/>
      </w:pPr>
    </w:p>
    <w:p w:rsidR="00B354DE" w:rsidRDefault="00B354DE" w:rsidP="00B354DE">
      <w:pPr>
        <w:jc w:val="center"/>
      </w:pPr>
    </w:p>
    <w:p w:rsidR="00B354DE" w:rsidRDefault="00B354DE" w:rsidP="00B354DE">
      <w:pPr>
        <w:jc w:val="center"/>
      </w:pPr>
    </w:p>
    <w:p w:rsidR="00B354DE" w:rsidRDefault="00B354DE" w:rsidP="00B354DE">
      <w:pPr>
        <w:jc w:val="center"/>
      </w:pPr>
    </w:p>
    <w:p w:rsidR="00B354DE" w:rsidRDefault="00B354DE" w:rsidP="00B354DE">
      <w:pPr>
        <w:jc w:val="center"/>
      </w:pPr>
    </w:p>
    <w:p w:rsidR="00B354DE" w:rsidRDefault="00B354DE" w:rsidP="00B354DE">
      <w:pPr>
        <w:jc w:val="center"/>
      </w:pPr>
    </w:p>
    <w:p w:rsidR="00B354DE" w:rsidRDefault="00B354DE" w:rsidP="00B354DE">
      <w:pPr>
        <w:jc w:val="center"/>
      </w:pPr>
    </w:p>
    <w:p w:rsidR="00B354DE" w:rsidRDefault="00B354DE" w:rsidP="00B354DE">
      <w:pPr>
        <w:jc w:val="center"/>
      </w:pPr>
    </w:p>
    <w:p w:rsidR="00B354DE" w:rsidRDefault="00B354DE" w:rsidP="00B354DE">
      <w:pPr>
        <w:jc w:val="center"/>
      </w:pPr>
      <w:r>
        <w:t>Professor’s Name</w:t>
      </w:r>
    </w:p>
    <w:p w:rsidR="00B354DE" w:rsidRDefault="00B354DE" w:rsidP="00B354DE">
      <w:pPr>
        <w:jc w:val="center"/>
      </w:pPr>
      <w:r>
        <w:t>Department</w:t>
      </w:r>
    </w:p>
    <w:p w:rsidR="00B354DE" w:rsidRDefault="00B354DE" w:rsidP="00B354DE">
      <w:pPr>
        <w:jc w:val="center"/>
      </w:pPr>
      <w:r>
        <w:t>Course</w:t>
      </w:r>
    </w:p>
    <w:p w:rsidR="00B354DE" w:rsidRDefault="00B354DE" w:rsidP="00B354DE">
      <w:pPr>
        <w:jc w:val="center"/>
      </w:pPr>
      <w:r>
        <w:t>Date</w:t>
      </w:r>
    </w:p>
    <w:p w:rsidR="00B354DE" w:rsidRDefault="00B354DE" w:rsidP="00B354DE">
      <w:pPr>
        <w:ind w:firstLine="720"/>
      </w:pPr>
      <w:r>
        <w:br w:type="page"/>
      </w:r>
    </w:p>
    <w:p w:rsidR="00181FD6" w:rsidRDefault="003A6775" w:rsidP="00B354DE">
      <w:pPr>
        <w:ind w:firstLine="720"/>
      </w:pPr>
      <w:r>
        <w:lastRenderedPageBreak/>
        <w:t xml:space="preserve">At the workplace one encounters all kinds of people. Due to the differences of opinions and the way of thinking, there is likely to occur some quarrels once in a while. Some people suffer from identity crisis, lack of self-esteem, and could also be undergoing through challenging phase in their life. Dealing with such people is quite challenging hence the need for interpersonal skills, communication skills, problem-solving skills, and a big heart to accommodate all people regardless of how they talk, behave, or conduct themselves. </w:t>
      </w:r>
    </w:p>
    <w:p w:rsidR="00AF3133" w:rsidRDefault="00C3301D" w:rsidP="00B354DE">
      <w:pPr>
        <w:ind w:firstLine="720"/>
      </w:pPr>
      <w:r>
        <w:t xml:space="preserve">As a member of the workforce, I have had enough exposure to handle and resolve conflicts. Apart from learning through observation, the management has been determined to equip key workers with conflict management skills. I have therefore attended several seminars where we have been taught on some of the basics to solve conflicts. One of the most effective and the best way to resolve conflicts is to avoid them. Like a wise man said on health that prevention is better than cure, the concept applies perfectly well in conflict management. It is better to avoid or prevent conflict and quarrels from occurring other than waiting for them to happen then trying to mitigate. Avoiding conflicts is possible through measures such as respecting every employee and knowing what to say and at what time. It is important to learn the behaviour and the moods of co-worker to determine the best way to handle them on different days. When one shows up in low spirits, I have always tried to keep off making unnecessary jokes or interfering with their personal space. Other ways of avoiding conflicts include ignoring some sentiments that might stir up anger. The bible records that a gentle answer turns away wrath but a harsh reply stirs up anger. When someone is rude or inconsiderate in their words, I usually try to be gentle to ensure that </w:t>
      </w:r>
      <w:r w:rsidR="00AF3133">
        <w:t>things do</w:t>
      </w:r>
      <w:r>
        <w:t xml:space="preserve"> not escalate.</w:t>
      </w:r>
    </w:p>
    <w:p w:rsidR="002E1E74" w:rsidRDefault="00AF3133" w:rsidP="00B354DE">
      <w:pPr>
        <w:ind w:firstLine="720"/>
      </w:pPr>
      <w:r>
        <w:t xml:space="preserve">Another way to resolve conflicts is through effective communication. Effective communication involves speaking in a straightforward and friendly manner to others whenever conflicts occur. To avoid miscommunication, it is important to learn the art of being precise and speaking clearly. Effecting communication calls for taking note of the </w:t>
      </w:r>
      <w:r>
        <w:lastRenderedPageBreak/>
        <w:t>person one is addressing thus adjusting the language</w:t>
      </w:r>
      <w:r w:rsidR="002E1E74">
        <w:t xml:space="preserve"> and the use of body language to show respect and communicate in the simplest form they can understand. I have learnt to always refrain from using inappropriate and hurtful language. Effective communication goes hand in hand with active listening. To determine what to say and how to say it, one must be a good listener. I have mastered the art of listening to avoid misinterpreting or misunderstanding certain concepts. When practicing active listening, co-workers and other colleagues feel their thoughts are being appreciated and what they say is considered important. By practising active listening, I have learned to maintain eye contact, show respect to others when they are raising a point, nodding to show that we are together, and taking a moment before responding in order to comprehend. </w:t>
      </w:r>
    </w:p>
    <w:p w:rsidR="00DD1AE5" w:rsidRDefault="00DD1AE5" w:rsidP="00B354DE">
      <w:pPr>
        <w:ind w:firstLine="720"/>
      </w:pPr>
      <w:r>
        <w:t xml:space="preserve">The knowledge on problem solving and conflict management can be used to build a culture of harmony, empathy, care, and togetherness. When people are able to communicate effectively, listen actively, and understand each other, the results is peace and harmony. Empathy is usually at the core of conflict management. This means showing colleagues that you understand and can relate well with what they are going through. Such a feeling gives one confident and a sense of togetherness. Empathy enables one to understand the needs, wants, goals, and motivation of colleagues. It is developed by providing feedback, being concerned when one of the colleagues fails to report, asking questions, and being open to different opinions. The end result is trust among employees and therefore a good working relationship. When a culture of harmony is cultivated, employees will be able to achieve more and remain objective in their duties. This maximizes potential as little energy is channelled to negativity while the most is directed to productive activities. In the many years I have been at the workplace, I have realized that conflict management skills enables one to enjoy and love their work. </w:t>
      </w:r>
    </w:p>
    <w:p w:rsidR="002E1E74" w:rsidRDefault="00DD1AE5" w:rsidP="00B354DE">
      <w:pPr>
        <w:ind w:firstLine="720"/>
      </w:pPr>
      <w:r>
        <w:lastRenderedPageBreak/>
        <w:t xml:space="preserve">In conclusion, </w:t>
      </w:r>
      <w:r w:rsidR="00B354DE">
        <w:t>conflicts are</w:t>
      </w:r>
      <w:r>
        <w:t xml:space="preserve"> bound to occur as people work together. However, it is possible to minimize conflicts through effective communication</w:t>
      </w:r>
      <w:r w:rsidR="00B354DE">
        <w:t xml:space="preserve"> and being ethical at the workplace. When conflicts occur, </w:t>
      </w:r>
      <w:r w:rsidR="00451A4C">
        <w:t>it’s</w:t>
      </w:r>
      <w:r w:rsidR="00B354DE">
        <w:t xml:space="preserve"> also imperative to resolve them amicably without raising alarm or escalating the problem. The ability to resolve conflicts is not only helpful to the company but also to individual employees. It creates a conducive environment to work thus maximizing one’s potential. The end results are creativity and therefore high returns and productivity at the workplace. In my service at the workplace, I have learned management skills, interpersonal skills, and problem solving skill. These skills increase self-confidence, self-esteem, and customer services skills. Conflict management skills also contribute to cultivating a harmonious culture that is good for the organization to progress. Every organization should therefore be keen to train their employees on conflict management and to equip them with teamwork skills, communication, management, and stress management skills. </w:t>
      </w:r>
    </w:p>
    <w:p w:rsidR="00B354DE" w:rsidRDefault="00B354DE">
      <w:r>
        <w:br w:type="page"/>
      </w:r>
    </w:p>
    <w:p w:rsidR="00B354DE" w:rsidRDefault="00B354DE" w:rsidP="00451A4C">
      <w:pPr>
        <w:jc w:val="center"/>
      </w:pPr>
      <w:r>
        <w:lastRenderedPageBreak/>
        <w:t>References</w:t>
      </w:r>
    </w:p>
    <w:p w:rsidR="00B354DE" w:rsidRPr="00B354DE" w:rsidRDefault="00B354DE" w:rsidP="00B354DE">
      <w:pPr>
        <w:ind w:left="720" w:hanging="720"/>
        <w:rPr>
          <w:rFonts w:cs="Arial"/>
          <w:szCs w:val="20"/>
          <w:shd w:val="clear" w:color="auto" w:fill="FFFFFF"/>
        </w:rPr>
      </w:pPr>
      <w:r w:rsidRPr="00B354DE">
        <w:rPr>
          <w:rFonts w:cs="Arial"/>
          <w:szCs w:val="20"/>
          <w:shd w:val="clear" w:color="auto" w:fill="FFFFFF"/>
        </w:rPr>
        <w:t>Katz, N. H.</w:t>
      </w:r>
      <w:bookmarkStart w:id="0" w:name="_GoBack"/>
      <w:bookmarkEnd w:id="0"/>
      <w:r w:rsidRPr="00B354DE">
        <w:rPr>
          <w:rFonts w:cs="Arial"/>
          <w:szCs w:val="20"/>
          <w:shd w:val="clear" w:color="auto" w:fill="FFFFFF"/>
        </w:rPr>
        <w:t>, &amp; Flynn, L. T. (2013). Understanding conflict management systems and strategies in the workplace: A pilot study. </w:t>
      </w:r>
      <w:r w:rsidRPr="00B354DE">
        <w:rPr>
          <w:rFonts w:cs="Arial"/>
          <w:i/>
          <w:iCs/>
          <w:szCs w:val="20"/>
          <w:shd w:val="clear" w:color="auto" w:fill="FFFFFF"/>
        </w:rPr>
        <w:t>Conflict Resolution Quarterly</w:t>
      </w:r>
      <w:r w:rsidRPr="00B354DE">
        <w:rPr>
          <w:rFonts w:cs="Arial"/>
          <w:szCs w:val="20"/>
          <w:shd w:val="clear" w:color="auto" w:fill="FFFFFF"/>
        </w:rPr>
        <w:t>, </w:t>
      </w:r>
      <w:r w:rsidRPr="00B354DE">
        <w:rPr>
          <w:rFonts w:cs="Arial"/>
          <w:i/>
          <w:iCs/>
          <w:szCs w:val="20"/>
          <w:shd w:val="clear" w:color="auto" w:fill="FFFFFF"/>
        </w:rPr>
        <w:t>30</w:t>
      </w:r>
      <w:r w:rsidRPr="00B354DE">
        <w:rPr>
          <w:rFonts w:cs="Arial"/>
          <w:szCs w:val="20"/>
          <w:shd w:val="clear" w:color="auto" w:fill="FFFFFF"/>
        </w:rPr>
        <w:t>(4), 393-410.</w:t>
      </w:r>
    </w:p>
    <w:p w:rsidR="00B354DE" w:rsidRPr="00B354DE" w:rsidRDefault="00B354DE" w:rsidP="00B354DE">
      <w:pPr>
        <w:ind w:left="720" w:hanging="720"/>
      </w:pPr>
      <w:r w:rsidRPr="00B354DE">
        <w:rPr>
          <w:rFonts w:cs="Arial"/>
          <w:szCs w:val="20"/>
          <w:shd w:val="clear" w:color="auto" w:fill="FFFFFF"/>
        </w:rPr>
        <w:t>Raines, S. S. (2019). </w:t>
      </w:r>
      <w:r w:rsidRPr="00B354DE">
        <w:rPr>
          <w:rFonts w:cs="Arial"/>
          <w:i/>
          <w:iCs/>
          <w:szCs w:val="20"/>
          <w:shd w:val="clear" w:color="auto" w:fill="FFFFFF"/>
        </w:rPr>
        <w:t>Conflict management for managers: Resolving workplace, client, and policy disputes</w:t>
      </w:r>
      <w:r w:rsidRPr="00B354DE">
        <w:rPr>
          <w:rFonts w:cs="Arial"/>
          <w:szCs w:val="20"/>
          <w:shd w:val="clear" w:color="auto" w:fill="FFFFFF"/>
        </w:rPr>
        <w:t>. Rowman &amp; Littlefield.</w:t>
      </w:r>
    </w:p>
    <w:p w:rsidR="00C3301D" w:rsidRDefault="00C3301D">
      <w:r>
        <w:t xml:space="preserve"> </w:t>
      </w:r>
    </w:p>
    <w:sectPr w:rsidR="00C3301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E0E" w:rsidRDefault="00C52E0E" w:rsidP="00B354DE">
      <w:pPr>
        <w:spacing w:line="240" w:lineRule="auto"/>
      </w:pPr>
      <w:r>
        <w:separator/>
      </w:r>
    </w:p>
  </w:endnote>
  <w:endnote w:type="continuationSeparator" w:id="0">
    <w:p w:rsidR="00C52E0E" w:rsidRDefault="00C52E0E" w:rsidP="00B354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E0E" w:rsidRDefault="00C52E0E" w:rsidP="00B354DE">
      <w:pPr>
        <w:spacing w:line="240" w:lineRule="auto"/>
      </w:pPr>
      <w:r>
        <w:separator/>
      </w:r>
    </w:p>
  </w:footnote>
  <w:footnote w:type="continuationSeparator" w:id="0">
    <w:p w:rsidR="00C52E0E" w:rsidRDefault="00C52E0E" w:rsidP="00B354D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727078"/>
      <w:docPartObj>
        <w:docPartGallery w:val="Page Numbers (Top of Page)"/>
        <w:docPartUnique/>
      </w:docPartObj>
    </w:sdtPr>
    <w:sdtEndPr>
      <w:rPr>
        <w:noProof/>
      </w:rPr>
    </w:sdtEndPr>
    <w:sdtContent>
      <w:p w:rsidR="00B354DE" w:rsidRDefault="00B354DE">
        <w:pPr>
          <w:pStyle w:val="Header"/>
          <w:jc w:val="right"/>
        </w:pPr>
        <w:r>
          <w:fldChar w:fldCharType="begin"/>
        </w:r>
        <w:r>
          <w:instrText xml:space="preserve"> PAGE   \* MERGEFORMAT </w:instrText>
        </w:r>
        <w:r>
          <w:fldChar w:fldCharType="separate"/>
        </w:r>
        <w:r w:rsidR="00451A4C">
          <w:rPr>
            <w:noProof/>
          </w:rPr>
          <w:t>5</w:t>
        </w:r>
        <w:r>
          <w:rPr>
            <w:noProof/>
          </w:rPr>
          <w:fldChar w:fldCharType="end"/>
        </w:r>
      </w:p>
    </w:sdtContent>
  </w:sdt>
  <w:p w:rsidR="00B354DE" w:rsidRDefault="00B354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4E8"/>
    <w:rsid w:val="00181FD6"/>
    <w:rsid w:val="002E1E74"/>
    <w:rsid w:val="00361AAB"/>
    <w:rsid w:val="003A6775"/>
    <w:rsid w:val="003E34E8"/>
    <w:rsid w:val="00451A4C"/>
    <w:rsid w:val="006636F8"/>
    <w:rsid w:val="00AF3133"/>
    <w:rsid w:val="00B354DE"/>
    <w:rsid w:val="00C3301D"/>
    <w:rsid w:val="00C52E0E"/>
    <w:rsid w:val="00DD1A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GB"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54DE"/>
    <w:pPr>
      <w:tabs>
        <w:tab w:val="center" w:pos="4513"/>
        <w:tab w:val="right" w:pos="9026"/>
      </w:tabs>
      <w:spacing w:line="240" w:lineRule="auto"/>
    </w:pPr>
  </w:style>
  <w:style w:type="character" w:customStyle="1" w:styleId="HeaderChar">
    <w:name w:val="Header Char"/>
    <w:basedOn w:val="DefaultParagraphFont"/>
    <w:link w:val="Header"/>
    <w:uiPriority w:val="99"/>
    <w:rsid w:val="00B354DE"/>
  </w:style>
  <w:style w:type="paragraph" w:styleId="Footer">
    <w:name w:val="footer"/>
    <w:basedOn w:val="Normal"/>
    <w:link w:val="FooterChar"/>
    <w:uiPriority w:val="99"/>
    <w:unhideWhenUsed/>
    <w:rsid w:val="00B354DE"/>
    <w:pPr>
      <w:tabs>
        <w:tab w:val="center" w:pos="4513"/>
        <w:tab w:val="right" w:pos="9026"/>
      </w:tabs>
      <w:spacing w:line="240" w:lineRule="auto"/>
    </w:pPr>
  </w:style>
  <w:style w:type="character" w:customStyle="1" w:styleId="FooterChar">
    <w:name w:val="Footer Char"/>
    <w:basedOn w:val="DefaultParagraphFont"/>
    <w:link w:val="Footer"/>
    <w:uiPriority w:val="99"/>
    <w:rsid w:val="00B354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GB"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54DE"/>
    <w:pPr>
      <w:tabs>
        <w:tab w:val="center" w:pos="4513"/>
        <w:tab w:val="right" w:pos="9026"/>
      </w:tabs>
      <w:spacing w:line="240" w:lineRule="auto"/>
    </w:pPr>
  </w:style>
  <w:style w:type="character" w:customStyle="1" w:styleId="HeaderChar">
    <w:name w:val="Header Char"/>
    <w:basedOn w:val="DefaultParagraphFont"/>
    <w:link w:val="Header"/>
    <w:uiPriority w:val="99"/>
    <w:rsid w:val="00B354DE"/>
  </w:style>
  <w:style w:type="paragraph" w:styleId="Footer">
    <w:name w:val="footer"/>
    <w:basedOn w:val="Normal"/>
    <w:link w:val="FooterChar"/>
    <w:uiPriority w:val="99"/>
    <w:unhideWhenUsed/>
    <w:rsid w:val="00B354DE"/>
    <w:pPr>
      <w:tabs>
        <w:tab w:val="center" w:pos="4513"/>
        <w:tab w:val="right" w:pos="9026"/>
      </w:tabs>
      <w:spacing w:line="240" w:lineRule="auto"/>
    </w:pPr>
  </w:style>
  <w:style w:type="character" w:customStyle="1" w:styleId="FooterChar">
    <w:name w:val="Footer Char"/>
    <w:basedOn w:val="DefaultParagraphFont"/>
    <w:link w:val="Footer"/>
    <w:uiPriority w:val="99"/>
    <w:rsid w:val="00B35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WeedSeed</cp:lastModifiedBy>
  <cp:revision>2</cp:revision>
  <dcterms:created xsi:type="dcterms:W3CDTF">2021-09-08T04:09:00Z</dcterms:created>
  <dcterms:modified xsi:type="dcterms:W3CDTF">2021-09-08T04:09:00Z</dcterms:modified>
</cp:coreProperties>
</file>