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A779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B1860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1E365" w14:textId="51C1BFB7" w:rsidR="003B6CE1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CE1">
        <w:rPr>
          <w:rFonts w:ascii="Times New Roman" w:hAnsi="Times New Roman" w:cs="Times New Roman"/>
          <w:b/>
          <w:bCs/>
          <w:sz w:val="24"/>
          <w:szCs w:val="24"/>
        </w:rPr>
        <w:t>Use of Healthcare Data</w:t>
      </w:r>
    </w:p>
    <w:p w14:paraId="54CBAF6A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ADEBAC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2D268" w14:textId="25156AC6" w:rsidR="00980EEC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Name</w:t>
      </w:r>
    </w:p>
    <w:p w14:paraId="0F7EC9CF" w14:textId="77777777" w:rsidR="00980EEC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Institution</w:t>
      </w:r>
    </w:p>
    <w:p w14:paraId="0E10BE81" w14:textId="77777777" w:rsidR="00980EEC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Course Code: Course Name</w:t>
      </w:r>
    </w:p>
    <w:p w14:paraId="33690619" w14:textId="77777777" w:rsidR="00980EEC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Instructor</w:t>
      </w:r>
    </w:p>
    <w:p w14:paraId="5F1BBF80" w14:textId="77777777" w:rsidR="00980EEC" w:rsidRPr="003B6CE1" w:rsidRDefault="003F72E2" w:rsidP="003B6C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Due Date</w:t>
      </w:r>
    </w:p>
    <w:p w14:paraId="468E8A36" w14:textId="77777777" w:rsidR="00980EEC" w:rsidRPr="003B6CE1" w:rsidRDefault="00980EEC" w:rsidP="003B6C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166D8" w14:textId="655904FE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217A23" w14:textId="56575FD7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048DC0" w14:textId="56BEE600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8A7386" w14:textId="7E7EE099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B56C6" w14:textId="6ABCDA3F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0D8770" w14:textId="2411CAC0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9BF347" w14:textId="4ED0C83A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992A4A" w14:textId="6068D45E" w:rsidR="00980EEC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7F809" w14:textId="77777777" w:rsidR="003B6CE1" w:rsidRPr="003B6CE1" w:rsidRDefault="003B6CE1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ADD0DA" w14:textId="46D37226" w:rsidR="00980EEC" w:rsidRPr="003B6CE1" w:rsidRDefault="003F72E2" w:rsidP="003B6CE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CE1">
        <w:rPr>
          <w:rFonts w:ascii="Times New Roman" w:hAnsi="Times New Roman" w:cs="Times New Roman"/>
          <w:b/>
          <w:bCs/>
          <w:sz w:val="24"/>
          <w:szCs w:val="24"/>
        </w:rPr>
        <w:lastRenderedPageBreak/>
        <w:t>Use of Healthcare Data</w:t>
      </w:r>
    </w:p>
    <w:p w14:paraId="4B85E9BF" w14:textId="0D60989D" w:rsidR="00980EEC" w:rsidRPr="003B6CE1" w:rsidRDefault="003F72E2" w:rsidP="003B6C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 xml:space="preserve">Though not crucial in decision-making, healthcare data are essential for providing information about disease and illness. It is also </w:t>
      </w:r>
      <w:r w:rsidRPr="003B6CE1">
        <w:rPr>
          <w:rFonts w:ascii="Times New Roman" w:hAnsi="Times New Roman" w:cs="Times New Roman"/>
          <w:sz w:val="24"/>
          <w:szCs w:val="24"/>
        </w:rPr>
        <w:t>used to improve healthcare services and safety at health care facilities. Healthcare data are raw facts containing numbers, words, or characters</w:t>
      </w:r>
      <w:r w:rsidR="003B6CE1" w:rsidRPr="003B6C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(Wager et al., 2017)</w:t>
      </w:r>
      <w:r w:rsidRPr="003B6CE1">
        <w:rPr>
          <w:rFonts w:ascii="Times New Roman" w:hAnsi="Times New Roman" w:cs="Times New Roman"/>
          <w:sz w:val="24"/>
          <w:szCs w:val="24"/>
        </w:rPr>
        <w:t xml:space="preserve">. And healthcare information </w:t>
      </w:r>
      <w:r w:rsidR="00104DAF" w:rsidRPr="003B6CE1">
        <w:rPr>
          <w:rFonts w:ascii="Times New Roman" w:hAnsi="Times New Roman" w:cs="Times New Roman"/>
          <w:sz w:val="24"/>
          <w:szCs w:val="24"/>
        </w:rPr>
        <w:t>is</w:t>
      </w:r>
      <w:r w:rsidRPr="003B6CE1">
        <w:rPr>
          <w:rFonts w:ascii="Times New Roman" w:hAnsi="Times New Roman" w:cs="Times New Roman"/>
          <w:sz w:val="24"/>
          <w:szCs w:val="24"/>
        </w:rPr>
        <w:t xml:space="preserve"> the knowledge gained after analyzing healthcare data.</w:t>
      </w:r>
    </w:p>
    <w:p w14:paraId="24917796" w14:textId="77777777" w:rsidR="00F56F32" w:rsidRDefault="003F72E2" w:rsidP="003B6C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Healt</w:t>
      </w:r>
      <w:r w:rsidRPr="003B6CE1">
        <w:rPr>
          <w:rFonts w:ascii="Times New Roman" w:hAnsi="Times New Roman" w:cs="Times New Roman"/>
          <w:sz w:val="24"/>
          <w:szCs w:val="24"/>
        </w:rPr>
        <w:t xml:space="preserve">h care data provides 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information in </w:t>
      </w:r>
      <w:r w:rsidR="001C5524" w:rsidRPr="003B6CE1">
        <w:rPr>
          <w:rFonts w:ascii="Times New Roman" w:hAnsi="Times New Roman" w:cs="Times New Roman"/>
          <w:sz w:val="24"/>
          <w:szCs w:val="24"/>
        </w:rPr>
        <w:t>three main ways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. </w:t>
      </w:r>
      <w:r w:rsidR="001C63F5">
        <w:rPr>
          <w:rFonts w:ascii="Times New Roman" w:hAnsi="Times New Roman" w:cs="Times New Roman"/>
          <w:sz w:val="24"/>
          <w:szCs w:val="24"/>
        </w:rPr>
        <w:t>The process begins with healthcare Data.</w:t>
      </w:r>
      <w:r w:rsidR="001C63F5" w:rsidRPr="003B6CE1">
        <w:rPr>
          <w:rFonts w:ascii="Times New Roman" w:hAnsi="Times New Roman" w:cs="Times New Roman"/>
          <w:sz w:val="24"/>
          <w:szCs w:val="24"/>
        </w:rPr>
        <w:t xml:space="preserve"> First</w:t>
      </w:r>
      <w:r w:rsidR="0004329E" w:rsidRPr="003B6CE1">
        <w:rPr>
          <w:rFonts w:ascii="Times New Roman" w:hAnsi="Times New Roman" w:cs="Times New Roman"/>
          <w:sz w:val="24"/>
          <w:szCs w:val="24"/>
        </w:rPr>
        <w:t>, there must be a source of data. Maybe a patient has visited a primary caregiver in a healthcare facility, and laboratory data is taken and stored as a medical recode.</w:t>
      </w:r>
      <w:r w:rsidR="001C63F5">
        <w:rPr>
          <w:rFonts w:ascii="Times New Roman" w:hAnsi="Times New Roman" w:cs="Times New Roman"/>
          <w:sz w:val="24"/>
          <w:szCs w:val="24"/>
        </w:rPr>
        <w:t xml:space="preserve"> Where the health care data ends, information data begins. </w:t>
      </w:r>
    </w:p>
    <w:p w14:paraId="660593FB" w14:textId="71A7559B" w:rsidR="00104DAF" w:rsidRDefault="003F72E2" w:rsidP="00F56F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the second phase pertains</w:t>
      </w:r>
      <w:r w:rsidR="001C5524" w:rsidRPr="003B6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healthcare data analysis. Health care data analyses are objected to obtain healthcare information. This can be conducted by analyzing </w:t>
      </w:r>
      <w:r w:rsidR="001C5524" w:rsidRPr="003B6CE1">
        <w:rPr>
          <w:rFonts w:ascii="Times New Roman" w:hAnsi="Times New Roman" w:cs="Times New Roman"/>
          <w:sz w:val="24"/>
          <w:szCs w:val="24"/>
        </w:rPr>
        <w:t>the patient's medical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 </w:t>
      </w:r>
      <w:r w:rsidRPr="003B6CE1">
        <w:rPr>
          <w:rFonts w:ascii="Times New Roman" w:hAnsi="Times New Roman" w:cs="Times New Roman"/>
          <w:sz w:val="24"/>
          <w:szCs w:val="24"/>
        </w:rPr>
        <w:t>recode stored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 in a safe and retrievable place, maybe in a warehouse.</w:t>
      </w:r>
      <w:r>
        <w:rPr>
          <w:rFonts w:ascii="Times New Roman" w:hAnsi="Times New Roman" w:cs="Times New Roman"/>
          <w:sz w:val="24"/>
          <w:szCs w:val="24"/>
        </w:rPr>
        <w:t xml:space="preserve"> Analysis can be carried out using</w:t>
      </w:r>
      <w:r w:rsidR="00D91F29" w:rsidRPr="003B6CE1">
        <w:rPr>
          <w:rFonts w:ascii="Times New Roman" w:hAnsi="Times New Roman" w:cs="Times New Roman"/>
          <w:sz w:val="24"/>
          <w:szCs w:val="24"/>
        </w:rPr>
        <w:t xml:space="preserve"> mathematic statistics or a probability model to assert the nature of symptoms of an infection. </w:t>
      </w:r>
      <w:r w:rsidR="00F56F32">
        <w:rPr>
          <w:rFonts w:ascii="Times New Roman" w:hAnsi="Times New Roman" w:cs="Times New Roman"/>
          <w:sz w:val="24"/>
          <w:szCs w:val="24"/>
        </w:rPr>
        <w:t>Health care information is very</w:t>
      </w:r>
      <w:r>
        <w:rPr>
          <w:rFonts w:ascii="Times New Roman" w:hAnsi="Times New Roman" w:cs="Times New Roman"/>
          <w:sz w:val="24"/>
          <w:szCs w:val="24"/>
        </w:rPr>
        <w:t xml:space="preserve"> vital to</w:t>
      </w:r>
      <w:r w:rsidR="00F56F32">
        <w:rPr>
          <w:rFonts w:ascii="Times New Roman" w:hAnsi="Times New Roman" w:cs="Times New Roman"/>
          <w:sz w:val="24"/>
          <w:szCs w:val="24"/>
        </w:rPr>
        <w:t xml:space="preserve"> all levels of the health care community.</w:t>
      </w:r>
    </w:p>
    <w:p w14:paraId="56556BC9" w14:textId="77777777" w:rsidR="0045355A" w:rsidRDefault="003F72E2" w:rsidP="004535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the healthcare information obtained from health care data is turned into health care knowledge. They are combining with rules, relationships, ideas, and experience in health care. Using health care informat</w:t>
      </w:r>
      <w:r>
        <w:rPr>
          <w:rFonts w:ascii="Times New Roman" w:hAnsi="Times New Roman" w:cs="Times New Roman"/>
          <w:sz w:val="24"/>
          <w:szCs w:val="24"/>
        </w:rPr>
        <w:t>ion in research results to new health care knowledge which is viable in the health care system</w:t>
      </w:r>
    </w:p>
    <w:p w14:paraId="7DE17133" w14:textId="41077662" w:rsidR="00D91F29" w:rsidRPr="003B6CE1" w:rsidRDefault="003F72E2" w:rsidP="004535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When healthcare management seeks information about a particular disease or a common diagnosis among patients in the past few months, the questions can quickly be</w:t>
      </w:r>
      <w:r w:rsidRPr="003B6CE1">
        <w:rPr>
          <w:rFonts w:ascii="Times New Roman" w:hAnsi="Times New Roman" w:cs="Times New Roman"/>
          <w:sz w:val="24"/>
          <w:szCs w:val="24"/>
        </w:rPr>
        <w:t xml:space="preserve"> answered by </w:t>
      </w:r>
      <w:r w:rsidRPr="003B6CE1">
        <w:rPr>
          <w:rFonts w:ascii="Times New Roman" w:hAnsi="Times New Roman" w:cs="Times New Roman"/>
          <w:sz w:val="24"/>
          <w:szCs w:val="24"/>
        </w:rPr>
        <w:lastRenderedPageBreak/>
        <w:t>looking at analyzed data from the stored medical records</w:t>
      </w:r>
      <w:r w:rsidR="001C5524" w:rsidRPr="003B6CE1">
        <w:rPr>
          <w:rFonts w:ascii="Times New Roman" w:hAnsi="Times New Roman" w:cs="Times New Roman"/>
          <w:sz w:val="24"/>
          <w:szCs w:val="24"/>
        </w:rPr>
        <w:t xml:space="preserve"> or procedure index. This information can provide a better quality of care for a patient with more than one chronic condition.</w:t>
      </w:r>
      <w:r w:rsidR="008451DB" w:rsidRPr="003B6CE1">
        <w:rPr>
          <w:rFonts w:ascii="Times New Roman" w:hAnsi="Times New Roman" w:cs="Times New Roman"/>
          <w:sz w:val="24"/>
          <w:szCs w:val="24"/>
        </w:rPr>
        <w:t xml:space="preserve"> From inpatient claims and laboratory data, </w:t>
      </w:r>
      <w:r w:rsidR="003B6CE1" w:rsidRPr="003B6CE1">
        <w:rPr>
          <w:rFonts w:ascii="Times New Roman" w:hAnsi="Times New Roman" w:cs="Times New Roman"/>
          <w:sz w:val="24"/>
          <w:szCs w:val="24"/>
        </w:rPr>
        <w:t>healthcare providers have a tentative start to dig into the cause and measures of the problem.</w:t>
      </w:r>
    </w:p>
    <w:p w14:paraId="6AD605A2" w14:textId="77777777" w:rsidR="003B6CE1" w:rsidRPr="003B6CE1" w:rsidRDefault="003B6CE1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0C268E" w14:textId="2614E439" w:rsidR="00980EEC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42F42" w14:textId="0C15B492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BD045B" w14:textId="695CDD30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E7B3E" w14:textId="1CEAB638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5D3AC3" w14:textId="5AA4426D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95258A" w14:textId="76CE0615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CC437F" w14:textId="2F464052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E53D2" w14:textId="67826472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545C5B" w14:textId="0F67DAF7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D8CC5F" w14:textId="64252BAE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09A3E2" w14:textId="234C338D" w:rsidR="0045355A" w:rsidRDefault="0045355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62715A" w14:textId="77370C66" w:rsidR="0071322A" w:rsidRDefault="0071322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E3AB2E" w14:textId="63A7314D" w:rsidR="0071322A" w:rsidRDefault="0071322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1B45B8" w14:textId="77777777" w:rsidR="0071322A" w:rsidRDefault="0071322A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846D1B" w14:textId="77777777" w:rsidR="00CF4134" w:rsidRPr="003B6CE1" w:rsidRDefault="00CF4134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D67D1" w14:textId="36E33B99" w:rsidR="00980EEC" w:rsidRPr="003B6CE1" w:rsidRDefault="003F72E2" w:rsidP="003B6CE1">
      <w:pPr>
        <w:spacing w:line="480" w:lineRule="auto"/>
        <w:jc w:val="center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3B6CE1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Reference</w:t>
      </w:r>
    </w:p>
    <w:p w14:paraId="049CFBFE" w14:textId="77777777" w:rsidR="0071322A" w:rsidRPr="003B6CE1" w:rsidRDefault="0071322A" w:rsidP="007132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14B57">
        <w:rPr>
          <w:rFonts w:ascii="Times New Roman" w:hAnsi="Times New Roman" w:cs="Times New Roman"/>
          <w:sz w:val="24"/>
          <w:szCs w:val="24"/>
        </w:rPr>
        <w:t>Wager, K. A., Lee, F. W., &amp; Glaser, J. P. (2017). Health care information systems: a practical approach for health care management. John Wiley &amp; Sons.</w:t>
      </w:r>
    </w:p>
    <w:p w14:paraId="1C528DDC" w14:textId="55B87ECC" w:rsidR="00980EEC" w:rsidRPr="004A7DC5" w:rsidRDefault="00980EEC" w:rsidP="004A7D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0EEC" w:rsidRPr="004A7DC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45B0A" w14:textId="77777777" w:rsidR="003F72E2" w:rsidRDefault="003F72E2">
      <w:pPr>
        <w:spacing w:after="0" w:line="240" w:lineRule="auto"/>
      </w:pPr>
      <w:r>
        <w:separator/>
      </w:r>
    </w:p>
  </w:endnote>
  <w:endnote w:type="continuationSeparator" w:id="0">
    <w:p w14:paraId="4C11AD16" w14:textId="77777777" w:rsidR="003F72E2" w:rsidRDefault="003F7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A15B3" w14:textId="77777777" w:rsidR="003F72E2" w:rsidRDefault="003F72E2">
      <w:pPr>
        <w:spacing w:after="0" w:line="240" w:lineRule="auto"/>
      </w:pPr>
      <w:r>
        <w:separator/>
      </w:r>
    </w:p>
  </w:footnote>
  <w:footnote w:type="continuationSeparator" w:id="0">
    <w:p w14:paraId="6FF84627" w14:textId="77777777" w:rsidR="003F72E2" w:rsidRDefault="003F7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521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0FBE61" w14:textId="56AAED13" w:rsidR="003B6CE1" w:rsidRPr="003B6CE1" w:rsidRDefault="003F72E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B6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322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B6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7FB6C7" w14:textId="77777777" w:rsidR="003B6CE1" w:rsidRDefault="003B6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EC"/>
    <w:rsid w:val="000170F8"/>
    <w:rsid w:val="0004329E"/>
    <w:rsid w:val="00104DAF"/>
    <w:rsid w:val="001C5524"/>
    <w:rsid w:val="001C63F5"/>
    <w:rsid w:val="003B6CE1"/>
    <w:rsid w:val="003F72E2"/>
    <w:rsid w:val="0045355A"/>
    <w:rsid w:val="004A7DC5"/>
    <w:rsid w:val="0071322A"/>
    <w:rsid w:val="00777DBD"/>
    <w:rsid w:val="008451DB"/>
    <w:rsid w:val="00980EEC"/>
    <w:rsid w:val="009B032E"/>
    <w:rsid w:val="00CF4134"/>
    <w:rsid w:val="00D91F29"/>
    <w:rsid w:val="00F5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AF959"/>
  <w15:chartTrackingRefBased/>
  <w15:docId w15:val="{78C530F5-684C-4F81-A6BA-993E7713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EE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CE1"/>
  </w:style>
  <w:style w:type="paragraph" w:styleId="Footer">
    <w:name w:val="footer"/>
    <w:basedOn w:val="Normal"/>
    <w:link w:val="FooterChar"/>
    <w:uiPriority w:val="99"/>
    <w:unhideWhenUsed/>
    <w:rsid w:val="003B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 Owiyo</dc:creator>
  <cp:lastModifiedBy>USER</cp:lastModifiedBy>
  <cp:revision>2</cp:revision>
  <dcterms:created xsi:type="dcterms:W3CDTF">2021-09-23T20:04:00Z</dcterms:created>
  <dcterms:modified xsi:type="dcterms:W3CDTF">2021-09-23T20:04:00Z</dcterms:modified>
</cp:coreProperties>
</file>