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CCE07" w14:textId="77777777" w:rsidR="006B25B4" w:rsidRDefault="006B25B4" w:rsidP="00523C65">
      <w:pPr>
        <w:pStyle w:val="NormalWeb"/>
        <w:spacing w:line="480" w:lineRule="auto"/>
      </w:pPr>
      <w:r>
        <w:t> </w:t>
      </w:r>
    </w:p>
    <w:p w14:paraId="4CD8BEB4" w14:textId="77777777" w:rsidR="006B25B4" w:rsidRDefault="006B25B4" w:rsidP="00523C65">
      <w:pPr>
        <w:pStyle w:val="NormalWeb"/>
        <w:spacing w:line="480" w:lineRule="auto"/>
      </w:pPr>
      <w:r>
        <w:t> </w:t>
      </w:r>
    </w:p>
    <w:p w14:paraId="3218E944" w14:textId="77777777" w:rsidR="006B25B4" w:rsidRDefault="006B25B4" w:rsidP="00523C65">
      <w:pPr>
        <w:pStyle w:val="NormalWeb"/>
        <w:spacing w:line="480" w:lineRule="auto"/>
        <w:jc w:val="center"/>
      </w:pPr>
    </w:p>
    <w:p w14:paraId="00B9A26F" w14:textId="77777777" w:rsidR="006B25B4" w:rsidRDefault="00384FD1" w:rsidP="00523C65">
      <w:pPr>
        <w:pStyle w:val="NormalWeb"/>
        <w:spacing w:line="480" w:lineRule="auto"/>
        <w:jc w:val="center"/>
      </w:pPr>
      <w:r>
        <w:t>VAR in Soccer</w:t>
      </w:r>
    </w:p>
    <w:p w14:paraId="6C992FCC" w14:textId="77777777" w:rsidR="00384FD1" w:rsidRDefault="00384FD1" w:rsidP="00523C65">
      <w:pPr>
        <w:pStyle w:val="NormalWeb"/>
        <w:spacing w:line="480" w:lineRule="auto"/>
        <w:jc w:val="center"/>
      </w:pPr>
      <w:r>
        <w:t>Name</w:t>
      </w:r>
    </w:p>
    <w:p w14:paraId="4BCB9D25" w14:textId="77777777" w:rsidR="00384FD1" w:rsidRDefault="00384FD1" w:rsidP="00523C65">
      <w:pPr>
        <w:pStyle w:val="NormalWeb"/>
        <w:spacing w:line="480" w:lineRule="auto"/>
        <w:jc w:val="center"/>
      </w:pPr>
      <w:r>
        <w:t>Institutional Affiliation</w:t>
      </w:r>
    </w:p>
    <w:p w14:paraId="5D58795E" w14:textId="77777777" w:rsidR="00384FD1" w:rsidRDefault="00384FD1" w:rsidP="00523C65">
      <w:pPr>
        <w:pStyle w:val="NormalWeb"/>
        <w:spacing w:line="480" w:lineRule="auto"/>
        <w:jc w:val="center"/>
      </w:pPr>
      <w:r>
        <w:t>Instructor</w:t>
      </w:r>
    </w:p>
    <w:p w14:paraId="2634FEB1" w14:textId="77777777" w:rsidR="00384FD1" w:rsidRDefault="00384FD1" w:rsidP="00523C65">
      <w:pPr>
        <w:pStyle w:val="NormalWeb"/>
        <w:spacing w:line="480" w:lineRule="auto"/>
        <w:jc w:val="center"/>
      </w:pPr>
      <w:r>
        <w:t>Date</w:t>
      </w:r>
    </w:p>
    <w:p w14:paraId="5A1B8339" w14:textId="77777777" w:rsidR="00384FD1" w:rsidRDefault="00384FD1" w:rsidP="00523C65">
      <w:pPr>
        <w:pStyle w:val="NormalWeb"/>
        <w:spacing w:line="480" w:lineRule="auto"/>
      </w:pPr>
    </w:p>
    <w:p w14:paraId="6C860103" w14:textId="77777777" w:rsidR="006B25B4" w:rsidRDefault="006B25B4" w:rsidP="00523C65">
      <w:pPr>
        <w:pStyle w:val="NormalWeb"/>
        <w:spacing w:line="480" w:lineRule="auto"/>
      </w:pPr>
      <w:r>
        <w:t> </w:t>
      </w:r>
    </w:p>
    <w:p w14:paraId="6BE1D217" w14:textId="77777777" w:rsidR="00523C65" w:rsidRDefault="00523C65" w:rsidP="00523C65">
      <w:pPr>
        <w:pStyle w:val="NormalWeb"/>
        <w:spacing w:line="480" w:lineRule="auto"/>
      </w:pPr>
    </w:p>
    <w:p w14:paraId="51459BE3" w14:textId="77777777" w:rsidR="00523C65" w:rsidRDefault="00523C65" w:rsidP="00523C65">
      <w:pPr>
        <w:pStyle w:val="NormalWeb"/>
        <w:spacing w:line="480" w:lineRule="auto"/>
      </w:pPr>
    </w:p>
    <w:p w14:paraId="767A4414" w14:textId="77777777" w:rsidR="00523C65" w:rsidRDefault="00523C65" w:rsidP="00523C65">
      <w:pPr>
        <w:pStyle w:val="NormalWeb"/>
        <w:spacing w:line="480" w:lineRule="auto"/>
      </w:pPr>
    </w:p>
    <w:p w14:paraId="4B92B3B1" w14:textId="77777777" w:rsidR="00523C65" w:rsidRDefault="00523C65" w:rsidP="00523C65">
      <w:pPr>
        <w:pStyle w:val="NormalWeb"/>
        <w:spacing w:line="480" w:lineRule="auto"/>
      </w:pPr>
    </w:p>
    <w:p w14:paraId="56047407" w14:textId="77777777" w:rsidR="006B25B4" w:rsidRDefault="006B25B4" w:rsidP="00523C65">
      <w:pPr>
        <w:pStyle w:val="NormalWeb"/>
        <w:spacing w:line="480" w:lineRule="auto"/>
      </w:pPr>
      <w:r>
        <w:t> </w:t>
      </w:r>
    </w:p>
    <w:p w14:paraId="03E40B83" w14:textId="77777777" w:rsidR="006B25B4" w:rsidRDefault="006B25B4" w:rsidP="00523C65">
      <w:pPr>
        <w:pStyle w:val="NormalWeb"/>
        <w:spacing w:line="480" w:lineRule="auto"/>
      </w:pPr>
      <w:r>
        <w:t> </w:t>
      </w:r>
    </w:p>
    <w:p w14:paraId="5E9A4155" w14:textId="4DB12063" w:rsidR="006B25B4" w:rsidRPr="00F02696" w:rsidRDefault="00523C65" w:rsidP="00F02696">
      <w:pPr>
        <w:pStyle w:val="NormalWeb"/>
        <w:spacing w:line="480" w:lineRule="auto"/>
        <w:rPr>
          <w:b/>
          <w:bCs/>
          <w:u w:val="single"/>
        </w:rPr>
      </w:pPr>
      <w:r w:rsidRPr="00F02696">
        <w:rPr>
          <w:b/>
          <w:bCs/>
          <w:u w:val="single"/>
        </w:rPr>
        <w:lastRenderedPageBreak/>
        <w:t>Introduction</w:t>
      </w:r>
    </w:p>
    <w:p w14:paraId="5EC9422D" w14:textId="77777777" w:rsidR="006B25B4" w:rsidRDefault="006B25B4" w:rsidP="00523C65">
      <w:pPr>
        <w:pStyle w:val="NormalWeb"/>
        <w:spacing w:line="480" w:lineRule="auto"/>
        <w:ind w:firstLine="720"/>
      </w:pPr>
      <w:r>
        <w:t>Technology has grown over the past few years, and this is part of the modern revolution. Through this transformation, technology has had an impact on many aspects of life, including sports. Since history, technology has not played a major part when it comes to competitive matches (Hollander, 2020). However, starting from 2018 in the World Cup tournament played in Russia, the use of Virtual Assistant Referee (VAR) has been able to establish itself as an integral and essential technology that is used in making crucial match decisions.</w:t>
      </w:r>
    </w:p>
    <w:p w14:paraId="69FCB28E" w14:textId="77777777" w:rsidR="006B25B4" w:rsidRPr="00F02696" w:rsidRDefault="006B25B4" w:rsidP="00F02696">
      <w:pPr>
        <w:pStyle w:val="NormalWeb"/>
        <w:spacing w:line="480" w:lineRule="auto"/>
        <w:rPr>
          <w:b/>
          <w:bCs/>
          <w:u w:val="single"/>
        </w:rPr>
      </w:pPr>
      <w:r w:rsidRPr="00F02696">
        <w:rPr>
          <w:b/>
          <w:bCs/>
          <w:u w:val="single"/>
        </w:rPr>
        <w:t>Review:</w:t>
      </w:r>
    </w:p>
    <w:p w14:paraId="1E5AD53E" w14:textId="77777777" w:rsidR="00523C65" w:rsidRDefault="006B25B4" w:rsidP="00523C65">
      <w:pPr>
        <w:pStyle w:val="NormalWeb"/>
        <w:spacing w:line="480" w:lineRule="auto"/>
        <w:ind w:firstLine="720"/>
      </w:pPr>
      <w:r>
        <w:t xml:space="preserve">VAR differs from human referees in that it assists in spotting what the main linesmen and referee were unable to notice. With the use of technology becoming an essential element in most major leagues globally, it is therefore significant to consider its impact. The article is essential since it talks about the impact of VAR on the elite game of soccer and the inclusion of video assistant referee in soccer laws by the (IFAB), which is the international football association board (Hollander, 2020). It reflects this as a historical event in soccer. VAR was made to ensure that it minimizes vital errors made by referees when making decisions and also increases social perceptions of justice. </w:t>
      </w:r>
    </w:p>
    <w:p w14:paraId="1DB37555" w14:textId="77777777" w:rsidR="006B25B4" w:rsidRPr="00F02696" w:rsidRDefault="006B25B4" w:rsidP="00F02696">
      <w:pPr>
        <w:pStyle w:val="NormalWeb"/>
        <w:spacing w:line="480" w:lineRule="auto"/>
        <w:rPr>
          <w:b/>
          <w:bCs/>
          <w:u w:val="single"/>
        </w:rPr>
      </w:pPr>
      <w:r w:rsidRPr="00F02696">
        <w:rPr>
          <w:b/>
          <w:bCs/>
          <w:u w:val="single"/>
        </w:rPr>
        <w:t>Decision-making One of</w:t>
      </w:r>
    </w:p>
    <w:p w14:paraId="08A8EE23" w14:textId="77777777" w:rsidR="006B25B4" w:rsidRDefault="006B25B4" w:rsidP="00523C65">
      <w:pPr>
        <w:pStyle w:val="NormalWeb"/>
        <w:spacing w:line="480" w:lineRule="auto"/>
        <w:ind w:firstLine="720"/>
      </w:pPr>
      <w:r>
        <w:t xml:space="preserve">the most essential elements of the use of VAR is the fact that it allows the referee to have the ability to come up with informed decisions when it comes to a given incident in the match. Every footballer and football fan understands the importance of making correct decisions during a match and the impact they have on the game. Because of the innovation of the VAR, it was </w:t>
      </w:r>
      <w:r>
        <w:lastRenderedPageBreak/>
        <w:t>challenging for the referee to overturn a decision. After the introduction of VAR, it is possible for a referee to change their decisions under the influence of VAR. Maintaining</w:t>
      </w:r>
    </w:p>
    <w:p w14:paraId="53C4674A" w14:textId="77777777" w:rsidR="006B25B4" w:rsidRDefault="006B25B4" w:rsidP="00F02696">
      <w:pPr>
        <w:pStyle w:val="NormalWeb"/>
        <w:spacing w:line="480" w:lineRule="auto"/>
      </w:pPr>
      <w:r w:rsidRPr="00F02696">
        <w:rPr>
          <w:b/>
          <w:bCs/>
          <w:u w:val="single"/>
        </w:rPr>
        <w:t>Good player discipline</w:t>
      </w:r>
      <w:r>
        <w:t>.</w:t>
      </w:r>
    </w:p>
    <w:p w14:paraId="30BB7307" w14:textId="77777777" w:rsidR="006B25B4" w:rsidRDefault="006B25B4" w:rsidP="00523C65">
      <w:pPr>
        <w:pStyle w:val="NormalWeb"/>
        <w:spacing w:line="480" w:lineRule="auto"/>
        <w:ind w:firstLine="720"/>
      </w:pPr>
      <w:r>
        <w:t>Player discipline is an essential part of soccer and other sporting activities. The referees are present in a match to ensure that the players should maintain discipline when playing and in some cases, some indiscipline cases can be missed by the referee. The use of VAR has helped in these situations (Hollander, 2020).</w:t>
      </w:r>
    </w:p>
    <w:p w14:paraId="223891A9" w14:textId="77777777" w:rsidR="006B25B4" w:rsidRDefault="006B25B4" w:rsidP="00523C65">
      <w:pPr>
        <w:pStyle w:val="NormalWeb"/>
        <w:spacing w:line="480" w:lineRule="auto"/>
        <w:ind w:firstLine="720"/>
      </w:pPr>
      <w:r>
        <w:t>Basically, VAR is an individual (or a few groups) sitting in an uncommonly prepared studio away from the arena. They can observe each occurrence from various angles and contact the official if a decision is in doubt.</w:t>
      </w:r>
    </w:p>
    <w:p w14:paraId="6F38CA1F" w14:textId="77777777" w:rsidR="006B25B4" w:rsidRDefault="006B25B4" w:rsidP="00523C65">
      <w:pPr>
        <w:pStyle w:val="NormalWeb"/>
        <w:spacing w:line="480" w:lineRule="auto"/>
        <w:ind w:firstLine="720"/>
      </w:pPr>
      <w:r>
        <w:t>VAR is frequently used to preclude objectives due to offside, but it can also allude to an ultimate choice back to the official (Hollander, 2020). So if a referee gives a verdict but VAR thinks the choice needs inspecting, VAR can propose the official perspective of the episode on a screen inside the arena.</w:t>
      </w:r>
    </w:p>
    <w:p w14:paraId="70AEFD45" w14:textId="77777777" w:rsidR="006B25B4" w:rsidRDefault="006B25B4" w:rsidP="00523C65">
      <w:pPr>
        <w:pStyle w:val="NormalWeb"/>
        <w:spacing w:line="480" w:lineRule="auto"/>
        <w:ind w:firstLine="720"/>
      </w:pPr>
      <w:r>
        <w:t>It's been a disputable technology. The particular execution of VAR has changed a few times all through the most recent two years as specialists look for the right harmony between right dynamic and interruption to the game.</w:t>
      </w:r>
    </w:p>
    <w:p w14:paraId="04374392" w14:textId="6FFCED60" w:rsidR="006B25B4" w:rsidRPr="00F02696" w:rsidRDefault="006B25B4" w:rsidP="00F02696">
      <w:pPr>
        <w:pStyle w:val="NormalWeb"/>
        <w:spacing w:line="480" w:lineRule="auto"/>
        <w:rPr>
          <w:b/>
          <w:bCs/>
          <w:u w:val="single"/>
        </w:rPr>
      </w:pPr>
      <w:r w:rsidRPr="00F02696">
        <w:rPr>
          <w:b/>
          <w:bCs/>
          <w:u w:val="single"/>
        </w:rPr>
        <w:t>conclusion</w:t>
      </w:r>
    </w:p>
    <w:p w14:paraId="5727E31F" w14:textId="77777777" w:rsidR="006B25B4" w:rsidRDefault="006B25B4" w:rsidP="00523C65">
      <w:pPr>
        <w:pStyle w:val="NormalWeb"/>
        <w:spacing w:line="480" w:lineRule="auto"/>
        <w:ind w:firstLine="720"/>
      </w:pPr>
      <w:r>
        <w:t xml:space="preserve">Progressions in technology are made every day, and it's an obvious fact that these have been applied to various games, including football. In any case, because of the bounty of football </w:t>
      </w:r>
      <w:r>
        <w:lastRenderedPageBreak/>
        <w:t>associations and mainland cups, some of them don't utilize explicit sorts of technology because of the inclination of the fans. In any case, this technology has been shown to be amazingly useful and has helped match authorities settle on the best decision.</w:t>
      </w:r>
    </w:p>
    <w:p w14:paraId="3041071C" w14:textId="77777777" w:rsidR="006B25B4" w:rsidRDefault="006B25B4" w:rsidP="00523C65">
      <w:pPr>
        <w:pStyle w:val="NormalWeb"/>
        <w:spacing w:line="480" w:lineRule="auto"/>
        <w:ind w:left="720" w:hanging="720"/>
      </w:pPr>
      <w:r>
        <w:t> </w:t>
      </w:r>
    </w:p>
    <w:p w14:paraId="49BA97C3" w14:textId="77777777" w:rsidR="00523C65" w:rsidRDefault="00523C65" w:rsidP="00523C65">
      <w:pPr>
        <w:pStyle w:val="NormalWeb"/>
        <w:spacing w:line="480" w:lineRule="auto"/>
        <w:ind w:left="720" w:hanging="720"/>
      </w:pPr>
    </w:p>
    <w:p w14:paraId="165CDE79" w14:textId="77777777" w:rsidR="00523C65" w:rsidRDefault="00523C65" w:rsidP="00523C65">
      <w:pPr>
        <w:pStyle w:val="NormalWeb"/>
        <w:spacing w:line="480" w:lineRule="auto"/>
        <w:ind w:left="720" w:hanging="720"/>
      </w:pPr>
    </w:p>
    <w:p w14:paraId="03CF7824" w14:textId="77777777" w:rsidR="00523C65" w:rsidRDefault="00523C65" w:rsidP="00523C65">
      <w:pPr>
        <w:pStyle w:val="NormalWeb"/>
        <w:spacing w:line="480" w:lineRule="auto"/>
        <w:ind w:left="720" w:hanging="720"/>
      </w:pPr>
    </w:p>
    <w:p w14:paraId="4940A8B0" w14:textId="77777777" w:rsidR="00523C65" w:rsidRDefault="00523C65" w:rsidP="00523C65">
      <w:pPr>
        <w:pStyle w:val="NormalWeb"/>
        <w:spacing w:line="480" w:lineRule="auto"/>
        <w:ind w:left="720" w:hanging="720"/>
      </w:pPr>
    </w:p>
    <w:p w14:paraId="509436D6" w14:textId="77777777" w:rsidR="00523C65" w:rsidRDefault="00523C65" w:rsidP="00523C65">
      <w:pPr>
        <w:pStyle w:val="NormalWeb"/>
        <w:spacing w:line="480" w:lineRule="auto"/>
        <w:ind w:left="720" w:hanging="720"/>
      </w:pPr>
    </w:p>
    <w:p w14:paraId="610893D8" w14:textId="77777777" w:rsidR="00523C65" w:rsidRDefault="00523C65" w:rsidP="00523C65">
      <w:pPr>
        <w:pStyle w:val="NormalWeb"/>
        <w:spacing w:line="480" w:lineRule="auto"/>
        <w:ind w:left="720" w:hanging="720"/>
      </w:pPr>
    </w:p>
    <w:p w14:paraId="211CB916" w14:textId="77777777" w:rsidR="00523C65" w:rsidRDefault="00523C65" w:rsidP="00523C65">
      <w:pPr>
        <w:pStyle w:val="NormalWeb"/>
        <w:spacing w:line="480" w:lineRule="auto"/>
        <w:ind w:left="720" w:hanging="720"/>
      </w:pPr>
    </w:p>
    <w:p w14:paraId="65F53EE2" w14:textId="77777777" w:rsidR="00523C65" w:rsidRDefault="00523C65" w:rsidP="00523C65">
      <w:pPr>
        <w:pStyle w:val="NormalWeb"/>
        <w:spacing w:line="480" w:lineRule="auto"/>
        <w:ind w:left="720" w:hanging="720"/>
      </w:pPr>
    </w:p>
    <w:p w14:paraId="0C7A3F4B" w14:textId="77777777" w:rsidR="00523C65" w:rsidRDefault="00523C65" w:rsidP="00523C65">
      <w:pPr>
        <w:pStyle w:val="NormalWeb"/>
        <w:spacing w:line="480" w:lineRule="auto"/>
        <w:ind w:left="720" w:hanging="720"/>
      </w:pPr>
    </w:p>
    <w:p w14:paraId="48DAD5E5" w14:textId="77777777" w:rsidR="00523C65" w:rsidRDefault="00523C65" w:rsidP="00523C65">
      <w:pPr>
        <w:pStyle w:val="NormalWeb"/>
        <w:spacing w:line="480" w:lineRule="auto"/>
        <w:ind w:left="720" w:hanging="720"/>
      </w:pPr>
    </w:p>
    <w:p w14:paraId="0E4C8E22" w14:textId="77777777" w:rsidR="00523C65" w:rsidRDefault="00523C65" w:rsidP="00523C65">
      <w:pPr>
        <w:pStyle w:val="NormalWeb"/>
        <w:spacing w:line="480" w:lineRule="auto"/>
        <w:ind w:left="720" w:hanging="720"/>
      </w:pPr>
    </w:p>
    <w:p w14:paraId="32FA4D9A" w14:textId="77777777" w:rsidR="007A78CA" w:rsidRDefault="007A78CA" w:rsidP="00523C65">
      <w:pPr>
        <w:pStyle w:val="NormalWeb"/>
        <w:spacing w:line="480" w:lineRule="auto"/>
        <w:ind w:left="720" w:hanging="720"/>
        <w:jc w:val="center"/>
      </w:pPr>
    </w:p>
    <w:p w14:paraId="1202FD70" w14:textId="2EE8C5D5" w:rsidR="006B25B4" w:rsidRDefault="00523C65" w:rsidP="007A78CA">
      <w:pPr>
        <w:pStyle w:val="NormalWeb"/>
        <w:ind w:left="720" w:hanging="720"/>
        <w:jc w:val="center"/>
      </w:pPr>
      <w:r>
        <w:lastRenderedPageBreak/>
        <w:t>Reference</w:t>
      </w:r>
    </w:p>
    <w:p w14:paraId="793802B3" w14:textId="6DC7B686" w:rsidR="007A78CA" w:rsidRDefault="006B25B4" w:rsidP="007A78CA">
      <w:pPr>
        <w:pStyle w:val="NormalWeb"/>
        <w:ind w:left="720" w:hanging="720"/>
      </w:pPr>
      <w:r>
        <w:t>Hollander, N. (2020). </w:t>
      </w:r>
      <w:r>
        <w:rPr>
          <w:rStyle w:val="Emphasis"/>
        </w:rPr>
        <w:t>The Impact of VAR on the Elite Game of Soccer</w:t>
      </w:r>
      <w:r>
        <w:t> (Doctoral dissertation)</w:t>
      </w:r>
      <w:r w:rsidR="00E92DCD">
        <w:t xml:space="preserve">. </w:t>
      </w:r>
      <w:r w:rsidR="00E92DCD" w:rsidRPr="00E92DCD">
        <w:t>Retrieved from</w:t>
      </w:r>
      <w:r w:rsidR="00E92DCD">
        <w:t xml:space="preserve"> </w:t>
      </w:r>
      <w:hyperlink r:id="rId6" w:history="1">
        <w:r w:rsidR="007A78CA" w:rsidRPr="00425B3C">
          <w:rPr>
            <w:rStyle w:val="Hyperlink"/>
          </w:rPr>
          <w:t>https://scholarship.tricolib.brynmawr.edu/bitstream/handle/10066/22577/2020HollanderN.pdf?sequence=1&amp;isAllowed=y</w:t>
        </w:r>
      </w:hyperlink>
    </w:p>
    <w:p w14:paraId="38300BD3" w14:textId="77777777" w:rsidR="007A78CA" w:rsidRDefault="007A78CA" w:rsidP="007A78CA">
      <w:pPr>
        <w:pStyle w:val="NormalWeb"/>
        <w:ind w:left="720" w:hanging="720"/>
      </w:pPr>
    </w:p>
    <w:p w14:paraId="71AEC9CA" w14:textId="77777777" w:rsidR="00095D5D" w:rsidRPr="006B25B4" w:rsidRDefault="00250FEF" w:rsidP="00523C65">
      <w:pPr>
        <w:spacing w:line="480" w:lineRule="auto"/>
      </w:pPr>
    </w:p>
    <w:sectPr w:rsidR="00095D5D" w:rsidRPr="006B25B4">
      <w:headerReference w:type="even"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C8142" w14:textId="77777777" w:rsidR="00250FEF" w:rsidRDefault="00250FEF" w:rsidP="00523C65">
      <w:pPr>
        <w:spacing w:after="0" w:line="240" w:lineRule="auto"/>
      </w:pPr>
      <w:r>
        <w:separator/>
      </w:r>
    </w:p>
  </w:endnote>
  <w:endnote w:type="continuationSeparator" w:id="0">
    <w:p w14:paraId="720D071C" w14:textId="77777777" w:rsidR="00250FEF" w:rsidRDefault="00250FEF" w:rsidP="00523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3D74F" w14:textId="77777777" w:rsidR="00250FEF" w:rsidRDefault="00250FEF" w:rsidP="00523C65">
      <w:pPr>
        <w:spacing w:after="0" w:line="240" w:lineRule="auto"/>
      </w:pPr>
      <w:r>
        <w:separator/>
      </w:r>
    </w:p>
  </w:footnote>
  <w:footnote w:type="continuationSeparator" w:id="0">
    <w:p w14:paraId="2761D72D" w14:textId="77777777" w:rsidR="00250FEF" w:rsidRDefault="00250FEF" w:rsidP="00523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1785965"/>
      <w:docPartObj>
        <w:docPartGallery w:val="Page Numbers (Top of Page)"/>
        <w:docPartUnique/>
      </w:docPartObj>
    </w:sdtPr>
    <w:sdtEndPr>
      <w:rPr>
        <w:rStyle w:val="PageNumber"/>
      </w:rPr>
    </w:sdtEndPr>
    <w:sdtContent>
      <w:p w14:paraId="7667742E" w14:textId="77777777" w:rsidR="00523C65" w:rsidRDefault="00523C65" w:rsidP="0053643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E1005E" w14:textId="77777777" w:rsidR="00523C65" w:rsidRDefault="00523C65" w:rsidP="00523C65">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EC3"/>
    <w:rsid w:val="00005192"/>
    <w:rsid w:val="00070887"/>
    <w:rsid w:val="00190EE8"/>
    <w:rsid w:val="00250FEF"/>
    <w:rsid w:val="002E6EC3"/>
    <w:rsid w:val="00384FD1"/>
    <w:rsid w:val="00523C65"/>
    <w:rsid w:val="005A59AA"/>
    <w:rsid w:val="006B25B4"/>
    <w:rsid w:val="006B4012"/>
    <w:rsid w:val="00781743"/>
    <w:rsid w:val="007A78CA"/>
    <w:rsid w:val="008056BF"/>
    <w:rsid w:val="008B285D"/>
    <w:rsid w:val="008F6636"/>
    <w:rsid w:val="00997891"/>
    <w:rsid w:val="009A0B2A"/>
    <w:rsid w:val="00B539A7"/>
    <w:rsid w:val="00C369B1"/>
    <w:rsid w:val="00C97853"/>
    <w:rsid w:val="00DD093B"/>
    <w:rsid w:val="00DF5E98"/>
    <w:rsid w:val="00E92DCD"/>
    <w:rsid w:val="00EF4F79"/>
    <w:rsid w:val="00F02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6206E"/>
  <w15:chartTrackingRefBased/>
  <w15:docId w15:val="{5F85C7AB-E35A-41C7-893E-BF45A2CA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9A0B2A"/>
    <w:pPr>
      <w:spacing w:before="100" w:beforeAutospacing="1" w:after="100" w:afterAutospacing="1" w:line="240" w:lineRule="auto"/>
    </w:pPr>
    <w:rPr>
      <w:rFonts w:ascii="Times New Roman" w:eastAsiaTheme="minorEastAsia" w:hAnsi="Times New Roman" w:cs="Times New Roman"/>
      <w:sz w:val="24"/>
      <w:szCs w:val="24"/>
    </w:rPr>
  </w:style>
  <w:style w:type="paragraph" w:styleId="NormalWeb">
    <w:name w:val="Normal (Web)"/>
    <w:basedOn w:val="Normal"/>
    <w:uiPriority w:val="99"/>
    <w:semiHidden/>
    <w:unhideWhenUsed/>
    <w:rsid w:val="005A59AA"/>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6B25B4"/>
    <w:rPr>
      <w:i/>
      <w:iCs/>
    </w:rPr>
  </w:style>
  <w:style w:type="paragraph" w:styleId="Header">
    <w:name w:val="header"/>
    <w:basedOn w:val="Normal"/>
    <w:link w:val="HeaderChar"/>
    <w:uiPriority w:val="99"/>
    <w:unhideWhenUsed/>
    <w:rsid w:val="00523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C65"/>
  </w:style>
  <w:style w:type="paragraph" w:styleId="Footer">
    <w:name w:val="footer"/>
    <w:basedOn w:val="Normal"/>
    <w:link w:val="FooterChar"/>
    <w:uiPriority w:val="99"/>
    <w:unhideWhenUsed/>
    <w:rsid w:val="00523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C65"/>
  </w:style>
  <w:style w:type="character" w:styleId="PageNumber">
    <w:name w:val="page number"/>
    <w:basedOn w:val="DefaultParagraphFont"/>
    <w:uiPriority w:val="99"/>
    <w:semiHidden/>
    <w:unhideWhenUsed/>
    <w:rsid w:val="00523C65"/>
  </w:style>
  <w:style w:type="character" w:styleId="Hyperlink">
    <w:name w:val="Hyperlink"/>
    <w:basedOn w:val="DefaultParagraphFont"/>
    <w:uiPriority w:val="99"/>
    <w:unhideWhenUsed/>
    <w:rsid w:val="007A78CA"/>
    <w:rPr>
      <w:color w:val="0563C1" w:themeColor="hyperlink"/>
      <w:u w:val="single"/>
    </w:rPr>
  </w:style>
  <w:style w:type="character" w:styleId="UnresolvedMention">
    <w:name w:val="Unresolved Mention"/>
    <w:basedOn w:val="DefaultParagraphFont"/>
    <w:uiPriority w:val="99"/>
    <w:semiHidden/>
    <w:unhideWhenUsed/>
    <w:rsid w:val="007A7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104282">
      <w:bodyDiv w:val="1"/>
      <w:marLeft w:val="0"/>
      <w:marRight w:val="0"/>
      <w:marTop w:val="0"/>
      <w:marBottom w:val="0"/>
      <w:divBdr>
        <w:top w:val="none" w:sz="0" w:space="0" w:color="auto"/>
        <w:left w:val="none" w:sz="0" w:space="0" w:color="auto"/>
        <w:bottom w:val="none" w:sz="0" w:space="0" w:color="auto"/>
        <w:right w:val="none" w:sz="0" w:space="0" w:color="auto"/>
      </w:divBdr>
    </w:div>
    <w:div w:id="600067197">
      <w:bodyDiv w:val="1"/>
      <w:marLeft w:val="0"/>
      <w:marRight w:val="0"/>
      <w:marTop w:val="0"/>
      <w:marBottom w:val="0"/>
      <w:divBdr>
        <w:top w:val="none" w:sz="0" w:space="0" w:color="auto"/>
        <w:left w:val="none" w:sz="0" w:space="0" w:color="auto"/>
        <w:bottom w:val="none" w:sz="0" w:space="0" w:color="auto"/>
        <w:right w:val="none" w:sz="0" w:space="0" w:color="auto"/>
      </w:divBdr>
    </w:div>
    <w:div w:id="208641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ship.tricolib.brynmawr.edu/bitstream/handle/10066/22577/2020HollanderN.pdf?sequence=1&amp;isAllowed=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john matheka</cp:lastModifiedBy>
  <cp:revision>20</cp:revision>
  <dcterms:created xsi:type="dcterms:W3CDTF">2021-11-07T11:30:00Z</dcterms:created>
  <dcterms:modified xsi:type="dcterms:W3CDTF">2021-11-07T14:33:00Z</dcterms:modified>
</cp:coreProperties>
</file>