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Pr="00E42703" w:rsidRDefault="008E71C4" w:rsidP="00E42703">
      <w:pPr>
        <w:spacing w:line="480" w:lineRule="auto"/>
        <w:contextualSpacing/>
        <w:jc w:val="center"/>
        <w:rPr>
          <w:rFonts w:ascii="Times New Roman" w:hAnsi="Times New Roman" w:cs="Times New Roman"/>
          <w:b/>
          <w:sz w:val="24"/>
          <w:szCs w:val="24"/>
        </w:rPr>
      </w:pPr>
      <w:r w:rsidRPr="00E42703">
        <w:rPr>
          <w:rFonts w:ascii="Times New Roman" w:hAnsi="Times New Roman" w:cs="Times New Roman"/>
          <w:b/>
          <w:sz w:val="24"/>
          <w:szCs w:val="24"/>
        </w:rPr>
        <w:t>Voter Verified Paper Audit Trails</w:t>
      </w:r>
    </w:p>
    <w:p w:rsidR="00E42703" w:rsidRPr="00E42703" w:rsidRDefault="00E42703" w:rsidP="003D0EB6">
      <w:pPr>
        <w:spacing w:line="480" w:lineRule="auto"/>
        <w:contextualSpacing/>
        <w:rPr>
          <w:rFonts w:ascii="Times New Roman" w:hAnsi="Times New Roman" w:cs="Times New Roman"/>
          <w:sz w:val="24"/>
          <w:szCs w:val="24"/>
        </w:rPr>
      </w:pPr>
    </w:p>
    <w:p w:rsidR="003D0EB6" w:rsidRPr="00A06748" w:rsidRDefault="008E71C4" w:rsidP="003D0EB6">
      <w:pPr>
        <w:spacing w:line="480" w:lineRule="auto"/>
        <w:jc w:val="center"/>
        <w:rPr>
          <w:rFonts w:ascii="Times New Roman" w:hAnsi="Times New Roman" w:cs="Times New Roman"/>
          <w:sz w:val="24"/>
          <w:szCs w:val="24"/>
        </w:rPr>
      </w:pPr>
      <w:r w:rsidRPr="00A06748">
        <w:rPr>
          <w:rFonts w:ascii="Times New Roman" w:hAnsi="Times New Roman" w:cs="Times New Roman"/>
          <w:sz w:val="24"/>
          <w:szCs w:val="24"/>
        </w:rPr>
        <w:t>Name</w:t>
      </w:r>
    </w:p>
    <w:p w:rsidR="003D0EB6" w:rsidRPr="00A06748" w:rsidRDefault="008E71C4" w:rsidP="003D0EB6">
      <w:pPr>
        <w:spacing w:line="480" w:lineRule="auto"/>
        <w:jc w:val="center"/>
        <w:rPr>
          <w:rFonts w:ascii="Times New Roman" w:hAnsi="Times New Roman" w:cs="Times New Roman"/>
          <w:sz w:val="24"/>
          <w:szCs w:val="24"/>
        </w:rPr>
      </w:pPr>
      <w:r w:rsidRPr="00A06748">
        <w:rPr>
          <w:rFonts w:ascii="Times New Roman" w:hAnsi="Times New Roman" w:cs="Times New Roman"/>
          <w:sz w:val="24"/>
          <w:szCs w:val="24"/>
        </w:rPr>
        <w:t>Institution</w:t>
      </w:r>
    </w:p>
    <w:p w:rsidR="003D0EB6" w:rsidRPr="00A06748" w:rsidRDefault="008E71C4" w:rsidP="003D0EB6">
      <w:pPr>
        <w:spacing w:line="480" w:lineRule="auto"/>
        <w:jc w:val="center"/>
        <w:rPr>
          <w:rFonts w:ascii="Times New Roman" w:hAnsi="Times New Roman" w:cs="Times New Roman"/>
          <w:sz w:val="24"/>
          <w:szCs w:val="24"/>
        </w:rPr>
      </w:pPr>
      <w:r w:rsidRPr="00A06748">
        <w:rPr>
          <w:rFonts w:ascii="Times New Roman" w:hAnsi="Times New Roman" w:cs="Times New Roman"/>
          <w:sz w:val="24"/>
          <w:szCs w:val="24"/>
        </w:rPr>
        <w:t>Course</w:t>
      </w:r>
    </w:p>
    <w:p w:rsidR="003D0EB6" w:rsidRPr="00A06748" w:rsidRDefault="008E71C4" w:rsidP="003D0EB6">
      <w:pPr>
        <w:spacing w:line="480" w:lineRule="auto"/>
        <w:jc w:val="center"/>
        <w:rPr>
          <w:rFonts w:ascii="Times New Roman" w:hAnsi="Times New Roman" w:cs="Times New Roman"/>
          <w:sz w:val="24"/>
          <w:szCs w:val="24"/>
        </w:rPr>
      </w:pPr>
      <w:r w:rsidRPr="00A06748">
        <w:rPr>
          <w:rFonts w:ascii="Times New Roman" w:hAnsi="Times New Roman" w:cs="Times New Roman"/>
          <w:sz w:val="24"/>
          <w:szCs w:val="24"/>
        </w:rPr>
        <w:t>Instructor</w:t>
      </w:r>
    </w:p>
    <w:p w:rsidR="003D0EB6" w:rsidRPr="00A06748" w:rsidRDefault="008E71C4" w:rsidP="003D0EB6">
      <w:pPr>
        <w:spacing w:line="480" w:lineRule="auto"/>
        <w:jc w:val="center"/>
        <w:rPr>
          <w:rFonts w:ascii="Times New Roman" w:hAnsi="Times New Roman" w:cs="Times New Roman"/>
          <w:sz w:val="24"/>
          <w:szCs w:val="24"/>
        </w:rPr>
      </w:pPr>
      <w:r w:rsidRPr="00A06748">
        <w:rPr>
          <w:rFonts w:ascii="Times New Roman" w:hAnsi="Times New Roman" w:cs="Times New Roman"/>
          <w:sz w:val="24"/>
          <w:szCs w:val="24"/>
        </w:rPr>
        <w:t>Date</w:t>
      </w: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E42703" w:rsidRDefault="00E42703" w:rsidP="00E42703">
      <w:pPr>
        <w:spacing w:line="480" w:lineRule="auto"/>
        <w:contextualSpacing/>
        <w:jc w:val="center"/>
        <w:rPr>
          <w:rFonts w:ascii="Times New Roman" w:hAnsi="Times New Roman" w:cs="Times New Roman"/>
          <w:b/>
          <w:sz w:val="24"/>
          <w:szCs w:val="24"/>
        </w:rPr>
      </w:pPr>
    </w:p>
    <w:p w:rsidR="003D0EB6" w:rsidRDefault="003D0EB6">
      <w:pPr>
        <w:rPr>
          <w:rFonts w:ascii="Times New Roman" w:hAnsi="Times New Roman" w:cs="Times New Roman"/>
          <w:b/>
          <w:sz w:val="24"/>
          <w:szCs w:val="24"/>
        </w:rPr>
      </w:pPr>
    </w:p>
    <w:p w:rsidR="002A68BD" w:rsidRDefault="002A68BD">
      <w:pPr>
        <w:rPr>
          <w:rFonts w:ascii="Times New Roman" w:hAnsi="Times New Roman" w:cs="Times New Roman"/>
          <w:b/>
          <w:sz w:val="24"/>
          <w:szCs w:val="24"/>
        </w:rPr>
      </w:pPr>
    </w:p>
    <w:p w:rsidR="002A68BD" w:rsidRDefault="002A68BD">
      <w:pPr>
        <w:rPr>
          <w:rFonts w:ascii="Times New Roman" w:hAnsi="Times New Roman" w:cs="Times New Roman"/>
          <w:b/>
          <w:sz w:val="24"/>
          <w:szCs w:val="24"/>
        </w:rPr>
      </w:pPr>
    </w:p>
    <w:p w:rsidR="002A68BD" w:rsidRDefault="002A68BD">
      <w:pPr>
        <w:rPr>
          <w:rFonts w:ascii="Times New Roman" w:hAnsi="Times New Roman" w:cs="Times New Roman"/>
          <w:b/>
          <w:sz w:val="24"/>
          <w:szCs w:val="24"/>
        </w:rPr>
      </w:pPr>
    </w:p>
    <w:p w:rsidR="0090070F" w:rsidRPr="00E42703" w:rsidRDefault="008E71C4" w:rsidP="00E42703">
      <w:pPr>
        <w:spacing w:line="480" w:lineRule="auto"/>
        <w:contextualSpacing/>
        <w:jc w:val="center"/>
        <w:rPr>
          <w:rFonts w:ascii="Times New Roman" w:hAnsi="Times New Roman" w:cs="Times New Roman"/>
          <w:b/>
          <w:sz w:val="24"/>
          <w:szCs w:val="24"/>
        </w:rPr>
      </w:pPr>
      <w:r w:rsidRPr="00E42703">
        <w:rPr>
          <w:rFonts w:ascii="Times New Roman" w:hAnsi="Times New Roman" w:cs="Times New Roman"/>
          <w:b/>
          <w:sz w:val="24"/>
          <w:szCs w:val="24"/>
        </w:rPr>
        <w:lastRenderedPageBreak/>
        <w:t>Voter Verified Paper Audit Trails</w:t>
      </w:r>
    </w:p>
    <w:p w:rsidR="0090070F" w:rsidRPr="00E42703" w:rsidRDefault="008E71C4" w:rsidP="00E42703">
      <w:pPr>
        <w:spacing w:line="480" w:lineRule="auto"/>
        <w:ind w:firstLine="720"/>
        <w:contextualSpacing/>
        <w:rPr>
          <w:rFonts w:ascii="Times New Roman" w:hAnsi="Times New Roman" w:cs="Times New Roman"/>
          <w:sz w:val="24"/>
          <w:szCs w:val="24"/>
        </w:rPr>
      </w:pPr>
      <w:r w:rsidRPr="00E42703">
        <w:rPr>
          <w:rFonts w:ascii="Times New Roman" w:hAnsi="Times New Roman" w:cs="Times New Roman"/>
          <w:sz w:val="24"/>
          <w:szCs w:val="24"/>
        </w:rPr>
        <w:t xml:space="preserve">The traditional balloting procedures </w:t>
      </w:r>
      <w:r w:rsidR="002A68BD" w:rsidRPr="00E42703">
        <w:rPr>
          <w:rFonts w:ascii="Times New Roman" w:hAnsi="Times New Roman" w:cs="Times New Roman"/>
          <w:sz w:val="24"/>
          <w:szCs w:val="24"/>
        </w:rPr>
        <w:t>concerning</w:t>
      </w:r>
      <w:r w:rsidRPr="00E42703">
        <w:rPr>
          <w:rFonts w:ascii="Times New Roman" w:hAnsi="Times New Roman" w:cs="Times New Roman"/>
          <w:sz w:val="24"/>
          <w:szCs w:val="24"/>
        </w:rPr>
        <w:t xml:space="preserve"> the casting and manual counting</w:t>
      </w:r>
      <w:r w:rsidR="002A68BD">
        <w:rPr>
          <w:rFonts w:ascii="Times New Roman" w:hAnsi="Times New Roman" w:cs="Times New Roman"/>
          <w:sz w:val="24"/>
          <w:szCs w:val="24"/>
        </w:rPr>
        <w:t xml:space="preserve"> of ballots</w:t>
      </w:r>
      <w:r w:rsidRPr="00E42703">
        <w:rPr>
          <w:rFonts w:ascii="Times New Roman" w:hAnsi="Times New Roman" w:cs="Times New Roman"/>
          <w:sz w:val="24"/>
          <w:szCs w:val="24"/>
        </w:rPr>
        <w:t xml:space="preserve"> have been the norm in many jurisdictions since the beginning of the 19th Century. However, new technologies like the use of direct recording devices (DREs) and voter-verified paper audit trails (VVPAT) has changed </w:t>
      </w:r>
      <w:r w:rsidRPr="00E42703">
        <w:rPr>
          <w:rFonts w:ascii="Times New Roman" w:hAnsi="Times New Roman" w:cs="Times New Roman"/>
          <w:sz w:val="24"/>
          <w:szCs w:val="24"/>
        </w:rPr>
        <w:t>entire process. Direct recording mach</w:t>
      </w:r>
      <w:r w:rsidRPr="00E42703">
        <w:rPr>
          <w:rFonts w:ascii="Times New Roman" w:hAnsi="Times New Roman" w:cs="Times New Roman"/>
          <w:sz w:val="24"/>
          <w:szCs w:val="24"/>
        </w:rPr>
        <w:t xml:space="preserve">ines can tabulate votes quickly, while the </w:t>
      </w:r>
      <w:r w:rsidR="00730C3C" w:rsidRPr="00E42703">
        <w:rPr>
          <w:rFonts w:ascii="Times New Roman" w:hAnsi="Times New Roman" w:cs="Times New Roman"/>
          <w:sz w:val="24"/>
          <w:szCs w:val="24"/>
        </w:rPr>
        <w:t>VVPAT</w:t>
      </w:r>
      <w:r w:rsidR="00730C3C" w:rsidRPr="00E42703">
        <w:rPr>
          <w:rFonts w:ascii="Times New Roman" w:hAnsi="Times New Roman" w:cs="Times New Roman"/>
          <w:sz w:val="24"/>
          <w:szCs w:val="24"/>
        </w:rPr>
        <w:t xml:space="preserve"> </w:t>
      </w:r>
      <w:r w:rsidRPr="00E42703">
        <w:rPr>
          <w:rFonts w:ascii="Times New Roman" w:hAnsi="Times New Roman" w:cs="Times New Roman"/>
          <w:sz w:val="24"/>
          <w:szCs w:val="24"/>
        </w:rPr>
        <w:t xml:space="preserve">help voters verify whether they voted </w:t>
      </w:r>
      <w:r w:rsidR="003D0EB6">
        <w:rPr>
          <w:rFonts w:ascii="Times New Roman" w:hAnsi="Times New Roman" w:cs="Times New Roman"/>
          <w:sz w:val="24"/>
          <w:szCs w:val="24"/>
        </w:rPr>
        <w:t xml:space="preserve">for their preferred candidate. </w:t>
      </w:r>
      <w:r w:rsidRPr="00E42703">
        <w:rPr>
          <w:rFonts w:ascii="Times New Roman" w:hAnsi="Times New Roman" w:cs="Times New Roman"/>
          <w:sz w:val="24"/>
          <w:szCs w:val="24"/>
        </w:rPr>
        <w:t xml:space="preserve">This paper aims to discuss the </w:t>
      </w:r>
      <w:r w:rsidR="00730C3C" w:rsidRPr="00E42703">
        <w:rPr>
          <w:rFonts w:ascii="Times New Roman" w:hAnsi="Times New Roman" w:cs="Times New Roman"/>
          <w:sz w:val="24"/>
          <w:szCs w:val="24"/>
        </w:rPr>
        <w:t>VVPAT</w:t>
      </w:r>
      <w:r w:rsidR="0010539D" w:rsidRPr="00E42703">
        <w:rPr>
          <w:rFonts w:ascii="Times New Roman" w:hAnsi="Times New Roman" w:cs="Times New Roman"/>
          <w:sz w:val="24"/>
          <w:szCs w:val="24"/>
        </w:rPr>
        <w:t xml:space="preserve">, </w:t>
      </w:r>
      <w:r w:rsidR="00730C3C">
        <w:rPr>
          <w:rFonts w:ascii="Times New Roman" w:hAnsi="Times New Roman" w:cs="Times New Roman"/>
          <w:sz w:val="24"/>
          <w:szCs w:val="24"/>
        </w:rPr>
        <w:t>what it is, as well as</w:t>
      </w:r>
      <w:r w:rsidRPr="00E42703">
        <w:rPr>
          <w:rFonts w:ascii="Times New Roman" w:hAnsi="Times New Roman" w:cs="Times New Roman"/>
          <w:sz w:val="24"/>
          <w:szCs w:val="24"/>
        </w:rPr>
        <w:t xml:space="preserve"> whether it will help resolve </w:t>
      </w:r>
      <w:r w:rsidRPr="00E42703">
        <w:rPr>
          <w:rFonts w:ascii="Times New Roman" w:hAnsi="Times New Roman" w:cs="Times New Roman"/>
          <w:sz w:val="24"/>
          <w:szCs w:val="24"/>
        </w:rPr>
        <w:t>the issue of knowing a voter's intent.</w:t>
      </w:r>
    </w:p>
    <w:p w:rsidR="0090070F" w:rsidRPr="00E42703" w:rsidRDefault="008E71C4" w:rsidP="00E42703">
      <w:pPr>
        <w:spacing w:line="480" w:lineRule="auto"/>
        <w:ind w:firstLine="720"/>
        <w:contextualSpacing/>
        <w:rPr>
          <w:rFonts w:ascii="Times New Roman" w:hAnsi="Times New Roman" w:cs="Times New Roman"/>
          <w:sz w:val="24"/>
          <w:szCs w:val="24"/>
        </w:rPr>
      </w:pPr>
      <w:r w:rsidRPr="00E42703">
        <w:rPr>
          <w:rFonts w:ascii="Times New Roman" w:hAnsi="Times New Roman" w:cs="Times New Roman"/>
          <w:sz w:val="24"/>
          <w:szCs w:val="24"/>
        </w:rPr>
        <w:t xml:space="preserve">VVAT is a </w:t>
      </w:r>
      <w:r w:rsidR="002A68BD" w:rsidRPr="00E42703">
        <w:rPr>
          <w:rFonts w:ascii="Times New Roman" w:hAnsi="Times New Roman" w:cs="Times New Roman"/>
          <w:sz w:val="24"/>
          <w:szCs w:val="24"/>
        </w:rPr>
        <w:t>process</w:t>
      </w:r>
      <w:r w:rsidRPr="00E42703">
        <w:rPr>
          <w:rFonts w:ascii="Times New Roman" w:hAnsi="Times New Roman" w:cs="Times New Roman"/>
          <w:sz w:val="24"/>
          <w:szCs w:val="24"/>
        </w:rPr>
        <w:t xml:space="preserve"> that provides </w:t>
      </w:r>
      <w:r w:rsidR="002A68BD" w:rsidRPr="00E42703">
        <w:rPr>
          <w:rFonts w:ascii="Times New Roman" w:hAnsi="Times New Roman" w:cs="Times New Roman"/>
          <w:sz w:val="24"/>
          <w:szCs w:val="24"/>
        </w:rPr>
        <w:t>a response</w:t>
      </w:r>
      <w:r w:rsidRPr="00E42703">
        <w:rPr>
          <w:rFonts w:ascii="Times New Roman" w:hAnsi="Times New Roman" w:cs="Times New Roman"/>
          <w:sz w:val="24"/>
          <w:szCs w:val="24"/>
        </w:rPr>
        <w:t xml:space="preserve"> to </w:t>
      </w:r>
      <w:r w:rsidR="002A68BD">
        <w:rPr>
          <w:rFonts w:ascii="Times New Roman" w:hAnsi="Times New Roman" w:cs="Times New Roman"/>
          <w:sz w:val="24"/>
          <w:szCs w:val="24"/>
        </w:rPr>
        <w:t>the electorate</w:t>
      </w:r>
      <w:r w:rsidRPr="00E42703">
        <w:rPr>
          <w:rFonts w:ascii="Times New Roman" w:hAnsi="Times New Roman" w:cs="Times New Roman"/>
          <w:sz w:val="24"/>
          <w:szCs w:val="24"/>
        </w:rPr>
        <w:t xml:space="preserve"> using a </w:t>
      </w:r>
      <w:r w:rsidR="002A68BD" w:rsidRPr="00E42703">
        <w:rPr>
          <w:rFonts w:ascii="Times New Roman" w:hAnsi="Times New Roman" w:cs="Times New Roman"/>
          <w:sz w:val="24"/>
          <w:szCs w:val="24"/>
        </w:rPr>
        <w:t>structure</w:t>
      </w:r>
      <w:r w:rsidR="00B927C2" w:rsidRPr="00E42703">
        <w:rPr>
          <w:rFonts w:ascii="Times New Roman" w:hAnsi="Times New Roman" w:cs="Times New Roman"/>
          <w:sz w:val="24"/>
          <w:szCs w:val="24"/>
        </w:rPr>
        <w:t xml:space="preserve"> that does not require the use of ballots</w:t>
      </w:r>
      <w:r w:rsidRPr="00E42703">
        <w:rPr>
          <w:rFonts w:ascii="Times New Roman" w:hAnsi="Times New Roman" w:cs="Times New Roman"/>
          <w:sz w:val="24"/>
          <w:szCs w:val="24"/>
        </w:rPr>
        <w:t xml:space="preserve">. The main </w:t>
      </w:r>
      <w:r w:rsidR="002A68BD" w:rsidRPr="00E42703">
        <w:rPr>
          <w:rFonts w:ascii="Times New Roman" w:hAnsi="Times New Roman" w:cs="Times New Roman"/>
          <w:sz w:val="24"/>
          <w:szCs w:val="24"/>
        </w:rPr>
        <w:t>objective</w:t>
      </w:r>
      <w:r w:rsidRPr="00E42703">
        <w:rPr>
          <w:rFonts w:ascii="Times New Roman" w:hAnsi="Times New Roman" w:cs="Times New Roman"/>
          <w:sz w:val="24"/>
          <w:szCs w:val="24"/>
        </w:rPr>
        <w:t xml:space="preserve"> of using this </w:t>
      </w:r>
      <w:r w:rsidR="002A68BD" w:rsidRPr="00E42703">
        <w:rPr>
          <w:rFonts w:ascii="Times New Roman" w:hAnsi="Times New Roman" w:cs="Times New Roman"/>
          <w:sz w:val="24"/>
          <w:szCs w:val="24"/>
        </w:rPr>
        <w:t>method</w:t>
      </w:r>
      <w:r w:rsidRPr="00E42703">
        <w:rPr>
          <w:rFonts w:ascii="Times New Roman" w:hAnsi="Times New Roman" w:cs="Times New Roman"/>
          <w:sz w:val="24"/>
          <w:szCs w:val="24"/>
        </w:rPr>
        <w:t xml:space="preserve"> is to assist </w:t>
      </w:r>
      <w:r w:rsidR="002A68BD" w:rsidRPr="00E42703">
        <w:rPr>
          <w:rFonts w:ascii="Times New Roman" w:hAnsi="Times New Roman" w:cs="Times New Roman"/>
          <w:sz w:val="24"/>
          <w:szCs w:val="24"/>
        </w:rPr>
        <w:t>the people</w:t>
      </w:r>
      <w:r w:rsidRPr="00E42703">
        <w:rPr>
          <w:rFonts w:ascii="Times New Roman" w:hAnsi="Times New Roman" w:cs="Times New Roman"/>
          <w:sz w:val="24"/>
          <w:szCs w:val="24"/>
        </w:rPr>
        <w:t xml:space="preserve"> to independently </w:t>
      </w:r>
      <w:r w:rsidR="002A68BD" w:rsidRPr="00E42703">
        <w:rPr>
          <w:rFonts w:ascii="Times New Roman" w:hAnsi="Times New Roman" w:cs="Times New Roman"/>
          <w:sz w:val="24"/>
          <w:szCs w:val="24"/>
        </w:rPr>
        <w:t>validate</w:t>
      </w:r>
      <w:r w:rsidR="002A68BD">
        <w:rPr>
          <w:rFonts w:ascii="Times New Roman" w:hAnsi="Times New Roman" w:cs="Times New Roman"/>
          <w:sz w:val="24"/>
          <w:szCs w:val="24"/>
        </w:rPr>
        <w:t xml:space="preserve"> </w:t>
      </w:r>
      <w:r w:rsidRPr="00E42703">
        <w:rPr>
          <w:rFonts w:ascii="Times New Roman" w:hAnsi="Times New Roman" w:cs="Times New Roman"/>
          <w:sz w:val="24"/>
          <w:szCs w:val="24"/>
        </w:rPr>
        <w:t xml:space="preserve">their </w:t>
      </w:r>
      <w:r w:rsidRPr="00E42703">
        <w:rPr>
          <w:rFonts w:ascii="Times New Roman" w:hAnsi="Times New Roman" w:cs="Times New Roman"/>
          <w:sz w:val="24"/>
          <w:szCs w:val="24"/>
        </w:rPr>
        <w:t>vote was cast properly</w:t>
      </w:r>
      <w:r w:rsidR="00B927C2" w:rsidRPr="00E42703">
        <w:rPr>
          <w:rFonts w:ascii="Times New Roman" w:hAnsi="Times New Roman" w:cs="Times New Roman"/>
          <w:sz w:val="24"/>
          <w:szCs w:val="24"/>
        </w:rPr>
        <w:t xml:space="preserve"> and to the right candidate</w:t>
      </w:r>
      <w:r w:rsidRPr="00E42703">
        <w:rPr>
          <w:rFonts w:ascii="Times New Roman" w:hAnsi="Times New Roman" w:cs="Times New Roman"/>
          <w:sz w:val="24"/>
          <w:szCs w:val="24"/>
        </w:rPr>
        <w:t>. Besides, VVAT can be used to detect the possibility of election fraud by off</w:t>
      </w:r>
      <w:r w:rsidR="0010539D" w:rsidRPr="00E42703">
        <w:rPr>
          <w:rFonts w:ascii="Times New Roman" w:hAnsi="Times New Roman" w:cs="Times New Roman"/>
          <w:sz w:val="24"/>
          <w:szCs w:val="24"/>
        </w:rPr>
        <w:t>ering a means of auditing the votes captured in the DREs</w:t>
      </w:r>
      <w:r w:rsidR="00E14C76">
        <w:rPr>
          <w:rFonts w:ascii="Times New Roman" w:hAnsi="Times New Roman" w:cs="Times New Roman"/>
          <w:sz w:val="24"/>
          <w:szCs w:val="24"/>
        </w:rPr>
        <w:t xml:space="preserve"> (Dem</w:t>
      </w:r>
      <w:bookmarkStart w:id="0" w:name="_GoBack"/>
      <w:bookmarkEnd w:id="0"/>
      <w:r w:rsidR="00B43CFE" w:rsidRPr="00E42703">
        <w:rPr>
          <w:rFonts w:ascii="Times New Roman" w:hAnsi="Times New Roman" w:cs="Times New Roman"/>
          <w:sz w:val="24"/>
          <w:szCs w:val="24"/>
        </w:rPr>
        <w:t>illo et al., 2018)</w:t>
      </w:r>
      <w:r w:rsidRPr="00E42703">
        <w:rPr>
          <w:rFonts w:ascii="Times New Roman" w:hAnsi="Times New Roman" w:cs="Times New Roman"/>
          <w:sz w:val="24"/>
          <w:szCs w:val="24"/>
        </w:rPr>
        <w:t>. It is important to point out that the VVPAT offe</w:t>
      </w:r>
      <w:r w:rsidRPr="00E42703">
        <w:rPr>
          <w:rFonts w:ascii="Times New Roman" w:hAnsi="Times New Roman" w:cs="Times New Roman"/>
          <w:sz w:val="24"/>
          <w:szCs w:val="24"/>
        </w:rPr>
        <w:t xml:space="preserve">rs some </w:t>
      </w:r>
      <w:r w:rsidR="002A68BD" w:rsidRPr="00E42703">
        <w:rPr>
          <w:rFonts w:ascii="Times New Roman" w:hAnsi="Times New Roman" w:cs="Times New Roman"/>
          <w:sz w:val="24"/>
          <w:szCs w:val="24"/>
        </w:rPr>
        <w:t>major</w:t>
      </w:r>
      <w:r w:rsidRPr="00E42703">
        <w:rPr>
          <w:rFonts w:ascii="Times New Roman" w:hAnsi="Times New Roman" w:cs="Times New Roman"/>
          <w:sz w:val="24"/>
          <w:szCs w:val="24"/>
        </w:rPr>
        <w:t xml:space="preserve"> </w:t>
      </w:r>
      <w:r w:rsidR="002A68BD" w:rsidRPr="00E42703">
        <w:rPr>
          <w:rFonts w:ascii="Times New Roman" w:hAnsi="Times New Roman" w:cs="Times New Roman"/>
          <w:sz w:val="24"/>
          <w:szCs w:val="24"/>
        </w:rPr>
        <w:t>variances</w:t>
      </w:r>
      <w:r w:rsidRPr="00E42703">
        <w:rPr>
          <w:rFonts w:ascii="Times New Roman" w:hAnsi="Times New Roman" w:cs="Times New Roman"/>
          <w:sz w:val="24"/>
          <w:szCs w:val="24"/>
        </w:rPr>
        <w:t xml:space="preserve"> </w:t>
      </w:r>
      <w:r w:rsidR="002A68BD">
        <w:rPr>
          <w:rFonts w:ascii="Times New Roman" w:hAnsi="Times New Roman" w:cs="Times New Roman"/>
          <w:sz w:val="24"/>
          <w:szCs w:val="24"/>
        </w:rPr>
        <w:t xml:space="preserve">when </w:t>
      </w:r>
      <w:r w:rsidR="002A68BD" w:rsidRPr="00E42703">
        <w:rPr>
          <w:rFonts w:ascii="Times New Roman" w:hAnsi="Times New Roman" w:cs="Times New Roman"/>
          <w:sz w:val="24"/>
          <w:szCs w:val="24"/>
        </w:rPr>
        <w:t>equated</w:t>
      </w:r>
      <w:r w:rsidRPr="00E42703">
        <w:rPr>
          <w:rFonts w:ascii="Times New Roman" w:hAnsi="Times New Roman" w:cs="Times New Roman"/>
          <w:sz w:val="24"/>
          <w:szCs w:val="24"/>
        </w:rPr>
        <w:t xml:space="preserve"> to a paper system. It has a memory that can be read by a special program, as opposed to a paper VVAT that humans can read. Furthermore, voting machines like the DREs that are not properly secured can have their records </w:t>
      </w:r>
      <w:r w:rsidRPr="00E42703">
        <w:rPr>
          <w:rFonts w:ascii="Times New Roman" w:hAnsi="Times New Roman" w:cs="Times New Roman"/>
          <w:sz w:val="24"/>
          <w:szCs w:val="24"/>
        </w:rPr>
        <w:t xml:space="preserve">or contents altered without </w:t>
      </w:r>
      <w:r w:rsidR="002A68BD" w:rsidRPr="00E42703">
        <w:rPr>
          <w:rFonts w:ascii="Times New Roman" w:hAnsi="Times New Roman" w:cs="Times New Roman"/>
          <w:sz w:val="24"/>
          <w:szCs w:val="24"/>
        </w:rPr>
        <w:t>discovery</w:t>
      </w:r>
      <w:r w:rsidRPr="00E42703">
        <w:rPr>
          <w:rFonts w:ascii="Times New Roman" w:hAnsi="Times New Roman" w:cs="Times New Roman"/>
          <w:sz w:val="24"/>
          <w:szCs w:val="24"/>
        </w:rPr>
        <w:t xml:space="preserve"> by the </w:t>
      </w:r>
      <w:r w:rsidR="002A68BD" w:rsidRPr="00E42703">
        <w:rPr>
          <w:rFonts w:ascii="Times New Roman" w:hAnsi="Times New Roman" w:cs="Times New Roman"/>
          <w:sz w:val="24"/>
          <w:szCs w:val="24"/>
        </w:rPr>
        <w:t>balloting</w:t>
      </w:r>
      <w:r w:rsidRPr="00E42703">
        <w:rPr>
          <w:rFonts w:ascii="Times New Roman" w:hAnsi="Times New Roman" w:cs="Times New Roman"/>
          <w:sz w:val="24"/>
          <w:szCs w:val="24"/>
        </w:rPr>
        <w:t xml:space="preserve"> </w:t>
      </w:r>
      <w:r w:rsidR="002A68BD" w:rsidRPr="00E42703">
        <w:rPr>
          <w:rFonts w:ascii="Times New Roman" w:hAnsi="Times New Roman" w:cs="Times New Roman"/>
          <w:sz w:val="24"/>
          <w:szCs w:val="24"/>
        </w:rPr>
        <w:t>device</w:t>
      </w:r>
      <w:r w:rsidRPr="00E42703">
        <w:rPr>
          <w:rFonts w:ascii="Times New Roman" w:hAnsi="Times New Roman" w:cs="Times New Roman"/>
          <w:sz w:val="24"/>
          <w:szCs w:val="24"/>
        </w:rPr>
        <w:t xml:space="preserve"> itself. It is important to also highlight that voting machines are designed by peopl</w:t>
      </w:r>
      <w:r w:rsidR="00B927C2" w:rsidRPr="00E42703">
        <w:rPr>
          <w:rFonts w:ascii="Times New Roman" w:hAnsi="Times New Roman" w:cs="Times New Roman"/>
          <w:sz w:val="24"/>
          <w:szCs w:val="24"/>
        </w:rPr>
        <w:t xml:space="preserve">e and can be corrupted. </w:t>
      </w:r>
      <w:r w:rsidRPr="00E42703">
        <w:rPr>
          <w:rFonts w:ascii="Times New Roman" w:hAnsi="Times New Roman" w:cs="Times New Roman"/>
          <w:sz w:val="24"/>
          <w:szCs w:val="24"/>
        </w:rPr>
        <w:t xml:space="preserve">Once altered, these voting machines </w:t>
      </w:r>
      <w:r w:rsidR="0010539D" w:rsidRPr="00E42703">
        <w:rPr>
          <w:rFonts w:ascii="Times New Roman" w:hAnsi="Times New Roman" w:cs="Times New Roman"/>
          <w:sz w:val="24"/>
          <w:szCs w:val="24"/>
        </w:rPr>
        <w:t xml:space="preserve">can store votes in a </w:t>
      </w:r>
      <w:r w:rsidRPr="00E42703">
        <w:rPr>
          <w:rFonts w:ascii="Times New Roman" w:hAnsi="Times New Roman" w:cs="Times New Roman"/>
          <w:sz w:val="24"/>
          <w:szCs w:val="24"/>
        </w:rPr>
        <w:t xml:space="preserve">format that was not </w:t>
      </w:r>
      <w:r w:rsidR="0010539D" w:rsidRPr="00E42703">
        <w:rPr>
          <w:rFonts w:ascii="Times New Roman" w:hAnsi="Times New Roman" w:cs="Times New Roman"/>
          <w:sz w:val="24"/>
          <w:szCs w:val="24"/>
        </w:rPr>
        <w:t>designated</w:t>
      </w:r>
      <w:r w:rsidRPr="00E42703">
        <w:rPr>
          <w:rFonts w:ascii="Times New Roman" w:hAnsi="Times New Roman" w:cs="Times New Roman"/>
          <w:sz w:val="24"/>
          <w:szCs w:val="24"/>
        </w:rPr>
        <w:t xml:space="preserve"> by the voter due to manipulation. However, this is where the VVPAT comes in as it allows the voter to check their votes were casted as </w:t>
      </w:r>
      <w:r w:rsidR="00B43CFE" w:rsidRPr="00E42703">
        <w:rPr>
          <w:rFonts w:ascii="Times New Roman" w:hAnsi="Times New Roman" w:cs="Times New Roman"/>
          <w:sz w:val="24"/>
          <w:szCs w:val="24"/>
        </w:rPr>
        <w:t xml:space="preserve">anticipated. </w:t>
      </w:r>
      <w:r w:rsidRPr="00E42703">
        <w:rPr>
          <w:rFonts w:ascii="Times New Roman" w:hAnsi="Times New Roman" w:cs="Times New Roman"/>
          <w:sz w:val="24"/>
          <w:szCs w:val="24"/>
        </w:rPr>
        <w:t>It serves as a barrier to the manipulation or destruction of votes.</w:t>
      </w:r>
    </w:p>
    <w:p w:rsidR="007A3075" w:rsidRPr="00E42703" w:rsidRDefault="008E71C4" w:rsidP="00E42703">
      <w:pPr>
        <w:spacing w:line="480" w:lineRule="auto"/>
        <w:ind w:firstLine="720"/>
        <w:contextualSpacing/>
        <w:rPr>
          <w:rFonts w:ascii="Times New Roman" w:hAnsi="Times New Roman" w:cs="Times New Roman"/>
          <w:sz w:val="24"/>
          <w:szCs w:val="24"/>
        </w:rPr>
      </w:pPr>
      <w:r w:rsidRPr="00E42703">
        <w:rPr>
          <w:rFonts w:ascii="Times New Roman" w:hAnsi="Times New Roman" w:cs="Times New Roman"/>
          <w:sz w:val="24"/>
          <w:szCs w:val="24"/>
        </w:rPr>
        <w:t xml:space="preserve">India is one of the countries that have embraced the use of technology in voting. Voters are always urged to vote carefully and take time to verify that their votes went to their preferred </w:t>
      </w:r>
      <w:r w:rsidRPr="00E42703">
        <w:rPr>
          <w:rFonts w:ascii="Times New Roman" w:hAnsi="Times New Roman" w:cs="Times New Roman"/>
          <w:sz w:val="24"/>
          <w:szCs w:val="24"/>
        </w:rPr>
        <w:lastRenderedPageBreak/>
        <w:t>candidate. Furthermore, if the voters find out that their votes hav</w:t>
      </w:r>
      <w:r w:rsidRPr="00E42703">
        <w:rPr>
          <w:rFonts w:ascii="Times New Roman" w:hAnsi="Times New Roman" w:cs="Times New Roman"/>
          <w:sz w:val="24"/>
          <w:szCs w:val="24"/>
        </w:rPr>
        <w:t xml:space="preserve">e not gone to the person they chose, they are required to file a complaint immediately with election officials at their polling station. The verification process takes around seven seconds and the </w:t>
      </w:r>
      <w:r w:rsidR="00B43CFE" w:rsidRPr="00E42703">
        <w:rPr>
          <w:rFonts w:ascii="Times New Roman" w:hAnsi="Times New Roman" w:cs="Times New Roman"/>
          <w:sz w:val="24"/>
          <w:szCs w:val="24"/>
        </w:rPr>
        <w:t>voters can verify their votes on</w:t>
      </w:r>
      <w:r w:rsidRPr="00E42703">
        <w:rPr>
          <w:rFonts w:ascii="Times New Roman" w:hAnsi="Times New Roman" w:cs="Times New Roman"/>
          <w:sz w:val="24"/>
          <w:szCs w:val="24"/>
        </w:rPr>
        <w:t xml:space="preserve"> the VVPAT slip </w:t>
      </w:r>
      <w:r w:rsidR="00B43CFE" w:rsidRPr="00E42703">
        <w:rPr>
          <w:rFonts w:ascii="Times New Roman" w:hAnsi="Times New Roman" w:cs="Times New Roman"/>
          <w:sz w:val="24"/>
          <w:szCs w:val="24"/>
        </w:rPr>
        <w:t>printed via a glass window</w:t>
      </w:r>
      <w:r w:rsidR="003D0EB6">
        <w:rPr>
          <w:rFonts w:ascii="Times New Roman" w:hAnsi="Times New Roman" w:cs="Times New Roman"/>
          <w:sz w:val="24"/>
          <w:szCs w:val="24"/>
        </w:rPr>
        <w:t>. Additionally</w:t>
      </w:r>
      <w:r w:rsidRPr="00E42703">
        <w:rPr>
          <w:rFonts w:ascii="Times New Roman" w:hAnsi="Times New Roman" w:cs="Times New Roman"/>
          <w:sz w:val="24"/>
          <w:szCs w:val="24"/>
        </w:rPr>
        <w:t>, the DRE assures voters that their votes are reco</w:t>
      </w:r>
      <w:r w:rsidR="00EF00F2">
        <w:rPr>
          <w:rFonts w:ascii="Times New Roman" w:hAnsi="Times New Roman" w:cs="Times New Roman"/>
          <w:sz w:val="24"/>
          <w:szCs w:val="24"/>
        </w:rPr>
        <w:t>rded and stored as intended (Dem</w:t>
      </w:r>
      <w:r w:rsidRPr="00E42703">
        <w:rPr>
          <w:rFonts w:ascii="Times New Roman" w:hAnsi="Times New Roman" w:cs="Times New Roman"/>
          <w:sz w:val="24"/>
          <w:szCs w:val="24"/>
        </w:rPr>
        <w:t>illo</w:t>
      </w:r>
      <w:r w:rsidR="00962A0A">
        <w:rPr>
          <w:rFonts w:ascii="Times New Roman" w:hAnsi="Times New Roman" w:cs="Times New Roman"/>
          <w:sz w:val="24"/>
          <w:szCs w:val="24"/>
        </w:rPr>
        <w:t xml:space="preserve"> </w:t>
      </w:r>
      <w:r w:rsidRPr="00E42703">
        <w:rPr>
          <w:rFonts w:ascii="Times New Roman" w:hAnsi="Times New Roman" w:cs="Times New Roman"/>
          <w:sz w:val="24"/>
          <w:szCs w:val="24"/>
        </w:rPr>
        <w:t>et al., 2018). This, in turn, aids in the verificatio</w:t>
      </w:r>
      <w:r w:rsidR="0010539D" w:rsidRPr="00E42703">
        <w:rPr>
          <w:rFonts w:ascii="Times New Roman" w:hAnsi="Times New Roman" w:cs="Times New Roman"/>
          <w:sz w:val="24"/>
          <w:szCs w:val="24"/>
        </w:rPr>
        <w:t xml:space="preserve">n process. The VVPAT is also </w:t>
      </w:r>
      <w:r w:rsidRPr="00E42703">
        <w:rPr>
          <w:rFonts w:ascii="Times New Roman" w:hAnsi="Times New Roman" w:cs="Times New Roman"/>
          <w:sz w:val="24"/>
          <w:szCs w:val="24"/>
        </w:rPr>
        <w:t>use</w:t>
      </w:r>
      <w:r w:rsidR="0010539D" w:rsidRPr="00E42703">
        <w:rPr>
          <w:rFonts w:ascii="Times New Roman" w:hAnsi="Times New Roman" w:cs="Times New Roman"/>
          <w:sz w:val="24"/>
          <w:szCs w:val="24"/>
        </w:rPr>
        <w:t>d</w:t>
      </w:r>
      <w:r w:rsidRPr="00E42703">
        <w:rPr>
          <w:rFonts w:ascii="Times New Roman" w:hAnsi="Times New Roman" w:cs="Times New Roman"/>
          <w:sz w:val="24"/>
          <w:szCs w:val="24"/>
        </w:rPr>
        <w:t xml:space="preserve"> in the United States. Depending on the election laws i</w:t>
      </w:r>
      <w:r w:rsidRPr="00E42703">
        <w:rPr>
          <w:rFonts w:ascii="Times New Roman" w:hAnsi="Times New Roman" w:cs="Times New Roman"/>
          <w:sz w:val="24"/>
          <w:szCs w:val="24"/>
        </w:rPr>
        <w:t>n different states, the paper audit trails may lead to election disputes that end up in the courts. In such cases, the VVPAT and the DRE offers a way of manually</w:t>
      </w:r>
      <w:r w:rsidR="0010539D" w:rsidRPr="00E42703">
        <w:rPr>
          <w:rFonts w:ascii="Times New Roman" w:hAnsi="Times New Roman" w:cs="Times New Roman"/>
          <w:sz w:val="24"/>
          <w:szCs w:val="24"/>
        </w:rPr>
        <w:t xml:space="preserve"> recounting the votes when courts claim it is </w:t>
      </w:r>
      <w:r w:rsidRPr="00E42703">
        <w:rPr>
          <w:rFonts w:ascii="Times New Roman" w:hAnsi="Times New Roman" w:cs="Times New Roman"/>
          <w:sz w:val="24"/>
          <w:szCs w:val="24"/>
        </w:rPr>
        <w:t xml:space="preserve">necessary. </w:t>
      </w:r>
    </w:p>
    <w:p w:rsidR="0090070F" w:rsidRPr="00E42703" w:rsidRDefault="008E71C4" w:rsidP="00E42703">
      <w:pPr>
        <w:spacing w:line="480" w:lineRule="auto"/>
        <w:ind w:firstLine="720"/>
        <w:contextualSpacing/>
        <w:rPr>
          <w:rFonts w:ascii="Times New Roman" w:hAnsi="Times New Roman" w:cs="Times New Roman"/>
          <w:sz w:val="24"/>
          <w:szCs w:val="24"/>
        </w:rPr>
      </w:pPr>
      <w:r w:rsidRPr="00E42703">
        <w:rPr>
          <w:rFonts w:ascii="Times New Roman" w:hAnsi="Times New Roman" w:cs="Times New Roman"/>
          <w:sz w:val="24"/>
          <w:szCs w:val="24"/>
        </w:rPr>
        <w:t>In a non-document balloting system, b</w:t>
      </w:r>
      <w:r w:rsidRPr="00E42703">
        <w:rPr>
          <w:rFonts w:ascii="Times New Roman" w:hAnsi="Times New Roman" w:cs="Times New Roman"/>
          <w:sz w:val="24"/>
          <w:szCs w:val="24"/>
        </w:rPr>
        <w:t xml:space="preserve">oth the DRE voting machines and mechanical voting machines, the voter cannot verify tangible ballot to ensure that their intent was captured. Furthermore, a poll official cannot manually recount ballots when a dispute ensues. Because of this drawback, </w:t>
      </w:r>
      <w:r w:rsidR="0010539D" w:rsidRPr="00E42703">
        <w:rPr>
          <w:rFonts w:ascii="Times New Roman" w:hAnsi="Times New Roman" w:cs="Times New Roman"/>
          <w:sz w:val="24"/>
          <w:szCs w:val="24"/>
        </w:rPr>
        <w:t xml:space="preserve">Shejavali (2014) </w:t>
      </w:r>
      <w:r w:rsidRPr="00E42703">
        <w:rPr>
          <w:rFonts w:ascii="Times New Roman" w:hAnsi="Times New Roman" w:cs="Times New Roman"/>
          <w:sz w:val="24"/>
          <w:szCs w:val="24"/>
        </w:rPr>
        <w:t>argue</w:t>
      </w:r>
      <w:r w:rsidR="0010539D" w:rsidRPr="00E42703">
        <w:rPr>
          <w:rFonts w:ascii="Times New Roman" w:hAnsi="Times New Roman" w:cs="Times New Roman"/>
          <w:sz w:val="24"/>
          <w:szCs w:val="24"/>
        </w:rPr>
        <w:t>s</w:t>
      </w:r>
      <w:r w:rsidRPr="00E42703">
        <w:rPr>
          <w:rFonts w:ascii="Times New Roman" w:hAnsi="Times New Roman" w:cs="Times New Roman"/>
          <w:sz w:val="24"/>
          <w:szCs w:val="24"/>
        </w:rPr>
        <w:t xml:space="preserve"> that there is a likelihood of election</w:t>
      </w:r>
      <w:r w:rsidR="0010539D" w:rsidRPr="00E42703">
        <w:rPr>
          <w:rFonts w:ascii="Times New Roman" w:hAnsi="Times New Roman" w:cs="Times New Roman"/>
          <w:sz w:val="24"/>
          <w:szCs w:val="24"/>
        </w:rPr>
        <w:t xml:space="preserve"> fraud or malfunctions, hence calling </w:t>
      </w:r>
      <w:r w:rsidR="002A68BD">
        <w:rPr>
          <w:rFonts w:ascii="Times New Roman" w:hAnsi="Times New Roman" w:cs="Times New Roman"/>
          <w:sz w:val="24"/>
          <w:szCs w:val="24"/>
        </w:rPr>
        <w:t>for voter</w:t>
      </w:r>
      <w:r w:rsidRPr="00E42703">
        <w:rPr>
          <w:rFonts w:ascii="Times New Roman" w:hAnsi="Times New Roman" w:cs="Times New Roman"/>
          <w:sz w:val="24"/>
          <w:szCs w:val="24"/>
        </w:rPr>
        <w:t xml:space="preserve">-verifiable paper audit trails because paperless </w:t>
      </w:r>
      <w:r w:rsidR="002A68BD" w:rsidRPr="00E42703">
        <w:rPr>
          <w:rFonts w:ascii="Times New Roman" w:hAnsi="Times New Roman" w:cs="Times New Roman"/>
          <w:sz w:val="24"/>
          <w:szCs w:val="24"/>
        </w:rPr>
        <w:t>polling</w:t>
      </w:r>
      <w:r w:rsidRPr="00E42703">
        <w:rPr>
          <w:rFonts w:ascii="Times New Roman" w:hAnsi="Times New Roman" w:cs="Times New Roman"/>
          <w:sz w:val="24"/>
          <w:szCs w:val="24"/>
        </w:rPr>
        <w:t xml:space="preserve"> systems only </w:t>
      </w:r>
      <w:r w:rsidR="002A68BD" w:rsidRPr="00E42703">
        <w:rPr>
          <w:rFonts w:ascii="Times New Roman" w:hAnsi="Times New Roman" w:cs="Times New Roman"/>
          <w:sz w:val="24"/>
          <w:szCs w:val="24"/>
        </w:rPr>
        <w:t>permit</w:t>
      </w:r>
      <w:r w:rsidR="002A68BD">
        <w:rPr>
          <w:rFonts w:ascii="Times New Roman" w:hAnsi="Times New Roman" w:cs="Times New Roman"/>
          <w:sz w:val="24"/>
          <w:szCs w:val="24"/>
        </w:rPr>
        <w:t xml:space="preserve"> </w:t>
      </w:r>
      <w:r w:rsidR="002A68BD" w:rsidRPr="00E42703">
        <w:rPr>
          <w:rFonts w:ascii="Times New Roman" w:hAnsi="Times New Roman" w:cs="Times New Roman"/>
          <w:sz w:val="24"/>
          <w:szCs w:val="24"/>
        </w:rPr>
        <w:t>the</w:t>
      </w:r>
      <w:r w:rsidRPr="00E42703">
        <w:rPr>
          <w:rFonts w:ascii="Times New Roman" w:hAnsi="Times New Roman" w:cs="Times New Roman"/>
          <w:sz w:val="24"/>
          <w:szCs w:val="24"/>
        </w:rPr>
        <w:t xml:space="preserve"> </w:t>
      </w:r>
      <w:r w:rsidR="002A68BD" w:rsidRPr="00E42703">
        <w:rPr>
          <w:rFonts w:ascii="Times New Roman" w:hAnsi="Times New Roman" w:cs="Times New Roman"/>
          <w:sz w:val="24"/>
          <w:szCs w:val="24"/>
        </w:rPr>
        <w:t>verification</w:t>
      </w:r>
      <w:r w:rsidR="002A68BD">
        <w:rPr>
          <w:rFonts w:ascii="Times New Roman" w:hAnsi="Times New Roman" w:cs="Times New Roman"/>
          <w:sz w:val="24"/>
          <w:szCs w:val="24"/>
        </w:rPr>
        <w:t xml:space="preserve"> of recorded</w:t>
      </w:r>
      <w:r w:rsidRPr="00E42703">
        <w:rPr>
          <w:rFonts w:ascii="Times New Roman" w:hAnsi="Times New Roman" w:cs="Times New Roman"/>
          <w:sz w:val="24"/>
          <w:szCs w:val="24"/>
        </w:rPr>
        <w:t xml:space="preserve"> </w:t>
      </w:r>
      <w:r w:rsidR="002A68BD" w:rsidRPr="00E42703">
        <w:rPr>
          <w:rFonts w:ascii="Times New Roman" w:hAnsi="Times New Roman" w:cs="Times New Roman"/>
          <w:sz w:val="24"/>
          <w:szCs w:val="24"/>
        </w:rPr>
        <w:t>polls</w:t>
      </w:r>
      <w:r w:rsidR="0010539D" w:rsidRPr="00E42703">
        <w:rPr>
          <w:rFonts w:ascii="Times New Roman" w:hAnsi="Times New Roman" w:cs="Times New Roman"/>
          <w:sz w:val="24"/>
          <w:szCs w:val="24"/>
        </w:rPr>
        <w:t>.</w:t>
      </w:r>
      <w:r w:rsidR="003D0EB6">
        <w:rPr>
          <w:rFonts w:ascii="Times New Roman" w:hAnsi="Times New Roman" w:cs="Times New Roman"/>
          <w:sz w:val="24"/>
          <w:szCs w:val="24"/>
        </w:rPr>
        <w:t xml:space="preserve"> </w:t>
      </w:r>
      <w:r w:rsidRPr="00E42703">
        <w:rPr>
          <w:rFonts w:ascii="Times New Roman" w:hAnsi="Times New Roman" w:cs="Times New Roman"/>
          <w:sz w:val="24"/>
          <w:szCs w:val="24"/>
        </w:rPr>
        <w:t>However, the votes stored in the syste</w:t>
      </w:r>
      <w:r w:rsidRPr="00E42703">
        <w:rPr>
          <w:rFonts w:ascii="Times New Roman" w:hAnsi="Times New Roman" w:cs="Times New Roman"/>
          <w:sz w:val="24"/>
          <w:szCs w:val="24"/>
        </w:rPr>
        <w:t xml:space="preserve">m might not reflect the true voter intent because systems can be manipulated. Nonetheless, a major </w:t>
      </w:r>
      <w:r w:rsidR="002A68BD" w:rsidRPr="00E42703">
        <w:rPr>
          <w:rFonts w:ascii="Times New Roman" w:hAnsi="Times New Roman" w:cs="Times New Roman"/>
          <w:sz w:val="24"/>
          <w:szCs w:val="24"/>
        </w:rPr>
        <w:t>obstacle</w:t>
      </w:r>
      <w:r w:rsidRPr="00E42703">
        <w:rPr>
          <w:rFonts w:ascii="Times New Roman" w:hAnsi="Times New Roman" w:cs="Times New Roman"/>
          <w:sz w:val="24"/>
          <w:szCs w:val="24"/>
        </w:rPr>
        <w:t xml:space="preserve"> in </w:t>
      </w:r>
      <w:r w:rsidRPr="00E42703">
        <w:rPr>
          <w:rFonts w:ascii="Times New Roman" w:hAnsi="Times New Roman" w:cs="Times New Roman"/>
          <w:sz w:val="24"/>
          <w:szCs w:val="24"/>
        </w:rPr>
        <w:t xml:space="preserve">adoption of paper audit trails is </w:t>
      </w:r>
      <w:r w:rsidRPr="00E42703">
        <w:rPr>
          <w:rFonts w:ascii="Times New Roman" w:hAnsi="Times New Roman" w:cs="Times New Roman"/>
          <w:sz w:val="24"/>
          <w:szCs w:val="24"/>
        </w:rPr>
        <w:t>auth</w:t>
      </w:r>
      <w:r w:rsidR="00730C3C">
        <w:rPr>
          <w:rFonts w:ascii="Times New Roman" w:hAnsi="Times New Roman" w:cs="Times New Roman"/>
          <w:sz w:val="24"/>
          <w:szCs w:val="24"/>
        </w:rPr>
        <w:t>ority as well as</w:t>
      </w:r>
      <w:r w:rsidR="002A68BD">
        <w:rPr>
          <w:rFonts w:ascii="Times New Roman" w:hAnsi="Times New Roman" w:cs="Times New Roman"/>
          <w:sz w:val="24"/>
          <w:szCs w:val="24"/>
        </w:rPr>
        <w:t xml:space="preserve"> enactment of verification</w:t>
      </w:r>
      <w:r w:rsidRPr="00E42703">
        <w:rPr>
          <w:rFonts w:ascii="Times New Roman" w:hAnsi="Times New Roman" w:cs="Times New Roman"/>
          <w:sz w:val="24"/>
          <w:szCs w:val="24"/>
        </w:rPr>
        <w:t xml:space="preserve"> proces</w:t>
      </w:r>
      <w:r w:rsidR="002A68BD">
        <w:rPr>
          <w:rFonts w:ascii="Times New Roman" w:hAnsi="Times New Roman" w:cs="Times New Roman"/>
          <w:sz w:val="24"/>
          <w:szCs w:val="24"/>
        </w:rPr>
        <w:t>s. Paper audit systems escalate</w:t>
      </w:r>
      <w:r w:rsidRPr="00E42703">
        <w:rPr>
          <w:rFonts w:ascii="Times New Roman" w:hAnsi="Times New Roman" w:cs="Times New Roman"/>
          <w:sz w:val="24"/>
          <w:szCs w:val="24"/>
        </w:rPr>
        <w:t xml:space="preserve"> </w:t>
      </w:r>
      <w:r w:rsidR="002A68BD" w:rsidRPr="00E42703">
        <w:rPr>
          <w:rFonts w:ascii="Times New Roman" w:hAnsi="Times New Roman" w:cs="Times New Roman"/>
          <w:sz w:val="24"/>
          <w:szCs w:val="24"/>
        </w:rPr>
        <w:t>budget</w:t>
      </w:r>
      <w:r w:rsidR="00E6640A">
        <w:rPr>
          <w:rFonts w:ascii="Times New Roman" w:hAnsi="Times New Roman" w:cs="Times New Roman"/>
          <w:sz w:val="24"/>
          <w:szCs w:val="24"/>
        </w:rPr>
        <w:t xml:space="preserve"> in an election that is conducted using computerized voting s</w:t>
      </w:r>
      <w:r w:rsidRPr="00E42703">
        <w:rPr>
          <w:rFonts w:ascii="Times New Roman" w:hAnsi="Times New Roman" w:cs="Times New Roman"/>
          <w:sz w:val="24"/>
          <w:szCs w:val="24"/>
        </w:rPr>
        <w:t>ystem</w:t>
      </w:r>
      <w:r w:rsidR="00E6640A">
        <w:rPr>
          <w:rFonts w:ascii="Times New Roman" w:hAnsi="Times New Roman" w:cs="Times New Roman"/>
          <w:sz w:val="24"/>
          <w:szCs w:val="24"/>
        </w:rPr>
        <w:t>s</w:t>
      </w:r>
      <w:r w:rsidRPr="00E42703">
        <w:rPr>
          <w:rFonts w:ascii="Times New Roman" w:hAnsi="Times New Roman" w:cs="Times New Roman"/>
          <w:sz w:val="24"/>
          <w:szCs w:val="24"/>
        </w:rPr>
        <w:t>, are challenging to implement, and require special hardware</w:t>
      </w:r>
      <w:r w:rsidR="001E181D">
        <w:rPr>
          <w:rFonts w:ascii="Times New Roman" w:hAnsi="Times New Roman" w:cs="Times New Roman"/>
          <w:sz w:val="24"/>
          <w:szCs w:val="24"/>
        </w:rPr>
        <w:t xml:space="preserve"> (Gibson et al., 2016)</w:t>
      </w:r>
      <w:r w:rsidRPr="00E42703">
        <w:rPr>
          <w:rFonts w:ascii="Times New Roman" w:hAnsi="Times New Roman" w:cs="Times New Roman"/>
          <w:sz w:val="24"/>
          <w:szCs w:val="24"/>
        </w:rPr>
        <w:t xml:space="preserve">. It is also difficult to use this type </w:t>
      </w:r>
      <w:r w:rsidR="00E6640A">
        <w:rPr>
          <w:rFonts w:ascii="Times New Roman" w:hAnsi="Times New Roman" w:cs="Times New Roman"/>
          <w:sz w:val="24"/>
          <w:szCs w:val="24"/>
        </w:rPr>
        <w:t>of auditing in America</w:t>
      </w:r>
      <w:r w:rsidRPr="00E42703">
        <w:rPr>
          <w:rFonts w:ascii="Times New Roman" w:hAnsi="Times New Roman" w:cs="Times New Roman"/>
          <w:sz w:val="24"/>
          <w:szCs w:val="24"/>
        </w:rPr>
        <w:t xml:space="preserve">. Twenty-seven </w:t>
      </w:r>
      <w:r w:rsidR="0010539D" w:rsidRPr="00E42703">
        <w:rPr>
          <w:rFonts w:ascii="Times New Roman" w:hAnsi="Times New Roman" w:cs="Times New Roman"/>
          <w:sz w:val="24"/>
          <w:szCs w:val="24"/>
        </w:rPr>
        <w:t xml:space="preserve">states </w:t>
      </w:r>
      <w:r w:rsidRPr="00E42703">
        <w:rPr>
          <w:rFonts w:ascii="Times New Roman" w:hAnsi="Times New Roman" w:cs="Times New Roman"/>
          <w:sz w:val="24"/>
          <w:szCs w:val="24"/>
        </w:rPr>
        <w:t>have made it mandatory by law to h</w:t>
      </w:r>
      <w:r w:rsidR="00E6640A">
        <w:rPr>
          <w:rFonts w:ascii="Times New Roman" w:hAnsi="Times New Roman" w:cs="Times New Roman"/>
          <w:sz w:val="24"/>
          <w:szCs w:val="24"/>
        </w:rPr>
        <w:t xml:space="preserve">ave a paper audit trail for </w:t>
      </w:r>
      <w:r w:rsidRPr="00E42703">
        <w:rPr>
          <w:rFonts w:ascii="Times New Roman" w:hAnsi="Times New Roman" w:cs="Times New Roman"/>
          <w:sz w:val="24"/>
          <w:szCs w:val="24"/>
        </w:rPr>
        <w:t xml:space="preserve">the </w:t>
      </w:r>
      <w:r w:rsidR="00E6640A">
        <w:rPr>
          <w:rFonts w:ascii="Times New Roman" w:hAnsi="Times New Roman" w:cs="Times New Roman"/>
          <w:sz w:val="24"/>
          <w:szCs w:val="24"/>
        </w:rPr>
        <w:t>DREs</w:t>
      </w:r>
      <w:r w:rsidRPr="00E42703">
        <w:rPr>
          <w:rFonts w:ascii="Times New Roman" w:hAnsi="Times New Roman" w:cs="Times New Roman"/>
          <w:sz w:val="24"/>
          <w:szCs w:val="24"/>
        </w:rPr>
        <w:t xml:space="preserve"> used </w:t>
      </w:r>
      <w:r w:rsidR="00E6640A" w:rsidRPr="00E42703">
        <w:rPr>
          <w:rFonts w:ascii="Times New Roman" w:hAnsi="Times New Roman" w:cs="Times New Roman"/>
          <w:sz w:val="24"/>
          <w:szCs w:val="24"/>
        </w:rPr>
        <w:t>in the course of</w:t>
      </w:r>
      <w:r w:rsidRPr="00E42703">
        <w:rPr>
          <w:rFonts w:ascii="Times New Roman" w:hAnsi="Times New Roman" w:cs="Times New Roman"/>
          <w:sz w:val="24"/>
          <w:szCs w:val="24"/>
        </w:rPr>
        <w:t xml:space="preserve"> public </w:t>
      </w:r>
      <w:r w:rsidR="00E6640A" w:rsidRPr="00E42703">
        <w:rPr>
          <w:rFonts w:ascii="Times New Roman" w:hAnsi="Times New Roman" w:cs="Times New Roman"/>
          <w:sz w:val="24"/>
          <w:szCs w:val="24"/>
        </w:rPr>
        <w:t>polls</w:t>
      </w:r>
      <w:r w:rsidRPr="00E42703">
        <w:rPr>
          <w:rFonts w:ascii="Times New Roman" w:hAnsi="Times New Roman" w:cs="Times New Roman"/>
          <w:sz w:val="24"/>
          <w:szCs w:val="24"/>
        </w:rPr>
        <w:t xml:space="preserve">. </w:t>
      </w:r>
      <w:r w:rsidR="00E6640A" w:rsidRPr="00E42703">
        <w:rPr>
          <w:rFonts w:ascii="Times New Roman" w:hAnsi="Times New Roman" w:cs="Times New Roman"/>
          <w:sz w:val="24"/>
          <w:szCs w:val="24"/>
        </w:rPr>
        <w:t>Additional</w:t>
      </w:r>
      <w:r w:rsidRPr="00E42703">
        <w:rPr>
          <w:rFonts w:ascii="Times New Roman" w:hAnsi="Times New Roman" w:cs="Times New Roman"/>
          <w:sz w:val="24"/>
          <w:szCs w:val="24"/>
        </w:rPr>
        <w:t xml:space="preserve"> eighteen states do not </w:t>
      </w:r>
      <w:r w:rsidR="00E6640A" w:rsidRPr="00E42703">
        <w:rPr>
          <w:rFonts w:ascii="Times New Roman" w:hAnsi="Times New Roman" w:cs="Times New Roman"/>
          <w:sz w:val="24"/>
          <w:szCs w:val="24"/>
        </w:rPr>
        <w:t>call for</w:t>
      </w:r>
      <w:r w:rsidR="00E6640A">
        <w:rPr>
          <w:rFonts w:ascii="Times New Roman" w:hAnsi="Times New Roman" w:cs="Times New Roman"/>
          <w:sz w:val="24"/>
          <w:szCs w:val="24"/>
        </w:rPr>
        <w:t xml:space="preserve"> their use but embrace their deployment</w:t>
      </w:r>
      <w:r w:rsidRPr="00E42703">
        <w:rPr>
          <w:rFonts w:ascii="Times New Roman" w:hAnsi="Times New Roman" w:cs="Times New Roman"/>
          <w:sz w:val="24"/>
          <w:szCs w:val="24"/>
        </w:rPr>
        <w:t xml:space="preserve"> in their local jurisdictions.</w:t>
      </w:r>
    </w:p>
    <w:p w:rsidR="0090070F" w:rsidRPr="00E42703" w:rsidRDefault="008E71C4" w:rsidP="00E42703">
      <w:pPr>
        <w:spacing w:line="480" w:lineRule="auto"/>
        <w:ind w:firstLine="720"/>
        <w:contextualSpacing/>
        <w:rPr>
          <w:rFonts w:ascii="Times New Roman" w:hAnsi="Times New Roman" w:cs="Times New Roman"/>
          <w:sz w:val="24"/>
          <w:szCs w:val="24"/>
        </w:rPr>
      </w:pPr>
      <w:r w:rsidRPr="00E42703">
        <w:rPr>
          <w:rFonts w:ascii="Times New Roman" w:hAnsi="Times New Roman" w:cs="Times New Roman"/>
          <w:sz w:val="24"/>
          <w:szCs w:val="24"/>
        </w:rPr>
        <w:lastRenderedPageBreak/>
        <w:t xml:space="preserve">Knowing a voter's intent cannot be resolved by having a VVPAT attached </w:t>
      </w:r>
      <w:r w:rsidRPr="00E42703">
        <w:rPr>
          <w:rFonts w:ascii="Times New Roman" w:hAnsi="Times New Roman" w:cs="Times New Roman"/>
          <w:sz w:val="24"/>
          <w:szCs w:val="24"/>
        </w:rPr>
        <w:t xml:space="preserve">to the DRE in an electoral process. First, when a voter </w:t>
      </w:r>
      <w:r w:rsidR="00E6640A">
        <w:rPr>
          <w:rFonts w:ascii="Times New Roman" w:hAnsi="Times New Roman" w:cs="Times New Roman"/>
          <w:sz w:val="24"/>
          <w:szCs w:val="24"/>
        </w:rPr>
        <w:t>makes their choice on</w:t>
      </w:r>
      <w:r w:rsidRPr="00E42703">
        <w:rPr>
          <w:rFonts w:ascii="Times New Roman" w:hAnsi="Times New Roman" w:cs="Times New Roman"/>
          <w:sz w:val="24"/>
          <w:szCs w:val="24"/>
        </w:rPr>
        <w:t xml:space="preserve"> a DRE, they do not know via their senses that they achieved their desired outcome. In this scenario, what can be said is that if the system has worked as intended, then </w:t>
      </w:r>
      <w:r w:rsidR="00E42703" w:rsidRPr="00E42703">
        <w:rPr>
          <w:rFonts w:ascii="Times New Roman" w:hAnsi="Times New Roman" w:cs="Times New Roman"/>
          <w:sz w:val="24"/>
          <w:szCs w:val="24"/>
        </w:rPr>
        <w:t>voting has occurred</w:t>
      </w:r>
      <w:r w:rsidR="007A3075" w:rsidRPr="00E42703">
        <w:rPr>
          <w:rFonts w:ascii="Times New Roman" w:hAnsi="Times New Roman" w:cs="Times New Roman"/>
          <w:sz w:val="24"/>
          <w:szCs w:val="24"/>
        </w:rPr>
        <w:t xml:space="preserve"> (Shejavali, 2014)</w:t>
      </w:r>
      <w:r w:rsidRPr="00E42703">
        <w:rPr>
          <w:rFonts w:ascii="Times New Roman" w:hAnsi="Times New Roman" w:cs="Times New Roman"/>
          <w:sz w:val="24"/>
          <w:szCs w:val="24"/>
        </w:rPr>
        <w:t xml:space="preserve">. A system that allows the voter to verify how </w:t>
      </w:r>
      <w:r w:rsidR="00E6640A">
        <w:rPr>
          <w:rFonts w:ascii="Times New Roman" w:hAnsi="Times New Roman" w:cs="Times New Roman"/>
          <w:sz w:val="24"/>
          <w:szCs w:val="24"/>
        </w:rPr>
        <w:t xml:space="preserve">their voting process does not conform to the general norms of </w:t>
      </w:r>
      <w:r w:rsidRPr="00E42703">
        <w:rPr>
          <w:rFonts w:ascii="Times New Roman" w:hAnsi="Times New Roman" w:cs="Times New Roman"/>
          <w:sz w:val="24"/>
          <w:szCs w:val="24"/>
        </w:rPr>
        <w:t>secret ballot</w:t>
      </w:r>
      <w:r w:rsidR="00E6640A">
        <w:rPr>
          <w:rFonts w:ascii="Times New Roman" w:hAnsi="Times New Roman" w:cs="Times New Roman"/>
          <w:sz w:val="24"/>
          <w:szCs w:val="24"/>
        </w:rPr>
        <w:t>ing. In this regard</w:t>
      </w:r>
      <w:r w:rsidRPr="00E42703">
        <w:rPr>
          <w:rFonts w:ascii="Times New Roman" w:hAnsi="Times New Roman" w:cs="Times New Roman"/>
          <w:sz w:val="24"/>
          <w:szCs w:val="24"/>
        </w:rPr>
        <w:t xml:space="preserve">, it </w:t>
      </w:r>
      <w:r w:rsidR="00E6640A" w:rsidRPr="00E42703">
        <w:rPr>
          <w:rFonts w:ascii="Times New Roman" w:hAnsi="Times New Roman" w:cs="Times New Roman"/>
          <w:sz w:val="24"/>
          <w:szCs w:val="24"/>
        </w:rPr>
        <w:t>increases</w:t>
      </w:r>
      <w:r w:rsidRPr="00E42703">
        <w:rPr>
          <w:rFonts w:ascii="Times New Roman" w:hAnsi="Times New Roman" w:cs="Times New Roman"/>
          <w:sz w:val="24"/>
          <w:szCs w:val="24"/>
        </w:rPr>
        <w:t xml:space="preserve"> the </w:t>
      </w:r>
      <w:r w:rsidR="00E6640A" w:rsidRPr="00E42703">
        <w:rPr>
          <w:rFonts w:ascii="Times New Roman" w:hAnsi="Times New Roman" w:cs="Times New Roman"/>
          <w:sz w:val="24"/>
          <w:szCs w:val="24"/>
        </w:rPr>
        <w:t>possibility</w:t>
      </w:r>
      <w:r w:rsidRPr="00E42703">
        <w:rPr>
          <w:rFonts w:ascii="Times New Roman" w:hAnsi="Times New Roman" w:cs="Times New Roman"/>
          <w:sz w:val="24"/>
          <w:szCs w:val="24"/>
        </w:rPr>
        <w:t xml:space="preserve"> of vote-selling and voter </w:t>
      </w:r>
      <w:r w:rsidR="00E6640A" w:rsidRPr="00E42703">
        <w:rPr>
          <w:rFonts w:ascii="Times New Roman" w:hAnsi="Times New Roman" w:cs="Times New Roman"/>
          <w:sz w:val="24"/>
          <w:szCs w:val="24"/>
        </w:rPr>
        <w:t>extortion</w:t>
      </w:r>
      <w:r w:rsidRPr="00E42703">
        <w:rPr>
          <w:rFonts w:ascii="Times New Roman" w:hAnsi="Times New Roman" w:cs="Times New Roman"/>
          <w:sz w:val="24"/>
          <w:szCs w:val="24"/>
        </w:rPr>
        <w:t xml:space="preserve">. </w:t>
      </w:r>
      <w:r w:rsidR="003D0EB6">
        <w:rPr>
          <w:rFonts w:ascii="Times New Roman" w:hAnsi="Times New Roman" w:cs="Times New Roman"/>
          <w:sz w:val="24"/>
          <w:szCs w:val="24"/>
        </w:rPr>
        <w:t>Consequently</w:t>
      </w:r>
      <w:r w:rsidRPr="00E42703">
        <w:rPr>
          <w:rFonts w:ascii="Times New Roman" w:hAnsi="Times New Roman" w:cs="Times New Roman"/>
          <w:sz w:val="24"/>
          <w:szCs w:val="24"/>
        </w:rPr>
        <w:t>, a mal</w:t>
      </w:r>
      <w:r w:rsidRPr="00E42703">
        <w:rPr>
          <w:rFonts w:ascii="Times New Roman" w:hAnsi="Times New Roman" w:cs="Times New Roman"/>
          <w:sz w:val="24"/>
          <w:szCs w:val="24"/>
        </w:rPr>
        <w:t>icious program can be introduced into a VVPAT system, hence altering the choices of a voter</w:t>
      </w:r>
      <w:r w:rsidR="00962A0A">
        <w:rPr>
          <w:rFonts w:ascii="Times New Roman" w:hAnsi="Times New Roman" w:cs="Times New Roman"/>
          <w:sz w:val="24"/>
          <w:szCs w:val="24"/>
        </w:rPr>
        <w:t xml:space="preserve"> (Budurushi et al.</w:t>
      </w:r>
      <w:r w:rsidR="007F227D">
        <w:rPr>
          <w:rFonts w:ascii="Times New Roman" w:hAnsi="Times New Roman" w:cs="Times New Roman"/>
          <w:sz w:val="24"/>
          <w:szCs w:val="24"/>
        </w:rPr>
        <w:t>, 2014)</w:t>
      </w:r>
      <w:r w:rsidRPr="00E42703">
        <w:rPr>
          <w:rFonts w:ascii="Times New Roman" w:hAnsi="Times New Roman" w:cs="Times New Roman"/>
          <w:sz w:val="24"/>
          <w:szCs w:val="24"/>
        </w:rPr>
        <w:t>. In such a case, the malicious program can manipulate only a small portion of the votes in a manner that cannot be detected. A</w:t>
      </w:r>
      <w:r w:rsidR="00E6640A">
        <w:rPr>
          <w:rFonts w:ascii="Times New Roman" w:hAnsi="Times New Roman" w:cs="Times New Roman"/>
          <w:sz w:val="24"/>
          <w:szCs w:val="24"/>
        </w:rPr>
        <w:t>t the same time, a VVPAT can generate a report when a voter is not seeing</w:t>
      </w:r>
      <w:r w:rsidR="00E42703" w:rsidRPr="00E42703">
        <w:rPr>
          <w:rFonts w:ascii="Times New Roman" w:hAnsi="Times New Roman" w:cs="Times New Roman"/>
          <w:sz w:val="24"/>
          <w:szCs w:val="24"/>
        </w:rPr>
        <w:t xml:space="preserve"> the verification process</w:t>
      </w:r>
      <w:r w:rsidRPr="00E42703">
        <w:rPr>
          <w:rFonts w:ascii="Times New Roman" w:hAnsi="Times New Roman" w:cs="Times New Roman"/>
          <w:sz w:val="24"/>
          <w:szCs w:val="24"/>
        </w:rPr>
        <w:t xml:space="preserve">, in a case that takes the form of </w:t>
      </w:r>
      <w:r w:rsidR="00E6640A" w:rsidRPr="00E42703">
        <w:rPr>
          <w:rFonts w:ascii="Times New Roman" w:hAnsi="Times New Roman" w:cs="Times New Roman"/>
          <w:sz w:val="24"/>
          <w:szCs w:val="24"/>
        </w:rPr>
        <w:t>vote</w:t>
      </w:r>
      <w:r w:rsidRPr="00E42703">
        <w:rPr>
          <w:rFonts w:ascii="Times New Roman" w:hAnsi="Times New Roman" w:cs="Times New Roman"/>
          <w:sz w:val="24"/>
          <w:szCs w:val="24"/>
        </w:rPr>
        <w:t xml:space="preserve"> stuffing. In the end, even if the election officials were to discover additional votes that match the list of registered vot</w:t>
      </w:r>
      <w:r w:rsidRPr="00E42703">
        <w:rPr>
          <w:rFonts w:ascii="Times New Roman" w:hAnsi="Times New Roman" w:cs="Times New Roman"/>
          <w:sz w:val="24"/>
          <w:szCs w:val="24"/>
        </w:rPr>
        <w:t xml:space="preserve">ers, it would still be difficult to distinguish legitimate and falsified ballots. On the other hand, the printing device can </w:t>
      </w:r>
      <w:r w:rsidR="00E6640A" w:rsidRPr="00E42703">
        <w:rPr>
          <w:rFonts w:ascii="Times New Roman" w:hAnsi="Times New Roman" w:cs="Times New Roman"/>
          <w:sz w:val="24"/>
          <w:szCs w:val="24"/>
        </w:rPr>
        <w:t>annul</w:t>
      </w:r>
      <w:r w:rsidRPr="00E42703">
        <w:rPr>
          <w:rFonts w:ascii="Times New Roman" w:hAnsi="Times New Roman" w:cs="Times New Roman"/>
          <w:sz w:val="24"/>
          <w:szCs w:val="24"/>
        </w:rPr>
        <w:t xml:space="preserve"> the </w:t>
      </w:r>
      <w:r w:rsidR="00E6640A" w:rsidRPr="00E42703">
        <w:rPr>
          <w:rFonts w:ascii="Times New Roman" w:hAnsi="Times New Roman" w:cs="Times New Roman"/>
          <w:sz w:val="24"/>
          <w:szCs w:val="24"/>
        </w:rPr>
        <w:t>produced</w:t>
      </w:r>
      <w:r w:rsidRPr="00E42703">
        <w:rPr>
          <w:rFonts w:ascii="Times New Roman" w:hAnsi="Times New Roman" w:cs="Times New Roman"/>
          <w:sz w:val="24"/>
          <w:szCs w:val="24"/>
        </w:rPr>
        <w:t xml:space="preserve"> copy </w:t>
      </w:r>
      <w:r w:rsidR="00E6640A" w:rsidRPr="00E42703">
        <w:rPr>
          <w:rFonts w:ascii="Times New Roman" w:hAnsi="Times New Roman" w:cs="Times New Roman"/>
          <w:sz w:val="24"/>
          <w:szCs w:val="24"/>
        </w:rPr>
        <w:t>once</w:t>
      </w:r>
      <w:r w:rsidRPr="00E42703">
        <w:rPr>
          <w:rFonts w:ascii="Times New Roman" w:hAnsi="Times New Roman" w:cs="Times New Roman"/>
          <w:sz w:val="24"/>
          <w:szCs w:val="24"/>
        </w:rPr>
        <w:t xml:space="preserve"> a voter exits and print a </w:t>
      </w:r>
      <w:r w:rsidR="00E6640A" w:rsidRPr="00E42703">
        <w:rPr>
          <w:rFonts w:ascii="Times New Roman" w:hAnsi="Times New Roman" w:cs="Times New Roman"/>
          <w:sz w:val="24"/>
          <w:szCs w:val="24"/>
        </w:rPr>
        <w:t>falsified</w:t>
      </w:r>
      <w:r w:rsidRPr="00E42703">
        <w:rPr>
          <w:rFonts w:ascii="Times New Roman" w:hAnsi="Times New Roman" w:cs="Times New Roman"/>
          <w:sz w:val="24"/>
          <w:szCs w:val="24"/>
        </w:rPr>
        <w:t xml:space="preserve"> copy. The fraudulent </w:t>
      </w:r>
      <w:r w:rsidR="00E42703" w:rsidRPr="00E42703">
        <w:rPr>
          <w:rFonts w:ascii="Times New Roman" w:hAnsi="Times New Roman" w:cs="Times New Roman"/>
          <w:sz w:val="24"/>
          <w:szCs w:val="24"/>
        </w:rPr>
        <w:t>copies</w:t>
      </w:r>
      <w:r w:rsidRPr="00E42703">
        <w:rPr>
          <w:rFonts w:ascii="Times New Roman" w:hAnsi="Times New Roman" w:cs="Times New Roman"/>
          <w:sz w:val="24"/>
          <w:szCs w:val="24"/>
        </w:rPr>
        <w:t xml:space="preserve"> would remain undetectable since invali</w:t>
      </w:r>
      <w:r w:rsidRPr="00E42703">
        <w:rPr>
          <w:rFonts w:ascii="Times New Roman" w:hAnsi="Times New Roman" w:cs="Times New Roman"/>
          <w:sz w:val="24"/>
          <w:szCs w:val="24"/>
        </w:rPr>
        <w:t>dated ballots are common presently</w:t>
      </w:r>
      <w:r w:rsidR="0010539D" w:rsidRPr="00E42703">
        <w:rPr>
          <w:rFonts w:ascii="Times New Roman" w:hAnsi="Times New Roman" w:cs="Times New Roman"/>
          <w:sz w:val="24"/>
          <w:szCs w:val="24"/>
        </w:rPr>
        <w:t xml:space="preserve"> (Shejavali, 2014)</w:t>
      </w:r>
      <w:r w:rsidRPr="00E42703">
        <w:rPr>
          <w:rFonts w:ascii="Times New Roman" w:hAnsi="Times New Roman" w:cs="Times New Roman"/>
          <w:sz w:val="24"/>
          <w:szCs w:val="24"/>
        </w:rPr>
        <w:t>.</w:t>
      </w:r>
    </w:p>
    <w:p w:rsidR="00FE70C8" w:rsidRPr="00E42703" w:rsidRDefault="008E71C4" w:rsidP="00E42703">
      <w:pPr>
        <w:spacing w:line="480" w:lineRule="auto"/>
        <w:ind w:firstLine="720"/>
        <w:contextualSpacing/>
        <w:rPr>
          <w:rFonts w:ascii="Times New Roman" w:hAnsi="Times New Roman" w:cs="Times New Roman"/>
          <w:sz w:val="24"/>
          <w:szCs w:val="24"/>
        </w:rPr>
      </w:pPr>
      <w:r w:rsidRPr="00E42703">
        <w:rPr>
          <w:rFonts w:ascii="Times New Roman" w:hAnsi="Times New Roman" w:cs="Times New Roman"/>
          <w:sz w:val="24"/>
          <w:szCs w:val="24"/>
        </w:rPr>
        <w:t xml:space="preserve">In conclusion, a VVPAT cannot help in resolving the issue of knowing the voter's intent. Whereas the VVPAT is designed to check the DRE vote recorders, its technology relies on the same technologies of </w:t>
      </w:r>
      <w:r w:rsidRPr="00E42703">
        <w:rPr>
          <w:rFonts w:ascii="Times New Roman" w:hAnsi="Times New Roman" w:cs="Times New Roman"/>
          <w:sz w:val="24"/>
          <w:szCs w:val="24"/>
        </w:rPr>
        <w:t xml:space="preserve">programming used in other electronics to come up with audit trails that are prone to manipulation. Moreover, the VVPAT systems cannot be used by some voters with a disability, hence knowing their intent during an election can be challenging. For instance, </w:t>
      </w:r>
      <w:r w:rsidRPr="00E42703">
        <w:rPr>
          <w:rFonts w:ascii="Times New Roman" w:hAnsi="Times New Roman" w:cs="Times New Roman"/>
          <w:sz w:val="24"/>
          <w:szCs w:val="24"/>
        </w:rPr>
        <w:t xml:space="preserve">voters who are blind cannot verify their selection by utilizing a </w:t>
      </w:r>
      <w:r w:rsidR="00E42703" w:rsidRPr="00E42703">
        <w:rPr>
          <w:rFonts w:ascii="Times New Roman" w:hAnsi="Times New Roman" w:cs="Times New Roman"/>
          <w:sz w:val="24"/>
          <w:szCs w:val="24"/>
        </w:rPr>
        <w:t>system</w:t>
      </w:r>
      <w:r w:rsidRPr="00E42703">
        <w:rPr>
          <w:rFonts w:ascii="Times New Roman" w:hAnsi="Times New Roman" w:cs="Times New Roman"/>
          <w:sz w:val="24"/>
          <w:szCs w:val="24"/>
        </w:rPr>
        <w:t xml:space="preserve"> in a way that is independent, private, and free from manipulation. Voting is secret and should be secret, but in such a scenario, it becomes difficult to verify whether the person's c</w:t>
      </w:r>
      <w:r w:rsidRPr="00E42703">
        <w:rPr>
          <w:rFonts w:ascii="Times New Roman" w:hAnsi="Times New Roman" w:cs="Times New Roman"/>
          <w:sz w:val="24"/>
          <w:szCs w:val="24"/>
        </w:rPr>
        <w:t xml:space="preserve">hoice is respected. A voter suffering from a </w:t>
      </w:r>
      <w:r w:rsidRPr="00E42703">
        <w:rPr>
          <w:rFonts w:ascii="Times New Roman" w:hAnsi="Times New Roman" w:cs="Times New Roman"/>
          <w:sz w:val="24"/>
          <w:szCs w:val="24"/>
        </w:rPr>
        <w:lastRenderedPageBreak/>
        <w:t>mobility disability may find it difficult to verify their vote, in instances where they might have to pick a piece of paper in secret.</w:t>
      </w: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E42703" w:rsidRDefault="00E42703" w:rsidP="00E42703">
      <w:pPr>
        <w:spacing w:line="480" w:lineRule="auto"/>
        <w:ind w:firstLine="720"/>
        <w:contextualSpacing/>
        <w:jc w:val="center"/>
        <w:rPr>
          <w:rFonts w:ascii="Times New Roman" w:hAnsi="Times New Roman" w:cs="Times New Roman"/>
          <w:b/>
          <w:sz w:val="24"/>
          <w:szCs w:val="24"/>
        </w:rPr>
      </w:pPr>
    </w:p>
    <w:p w:rsidR="007A3075" w:rsidRDefault="008E71C4" w:rsidP="00E42703">
      <w:pPr>
        <w:spacing w:line="480" w:lineRule="auto"/>
        <w:ind w:firstLine="720"/>
        <w:contextualSpacing/>
        <w:jc w:val="center"/>
        <w:rPr>
          <w:rFonts w:ascii="Times New Roman" w:hAnsi="Times New Roman" w:cs="Times New Roman"/>
          <w:b/>
          <w:sz w:val="24"/>
          <w:szCs w:val="24"/>
        </w:rPr>
      </w:pPr>
      <w:r w:rsidRPr="00E42703">
        <w:rPr>
          <w:rFonts w:ascii="Times New Roman" w:hAnsi="Times New Roman" w:cs="Times New Roman"/>
          <w:b/>
          <w:sz w:val="24"/>
          <w:szCs w:val="24"/>
        </w:rPr>
        <w:lastRenderedPageBreak/>
        <w:t>References</w:t>
      </w:r>
    </w:p>
    <w:p w:rsidR="007F227D" w:rsidRPr="001E181D" w:rsidRDefault="008E71C4" w:rsidP="001E181D">
      <w:pPr>
        <w:spacing w:line="480" w:lineRule="auto"/>
        <w:ind w:left="720" w:hanging="720"/>
        <w:contextualSpacing/>
        <w:rPr>
          <w:rFonts w:ascii="Times New Roman" w:hAnsi="Times New Roman" w:cs="Times New Roman"/>
          <w:b/>
          <w:sz w:val="24"/>
          <w:szCs w:val="24"/>
        </w:rPr>
      </w:pPr>
      <w:r w:rsidRPr="001E181D">
        <w:rPr>
          <w:rFonts w:ascii="Times New Roman" w:hAnsi="Times New Roman" w:cs="Times New Roman"/>
          <w:sz w:val="24"/>
          <w:szCs w:val="24"/>
          <w:shd w:val="clear" w:color="auto" w:fill="FFFFFF"/>
        </w:rPr>
        <w:t>Budurushi, J., Woide, M., &amp; Volkamer, M.</w:t>
      </w:r>
      <w:r w:rsidR="001E181D">
        <w:rPr>
          <w:rFonts w:ascii="Times New Roman" w:hAnsi="Times New Roman" w:cs="Times New Roman"/>
          <w:sz w:val="24"/>
          <w:szCs w:val="24"/>
          <w:shd w:val="clear" w:color="auto" w:fill="FFFFFF"/>
        </w:rPr>
        <w:t xml:space="preserve"> (2014, February). Introducing Precautionary Behavior by Temporal Diversion of Voter A</w:t>
      </w:r>
      <w:r w:rsidRPr="001E181D">
        <w:rPr>
          <w:rFonts w:ascii="Times New Roman" w:hAnsi="Times New Roman" w:cs="Times New Roman"/>
          <w:sz w:val="24"/>
          <w:szCs w:val="24"/>
          <w:shd w:val="clear" w:color="auto" w:fill="FFFFFF"/>
        </w:rPr>
        <w:t>tte</w:t>
      </w:r>
      <w:r w:rsidR="001E181D">
        <w:rPr>
          <w:rFonts w:ascii="Times New Roman" w:hAnsi="Times New Roman" w:cs="Times New Roman"/>
          <w:sz w:val="24"/>
          <w:szCs w:val="24"/>
          <w:shd w:val="clear" w:color="auto" w:fill="FFFFFF"/>
        </w:rPr>
        <w:t>ntion from Casting to Verifying their V</w:t>
      </w:r>
      <w:r w:rsidRPr="001E181D">
        <w:rPr>
          <w:rFonts w:ascii="Times New Roman" w:hAnsi="Times New Roman" w:cs="Times New Roman"/>
          <w:sz w:val="24"/>
          <w:szCs w:val="24"/>
          <w:shd w:val="clear" w:color="auto" w:fill="FFFFFF"/>
        </w:rPr>
        <w:t xml:space="preserve">ote. In </w:t>
      </w:r>
      <w:r w:rsidRPr="001E181D">
        <w:rPr>
          <w:rFonts w:ascii="Times New Roman" w:hAnsi="Times New Roman" w:cs="Times New Roman"/>
          <w:i/>
          <w:iCs/>
          <w:sz w:val="24"/>
          <w:szCs w:val="24"/>
          <w:shd w:val="clear" w:color="auto" w:fill="FFFFFF"/>
        </w:rPr>
        <w:t>Workshop on Usable Security (USEC)</w:t>
      </w:r>
      <w:r w:rsidRPr="001E181D">
        <w:rPr>
          <w:rFonts w:ascii="Times New Roman" w:hAnsi="Times New Roman" w:cs="Times New Roman"/>
          <w:sz w:val="24"/>
          <w:szCs w:val="24"/>
          <w:shd w:val="clear" w:color="auto" w:fill="FFFFFF"/>
        </w:rPr>
        <w:t>.</w:t>
      </w:r>
    </w:p>
    <w:p w:rsidR="0010539D" w:rsidRPr="001E181D" w:rsidRDefault="008E71C4" w:rsidP="00E42703">
      <w:pPr>
        <w:spacing w:after="0" w:line="480" w:lineRule="auto"/>
        <w:ind w:left="720" w:hanging="720"/>
        <w:contextualSpacing/>
        <w:rPr>
          <w:rStyle w:val="Hyperlink"/>
          <w:rFonts w:ascii="Times New Roman" w:hAnsi="Times New Roman" w:cs="Times New Roman"/>
          <w:color w:val="auto"/>
          <w:sz w:val="24"/>
          <w:szCs w:val="24"/>
          <w:u w:val="none"/>
          <w:shd w:val="clear" w:color="auto" w:fill="FFFFFF"/>
        </w:rPr>
      </w:pPr>
      <w:r w:rsidRPr="001E181D">
        <w:rPr>
          <w:rFonts w:ascii="Times New Roman" w:hAnsi="Times New Roman" w:cs="Times New Roman"/>
          <w:sz w:val="24"/>
          <w:szCs w:val="24"/>
          <w:shd w:val="clear" w:color="auto" w:fill="FFFFFF"/>
        </w:rPr>
        <w:t xml:space="preserve">Demillo, R., Kadel, R., &amp; Marks, M. (2018). What Voters are asked to Verify Affects </w:t>
      </w:r>
      <w:r w:rsidRPr="001E181D">
        <w:rPr>
          <w:rFonts w:ascii="Times New Roman" w:hAnsi="Times New Roman" w:cs="Times New Roman"/>
          <w:sz w:val="24"/>
          <w:szCs w:val="24"/>
          <w:shd w:val="clear" w:color="auto" w:fill="FFFFFF"/>
        </w:rPr>
        <w:t xml:space="preserve">Ballot Verification: A Quantitative Analysis of Voters' Memories of Their Ballots. </w:t>
      </w:r>
      <w:r w:rsidRPr="001E181D">
        <w:rPr>
          <w:rStyle w:val="Emphasis"/>
          <w:rFonts w:ascii="Times New Roman" w:hAnsi="Times New Roman" w:cs="Times New Roman"/>
          <w:sz w:val="24"/>
          <w:szCs w:val="24"/>
          <w:shd w:val="clear" w:color="auto" w:fill="FFFFFF"/>
        </w:rPr>
        <w:t>SSRN Electronic Journal</w:t>
      </w:r>
      <w:r w:rsidRPr="001E181D">
        <w:rPr>
          <w:rFonts w:ascii="Times New Roman" w:hAnsi="Times New Roman" w:cs="Times New Roman"/>
          <w:sz w:val="24"/>
          <w:szCs w:val="24"/>
          <w:shd w:val="clear" w:color="auto" w:fill="FFFFFF"/>
        </w:rPr>
        <w:t xml:space="preserve">. </w:t>
      </w:r>
      <w:hyperlink r:id="rId6" w:history="1">
        <w:r w:rsidRPr="001E181D">
          <w:rPr>
            <w:rStyle w:val="Hyperlink"/>
            <w:rFonts w:ascii="Times New Roman" w:hAnsi="Times New Roman" w:cs="Times New Roman"/>
            <w:color w:val="auto"/>
            <w:sz w:val="24"/>
            <w:szCs w:val="24"/>
            <w:u w:val="none"/>
            <w:shd w:val="clear" w:color="auto" w:fill="FFFFFF"/>
          </w:rPr>
          <w:t>Https://Doi.Org/10.2139/Ssrn.3292208</w:t>
        </w:r>
      </w:hyperlink>
    </w:p>
    <w:p w:rsidR="001E181D" w:rsidRPr="001E181D" w:rsidRDefault="008E71C4" w:rsidP="00E42703">
      <w:pPr>
        <w:spacing w:after="0" w:line="480" w:lineRule="auto"/>
        <w:ind w:left="720" w:hanging="720"/>
        <w:contextualSpacing/>
        <w:rPr>
          <w:rFonts w:ascii="Times New Roman" w:hAnsi="Times New Roman" w:cs="Times New Roman"/>
          <w:sz w:val="24"/>
          <w:szCs w:val="24"/>
          <w:shd w:val="clear" w:color="auto" w:fill="FFFFFF"/>
        </w:rPr>
      </w:pPr>
      <w:r w:rsidRPr="001E181D">
        <w:rPr>
          <w:rFonts w:ascii="Times New Roman" w:hAnsi="Times New Roman" w:cs="Times New Roman"/>
          <w:sz w:val="24"/>
          <w:szCs w:val="24"/>
          <w:shd w:val="clear" w:color="auto" w:fill="FFFFFF"/>
        </w:rPr>
        <w:t>Gibson, J. P., Krimmer, R., Teagu</w:t>
      </w:r>
      <w:r>
        <w:rPr>
          <w:rFonts w:ascii="Times New Roman" w:hAnsi="Times New Roman" w:cs="Times New Roman"/>
          <w:sz w:val="24"/>
          <w:szCs w:val="24"/>
          <w:shd w:val="clear" w:color="auto" w:fill="FFFFFF"/>
        </w:rPr>
        <w:t>e, V., &amp; Pomares, J. (201</w:t>
      </w:r>
      <w:r>
        <w:rPr>
          <w:rFonts w:ascii="Times New Roman" w:hAnsi="Times New Roman" w:cs="Times New Roman"/>
          <w:sz w:val="24"/>
          <w:szCs w:val="24"/>
          <w:shd w:val="clear" w:color="auto" w:fill="FFFFFF"/>
        </w:rPr>
        <w:t>6). A Review of E-voting: the Past, Present and F</w:t>
      </w:r>
      <w:r w:rsidRPr="001E181D">
        <w:rPr>
          <w:rFonts w:ascii="Times New Roman" w:hAnsi="Times New Roman" w:cs="Times New Roman"/>
          <w:sz w:val="24"/>
          <w:szCs w:val="24"/>
          <w:shd w:val="clear" w:color="auto" w:fill="FFFFFF"/>
        </w:rPr>
        <w:t xml:space="preserve">uture. </w:t>
      </w:r>
      <w:r w:rsidRPr="001E181D">
        <w:rPr>
          <w:rStyle w:val="Emphasis"/>
          <w:rFonts w:ascii="Times New Roman" w:hAnsi="Times New Roman" w:cs="Times New Roman"/>
          <w:sz w:val="24"/>
          <w:szCs w:val="24"/>
          <w:shd w:val="clear" w:color="auto" w:fill="FFFFFF"/>
        </w:rPr>
        <w:t>CrossMark</w:t>
      </w:r>
      <w:r w:rsidRPr="001E181D">
        <w:rPr>
          <w:rFonts w:ascii="Times New Roman" w:hAnsi="Times New Roman" w:cs="Times New Roman"/>
          <w:sz w:val="24"/>
          <w:szCs w:val="24"/>
          <w:shd w:val="clear" w:color="auto" w:fill="FFFFFF"/>
        </w:rPr>
        <w:t xml:space="preserve">, 1-8. </w:t>
      </w:r>
      <w:hyperlink r:id="rId7" w:history="1">
        <w:r w:rsidRPr="001E181D">
          <w:rPr>
            <w:rStyle w:val="Hyperlink"/>
            <w:rFonts w:ascii="Times New Roman" w:hAnsi="Times New Roman" w:cs="Times New Roman"/>
            <w:color w:val="auto"/>
            <w:sz w:val="24"/>
            <w:szCs w:val="24"/>
            <w:u w:val="none"/>
            <w:shd w:val="clear" w:color="auto" w:fill="FFFFFF"/>
          </w:rPr>
          <w:t>http://www-public.imtbs-tsp.eu/~gibson/Research/Publications/E-Copies/GibsonKPT16</w:t>
        </w:r>
        <w:r w:rsidRPr="001E181D">
          <w:rPr>
            <w:rStyle w:val="Hyperlink"/>
            <w:rFonts w:ascii="Times New Roman" w:hAnsi="Times New Roman" w:cs="Times New Roman"/>
            <w:color w:val="auto"/>
            <w:sz w:val="24"/>
            <w:szCs w:val="24"/>
            <w:u w:val="none"/>
            <w:shd w:val="clear" w:color="auto" w:fill="FFFFFF"/>
          </w:rPr>
          <w:t>b.pdf</w:t>
        </w:r>
      </w:hyperlink>
    </w:p>
    <w:p w:rsidR="007A3075" w:rsidRPr="001E181D" w:rsidRDefault="008E71C4" w:rsidP="00E42703">
      <w:pPr>
        <w:spacing w:after="0" w:line="480" w:lineRule="auto"/>
        <w:ind w:left="720" w:hanging="720"/>
        <w:contextualSpacing/>
        <w:rPr>
          <w:rFonts w:ascii="Times New Roman" w:hAnsi="Times New Roman" w:cs="Times New Roman"/>
          <w:sz w:val="24"/>
          <w:szCs w:val="24"/>
          <w:shd w:val="clear" w:color="auto" w:fill="FFFFFF"/>
        </w:rPr>
      </w:pPr>
      <w:r w:rsidRPr="001E181D">
        <w:rPr>
          <w:rFonts w:ascii="Times New Roman" w:hAnsi="Times New Roman" w:cs="Times New Roman"/>
          <w:sz w:val="24"/>
          <w:szCs w:val="24"/>
          <w:shd w:val="clear" w:color="auto" w:fill="FFFFFF"/>
        </w:rPr>
        <w:t>Shejavali</w:t>
      </w:r>
      <w:r w:rsidR="00E42703" w:rsidRPr="001E181D">
        <w:rPr>
          <w:rFonts w:ascii="Times New Roman" w:hAnsi="Times New Roman" w:cs="Times New Roman"/>
          <w:sz w:val="24"/>
          <w:szCs w:val="24"/>
          <w:shd w:val="clear" w:color="auto" w:fill="FFFFFF"/>
        </w:rPr>
        <w:t xml:space="preserve">, </w:t>
      </w:r>
      <w:r w:rsidRPr="001E181D">
        <w:rPr>
          <w:rFonts w:ascii="Times New Roman" w:hAnsi="Times New Roman" w:cs="Times New Roman"/>
          <w:sz w:val="24"/>
          <w:szCs w:val="24"/>
          <w:shd w:val="clear" w:color="auto" w:fill="FFFFFF"/>
        </w:rPr>
        <w:t>N</w:t>
      </w:r>
      <w:r w:rsidR="00E42703" w:rsidRPr="001E181D">
        <w:rPr>
          <w:rFonts w:ascii="Times New Roman" w:hAnsi="Times New Roman" w:cs="Times New Roman"/>
          <w:sz w:val="24"/>
          <w:szCs w:val="24"/>
          <w:shd w:val="clear" w:color="auto" w:fill="FFFFFF"/>
        </w:rPr>
        <w:t xml:space="preserve">. (2014). </w:t>
      </w:r>
      <w:r w:rsidRPr="001E181D">
        <w:rPr>
          <w:rFonts w:ascii="Times New Roman" w:hAnsi="Times New Roman" w:cs="Times New Roman"/>
          <w:sz w:val="24"/>
          <w:szCs w:val="24"/>
          <w:shd w:val="clear" w:color="auto" w:fill="FFFFFF"/>
        </w:rPr>
        <w:t>Electronic Voting Machines</w:t>
      </w:r>
      <w:r w:rsidR="00E42703" w:rsidRPr="001E181D">
        <w:rPr>
          <w:rFonts w:ascii="Times New Roman" w:hAnsi="Times New Roman" w:cs="Times New Roman"/>
          <w:sz w:val="24"/>
          <w:szCs w:val="24"/>
          <w:shd w:val="clear" w:color="auto" w:fill="FFFFFF"/>
        </w:rPr>
        <w:t xml:space="preserve">. </w:t>
      </w:r>
      <w:r w:rsidRPr="001E181D">
        <w:rPr>
          <w:rFonts w:ascii="Times New Roman" w:hAnsi="Times New Roman" w:cs="Times New Roman"/>
          <w:i/>
          <w:iCs/>
          <w:sz w:val="24"/>
          <w:szCs w:val="24"/>
          <w:shd w:val="clear" w:color="auto" w:fill="FFFFFF"/>
        </w:rPr>
        <w:t xml:space="preserve">Institute </w:t>
      </w:r>
      <w:r w:rsidR="00E42703" w:rsidRPr="001E181D">
        <w:rPr>
          <w:rFonts w:ascii="Times New Roman" w:hAnsi="Times New Roman" w:cs="Times New Roman"/>
          <w:i/>
          <w:iCs/>
          <w:sz w:val="24"/>
          <w:szCs w:val="24"/>
          <w:shd w:val="clear" w:color="auto" w:fill="FFFFFF"/>
        </w:rPr>
        <w:t xml:space="preserve">for </w:t>
      </w:r>
      <w:r w:rsidRPr="001E181D">
        <w:rPr>
          <w:rFonts w:ascii="Times New Roman" w:hAnsi="Times New Roman" w:cs="Times New Roman"/>
          <w:i/>
          <w:iCs/>
          <w:sz w:val="24"/>
          <w:szCs w:val="24"/>
          <w:shd w:val="clear" w:color="auto" w:fill="FFFFFF"/>
        </w:rPr>
        <w:t xml:space="preserve">Public Policy Research </w:t>
      </w:r>
      <w:r w:rsidR="00E42703" w:rsidRPr="001E181D">
        <w:rPr>
          <w:rFonts w:ascii="Times New Roman" w:hAnsi="Times New Roman" w:cs="Times New Roman"/>
          <w:i/>
          <w:iCs/>
          <w:sz w:val="24"/>
          <w:szCs w:val="24"/>
          <w:shd w:val="clear" w:color="auto" w:fill="FFFFFF"/>
        </w:rPr>
        <w:t>(</w:t>
      </w:r>
      <w:r w:rsidRPr="001E181D">
        <w:rPr>
          <w:rFonts w:ascii="Times New Roman" w:hAnsi="Times New Roman" w:cs="Times New Roman"/>
          <w:i/>
          <w:iCs/>
          <w:sz w:val="24"/>
          <w:szCs w:val="24"/>
          <w:shd w:val="clear" w:color="auto" w:fill="FFFFFF"/>
        </w:rPr>
        <w:t>IPPR</w:t>
      </w:r>
      <w:r w:rsidR="00E42703" w:rsidRPr="001E181D">
        <w:rPr>
          <w:rFonts w:ascii="Times New Roman" w:hAnsi="Times New Roman" w:cs="Times New Roman"/>
          <w:i/>
          <w:iCs/>
          <w:sz w:val="24"/>
          <w:szCs w:val="24"/>
          <w:shd w:val="clear" w:color="auto" w:fill="FFFFFF"/>
        </w:rPr>
        <w:t xml:space="preserve">) </w:t>
      </w:r>
      <w:r w:rsidRPr="001E181D">
        <w:rPr>
          <w:rFonts w:ascii="Times New Roman" w:hAnsi="Times New Roman" w:cs="Times New Roman"/>
          <w:i/>
          <w:iCs/>
          <w:sz w:val="24"/>
          <w:szCs w:val="24"/>
          <w:shd w:val="clear" w:color="auto" w:fill="FFFFFF"/>
        </w:rPr>
        <w:t>No</w:t>
      </w:r>
      <w:r w:rsidR="00E42703" w:rsidRPr="001E181D">
        <w:rPr>
          <w:rFonts w:ascii="Times New Roman" w:hAnsi="Times New Roman" w:cs="Times New Roman"/>
          <w:sz w:val="24"/>
          <w:szCs w:val="24"/>
          <w:shd w:val="clear" w:color="auto" w:fill="FFFFFF"/>
        </w:rPr>
        <w:t xml:space="preserve">, </w:t>
      </w:r>
      <w:r w:rsidR="00E42703" w:rsidRPr="001E181D">
        <w:rPr>
          <w:rFonts w:ascii="Times New Roman" w:hAnsi="Times New Roman" w:cs="Times New Roman"/>
          <w:i/>
          <w:iCs/>
          <w:sz w:val="24"/>
          <w:szCs w:val="24"/>
          <w:shd w:val="clear" w:color="auto" w:fill="FFFFFF"/>
        </w:rPr>
        <w:t>1</w:t>
      </w:r>
      <w:r w:rsidR="00E42703" w:rsidRPr="001E181D">
        <w:rPr>
          <w:rFonts w:ascii="Times New Roman" w:hAnsi="Times New Roman" w:cs="Times New Roman"/>
          <w:sz w:val="24"/>
          <w:szCs w:val="24"/>
          <w:shd w:val="clear" w:color="auto" w:fill="FFFFFF"/>
        </w:rPr>
        <w:t>.</w:t>
      </w:r>
    </w:p>
    <w:p w:rsidR="007A3075" w:rsidRPr="00E42703" w:rsidRDefault="007A3075" w:rsidP="00E42703">
      <w:pPr>
        <w:spacing w:line="480" w:lineRule="auto"/>
        <w:contextualSpacing/>
        <w:rPr>
          <w:rFonts w:ascii="Times New Roman" w:hAnsi="Times New Roman" w:cs="Times New Roman"/>
          <w:sz w:val="24"/>
          <w:szCs w:val="24"/>
        </w:rPr>
      </w:pPr>
    </w:p>
    <w:sectPr w:rsidR="007A3075" w:rsidRPr="00E4270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1C4" w:rsidRDefault="008E71C4">
      <w:pPr>
        <w:spacing w:after="0" w:line="240" w:lineRule="auto"/>
      </w:pPr>
      <w:r>
        <w:separator/>
      </w:r>
    </w:p>
  </w:endnote>
  <w:endnote w:type="continuationSeparator" w:id="0">
    <w:p w:rsidR="008E71C4" w:rsidRDefault="008E7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1C4" w:rsidRDefault="008E71C4">
      <w:pPr>
        <w:spacing w:after="0" w:line="240" w:lineRule="auto"/>
      </w:pPr>
      <w:r>
        <w:separator/>
      </w:r>
    </w:p>
  </w:footnote>
  <w:footnote w:type="continuationSeparator" w:id="0">
    <w:p w:rsidR="008E71C4" w:rsidRDefault="008E7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7617470"/>
      <w:docPartObj>
        <w:docPartGallery w:val="Page Numbers (Top of Page)"/>
        <w:docPartUnique/>
      </w:docPartObj>
    </w:sdtPr>
    <w:sdtEndPr>
      <w:rPr>
        <w:noProof/>
      </w:rPr>
    </w:sdtEndPr>
    <w:sdtContent>
      <w:p w:rsidR="003D0EB6" w:rsidRPr="003D0EB6" w:rsidRDefault="008E71C4">
        <w:pPr>
          <w:pStyle w:val="Header"/>
          <w:jc w:val="right"/>
          <w:rPr>
            <w:rFonts w:ascii="Times New Roman" w:hAnsi="Times New Roman" w:cs="Times New Roman"/>
            <w:sz w:val="24"/>
            <w:szCs w:val="24"/>
          </w:rPr>
        </w:pPr>
        <w:r w:rsidRPr="003D0EB6">
          <w:rPr>
            <w:rFonts w:ascii="Times New Roman" w:hAnsi="Times New Roman" w:cs="Times New Roman"/>
            <w:sz w:val="24"/>
            <w:szCs w:val="24"/>
          </w:rPr>
          <w:fldChar w:fldCharType="begin"/>
        </w:r>
        <w:r w:rsidRPr="003D0EB6">
          <w:rPr>
            <w:rFonts w:ascii="Times New Roman" w:hAnsi="Times New Roman" w:cs="Times New Roman"/>
            <w:sz w:val="24"/>
            <w:szCs w:val="24"/>
          </w:rPr>
          <w:instrText xml:space="preserve"> PAGE   \* MERGEFORMAT </w:instrText>
        </w:r>
        <w:r w:rsidRPr="003D0EB6">
          <w:rPr>
            <w:rFonts w:ascii="Times New Roman" w:hAnsi="Times New Roman" w:cs="Times New Roman"/>
            <w:sz w:val="24"/>
            <w:szCs w:val="24"/>
          </w:rPr>
          <w:fldChar w:fldCharType="separate"/>
        </w:r>
        <w:r w:rsidR="00E14C76">
          <w:rPr>
            <w:rFonts w:ascii="Times New Roman" w:hAnsi="Times New Roman" w:cs="Times New Roman"/>
            <w:noProof/>
            <w:sz w:val="24"/>
            <w:szCs w:val="24"/>
          </w:rPr>
          <w:t>6</w:t>
        </w:r>
        <w:r w:rsidRPr="003D0EB6">
          <w:rPr>
            <w:rFonts w:ascii="Times New Roman" w:hAnsi="Times New Roman" w:cs="Times New Roman"/>
            <w:noProof/>
            <w:sz w:val="24"/>
            <w:szCs w:val="24"/>
          </w:rPr>
          <w:fldChar w:fldCharType="end"/>
        </w:r>
      </w:p>
    </w:sdtContent>
  </w:sdt>
  <w:p w:rsidR="003D0EB6" w:rsidRPr="003D0EB6" w:rsidRDefault="003D0EB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9E8"/>
    <w:rsid w:val="0010539D"/>
    <w:rsid w:val="00145CD6"/>
    <w:rsid w:val="001E181D"/>
    <w:rsid w:val="0021342D"/>
    <w:rsid w:val="002A68BD"/>
    <w:rsid w:val="002F0964"/>
    <w:rsid w:val="003D0EB6"/>
    <w:rsid w:val="00407582"/>
    <w:rsid w:val="004A7D6E"/>
    <w:rsid w:val="00600C14"/>
    <w:rsid w:val="006E0F9E"/>
    <w:rsid w:val="00724AA5"/>
    <w:rsid w:val="00730C3C"/>
    <w:rsid w:val="007A3075"/>
    <w:rsid w:val="007F227D"/>
    <w:rsid w:val="00804EF2"/>
    <w:rsid w:val="008E71C4"/>
    <w:rsid w:val="0090070F"/>
    <w:rsid w:val="00962A0A"/>
    <w:rsid w:val="009B147D"/>
    <w:rsid w:val="00A06748"/>
    <w:rsid w:val="00A9176A"/>
    <w:rsid w:val="00B43CFE"/>
    <w:rsid w:val="00B60536"/>
    <w:rsid w:val="00B927C2"/>
    <w:rsid w:val="00BB4B59"/>
    <w:rsid w:val="00C67047"/>
    <w:rsid w:val="00CB356E"/>
    <w:rsid w:val="00D55A96"/>
    <w:rsid w:val="00E14C76"/>
    <w:rsid w:val="00E42703"/>
    <w:rsid w:val="00E6640A"/>
    <w:rsid w:val="00E6739F"/>
    <w:rsid w:val="00EF00F2"/>
    <w:rsid w:val="00F649E8"/>
    <w:rsid w:val="00FC3A1D"/>
    <w:rsid w:val="00FE7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FC251-34B9-45C2-86A3-2E21B8237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0539D"/>
    <w:rPr>
      <w:i/>
      <w:iCs/>
    </w:rPr>
  </w:style>
  <w:style w:type="character" w:styleId="Hyperlink">
    <w:name w:val="Hyperlink"/>
    <w:basedOn w:val="DefaultParagraphFont"/>
    <w:uiPriority w:val="99"/>
    <w:semiHidden/>
    <w:unhideWhenUsed/>
    <w:rsid w:val="0010539D"/>
    <w:rPr>
      <w:color w:val="0000FF"/>
      <w:u w:val="single"/>
    </w:rPr>
  </w:style>
  <w:style w:type="paragraph" w:styleId="Header">
    <w:name w:val="header"/>
    <w:basedOn w:val="Normal"/>
    <w:link w:val="HeaderChar"/>
    <w:uiPriority w:val="99"/>
    <w:unhideWhenUsed/>
    <w:rsid w:val="003D0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EB6"/>
  </w:style>
  <w:style w:type="paragraph" w:styleId="Footer">
    <w:name w:val="footer"/>
    <w:basedOn w:val="Normal"/>
    <w:link w:val="FooterChar"/>
    <w:uiPriority w:val="99"/>
    <w:unhideWhenUsed/>
    <w:rsid w:val="003D0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ublic.imtbs-tsp.eu/~gibson/Research/Publications/E-Copies/GibsonKPT16b.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139/ssrn.329220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6</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23</cp:revision>
  <dcterms:created xsi:type="dcterms:W3CDTF">2020-12-09T05:57:00Z</dcterms:created>
  <dcterms:modified xsi:type="dcterms:W3CDTF">2020-12-09T17:57:00Z</dcterms:modified>
</cp:coreProperties>
</file>