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1F4D19" w14:textId="1CD6AA7B" w:rsidR="00215724" w:rsidRDefault="002B3DC9" w:rsidP="00215724">
      <w:pPr>
        <w:contextualSpacing/>
        <w:rPr>
          <w:lang w:val="en-US"/>
        </w:rPr>
      </w:pPr>
      <w:r>
        <w:rPr>
          <w:lang w:val="en-US"/>
        </w:rPr>
        <w:t>(Student’s Name)</w:t>
      </w:r>
    </w:p>
    <w:p w14:paraId="7256E7C1" w14:textId="6CFED6A6" w:rsidR="00215724" w:rsidRDefault="002B3DC9" w:rsidP="00215724">
      <w:pPr>
        <w:contextualSpacing/>
        <w:rPr>
          <w:lang w:val="en-US"/>
        </w:rPr>
      </w:pPr>
      <w:r>
        <w:rPr>
          <w:lang w:val="en-US"/>
        </w:rPr>
        <w:t>(Professor’s Name)</w:t>
      </w:r>
    </w:p>
    <w:p w14:paraId="077DA1CF" w14:textId="5270EE3D" w:rsidR="00215724" w:rsidRDefault="002B3DC9" w:rsidP="00215724">
      <w:pPr>
        <w:contextualSpacing/>
        <w:rPr>
          <w:lang w:val="en-US"/>
        </w:rPr>
      </w:pPr>
      <w:r>
        <w:rPr>
          <w:lang w:val="en-US"/>
        </w:rPr>
        <w:t>(Course)</w:t>
      </w:r>
    </w:p>
    <w:p w14:paraId="517074AC" w14:textId="15C934A4" w:rsidR="00215724" w:rsidRDefault="002B3DC9" w:rsidP="00215724">
      <w:pPr>
        <w:contextualSpacing/>
        <w:rPr>
          <w:lang w:val="en-US"/>
        </w:rPr>
      </w:pPr>
      <w:r>
        <w:rPr>
          <w:lang w:val="en-US"/>
        </w:rPr>
        <w:t>(Date)</w:t>
      </w:r>
    </w:p>
    <w:p w14:paraId="6FC1C784" w14:textId="6EF47EC5" w:rsidR="0090291D" w:rsidRDefault="002B3DC9" w:rsidP="0090291D">
      <w:pPr>
        <w:contextualSpacing/>
        <w:jc w:val="center"/>
        <w:rPr>
          <w:lang w:val="en-US"/>
        </w:rPr>
      </w:pPr>
      <w:r>
        <w:rPr>
          <w:lang w:val="en-US"/>
        </w:rPr>
        <w:t>Death Sentence is Vengeance, not Justice</w:t>
      </w:r>
    </w:p>
    <w:p w14:paraId="4C53428D" w14:textId="05E2FAF2" w:rsidR="009137B1" w:rsidRDefault="002B3DC9" w:rsidP="00C7086C">
      <w:pPr>
        <w:contextualSpacing/>
        <w:jc w:val="center"/>
        <w:rPr>
          <w:lang w:val="en-US"/>
        </w:rPr>
      </w:pPr>
      <w:r>
        <w:rPr>
          <w:lang w:val="en-US"/>
        </w:rPr>
        <w:t xml:space="preserve">Introduction </w:t>
      </w:r>
    </w:p>
    <w:p w14:paraId="14882E69" w14:textId="6D5465AA" w:rsidR="009137B1" w:rsidRDefault="002B3DC9" w:rsidP="00867888">
      <w:pPr>
        <w:ind w:firstLine="720"/>
        <w:contextualSpacing/>
        <w:rPr>
          <w:lang w:val="en-US"/>
        </w:rPr>
      </w:pPr>
      <w:r w:rsidRPr="009137B1">
        <w:rPr>
          <w:lang w:val="en-US"/>
        </w:rPr>
        <w:t>In the play 'Hamlet,' vengeance is once in a while known about without some notice of JusticeJustice. Both revenge and equity go inseparably with each other. In this play, there is a ceaseless pattern of retaliation. The underlying thought process of this cycle is quite often equity. Notwithstanding, the problem with investment is that capital for one individual might be a reason for revenge for another. Hamlet himself perceives this. He should be sure that Claudius is blameworthy of the homicide of his dad, and hence his actions are defended before he is eager to retaliate for his dad and take Claudius's life</w:t>
      </w:r>
      <w:r w:rsidR="00E17A1E">
        <w:rPr>
          <w:lang w:val="en-US"/>
        </w:rPr>
        <w:t xml:space="preserve"> (Grooves 2017)</w:t>
      </w:r>
      <w:r w:rsidRPr="009137B1">
        <w:rPr>
          <w:lang w:val="en-US"/>
        </w:rPr>
        <w:t xml:space="preserve">. Hamlet, and for sure Laertes and Fortinbras, additionally feels an irreverent commitment to revenge for his dad, and along these lines, let equity be served. Often the sole explanation a character has a craving for vengeance is because they feel obliged to look for investment for a left cherished one. </w:t>
      </w:r>
    </w:p>
    <w:p w14:paraId="575F4B6F" w14:textId="1D67C5AF" w:rsidR="009137B1" w:rsidRDefault="002B3DC9" w:rsidP="00867888">
      <w:pPr>
        <w:ind w:firstLine="720"/>
        <w:contextualSpacing/>
        <w:rPr>
          <w:lang w:val="en-US"/>
        </w:rPr>
      </w:pPr>
      <w:r w:rsidRPr="009137B1">
        <w:rPr>
          <w:lang w:val="en-US"/>
        </w:rPr>
        <w:t xml:space="preserve"> In Hamlet’s era, it was possibly considered to some degree justifiable to take someone’s life while doing so to look for equity for a friend or family member and restore</w:t>
      </w:r>
      <w:r>
        <w:rPr>
          <w:lang w:val="en-US"/>
        </w:rPr>
        <w:t xml:space="preserve"> </w:t>
      </w:r>
      <w:r w:rsidRPr="009137B1">
        <w:rPr>
          <w:lang w:val="en-US"/>
        </w:rPr>
        <w:t>honor both to their name and your own</w:t>
      </w:r>
      <w:r w:rsidR="00E17A1E">
        <w:rPr>
          <w:lang w:val="en-US"/>
        </w:rPr>
        <w:t>(Grooves 2017)</w:t>
      </w:r>
      <w:r w:rsidRPr="009137B1">
        <w:rPr>
          <w:lang w:val="en-US"/>
        </w:rPr>
        <w:t>. One more case of how</w:t>
      </w:r>
      <w:r>
        <w:rPr>
          <w:lang w:val="en-US"/>
        </w:rPr>
        <w:t xml:space="preserve"> </w:t>
      </w:r>
      <w:r w:rsidRPr="009137B1">
        <w:rPr>
          <w:lang w:val="en-US"/>
        </w:rPr>
        <w:t>revenge and investment are even in this play can be seen by the</w:t>
      </w:r>
      <w:r>
        <w:rPr>
          <w:lang w:val="en-US"/>
        </w:rPr>
        <w:t xml:space="preserve"> </w:t>
      </w:r>
      <w:r w:rsidRPr="009137B1">
        <w:rPr>
          <w:lang w:val="en-US"/>
        </w:rPr>
        <w:t>grounds in which the characters accept that the demonstration of retribution must</w:t>
      </w:r>
      <w:r>
        <w:rPr>
          <w:lang w:val="en-US"/>
        </w:rPr>
        <w:t xml:space="preserve"> </w:t>
      </w:r>
      <w:r w:rsidRPr="009137B1">
        <w:rPr>
          <w:lang w:val="en-US"/>
        </w:rPr>
        <w:t>match the first wrongdoing in seriousness with the goal for equity to be served,</w:t>
      </w:r>
      <w:r>
        <w:rPr>
          <w:lang w:val="en-US"/>
        </w:rPr>
        <w:t xml:space="preserve"> </w:t>
      </w:r>
      <w:r w:rsidRPr="009137B1">
        <w:rPr>
          <w:lang w:val="en-US"/>
        </w:rPr>
        <w:t>similar to the platitude 'tit for tat'. This is especially significant in</w:t>
      </w:r>
      <w:r>
        <w:rPr>
          <w:lang w:val="en-US"/>
        </w:rPr>
        <w:t xml:space="preserve"> </w:t>
      </w:r>
      <w:r w:rsidRPr="009137B1">
        <w:rPr>
          <w:lang w:val="en-US"/>
        </w:rPr>
        <w:t>the church scene. Be that as it may, the substantial inquiry is whether equity is</w:t>
      </w:r>
      <w:r>
        <w:rPr>
          <w:lang w:val="en-US"/>
        </w:rPr>
        <w:t xml:space="preserve"> </w:t>
      </w:r>
      <w:r w:rsidRPr="009137B1">
        <w:rPr>
          <w:lang w:val="en-US"/>
        </w:rPr>
        <w:t>indeed served toward the finish of this pattern of reve</w:t>
      </w:r>
      <w:r>
        <w:rPr>
          <w:lang w:val="en-US"/>
        </w:rPr>
        <w:t>nge.</w:t>
      </w:r>
    </w:p>
    <w:p w14:paraId="75B6FAC3" w14:textId="1E067306" w:rsidR="009137B1" w:rsidRDefault="002B3DC9" w:rsidP="00867888">
      <w:pPr>
        <w:ind w:firstLine="720"/>
        <w:contextualSpacing/>
        <w:rPr>
          <w:lang w:val="en-US"/>
        </w:rPr>
      </w:pPr>
      <w:r>
        <w:rPr>
          <w:lang w:val="en-US"/>
        </w:rPr>
        <w:lastRenderedPageBreak/>
        <w:t>The concept of vengeance is still prevalent in modern society and is more widely accepted by people. Perhaps the most commonplace that revenge is allowed is in the court system, where the idea of an eye for an eye is bought and sold</w:t>
      </w:r>
      <w:r w:rsidR="00E17A1E">
        <w:rPr>
          <w:lang w:val="en-US"/>
        </w:rPr>
        <w:t xml:space="preserve"> (Garret 2017)</w:t>
      </w:r>
      <w:r>
        <w:rPr>
          <w:lang w:val="en-US"/>
        </w:rPr>
        <w:t xml:space="preserve">. Justice has been hidden in the ugly face of revenge in retributive JusticeJustice, where revenge can be sought legally. </w:t>
      </w:r>
      <w:r w:rsidR="00215724">
        <w:rPr>
          <w:lang w:val="en-US"/>
        </w:rPr>
        <w:t>The death penalty should be eliminated from the court system because it promotes vengeance and not JusticeJustice. This</w:t>
      </w:r>
      <w:r>
        <w:rPr>
          <w:lang w:val="en-US"/>
        </w:rPr>
        <w:t xml:space="preserve"> text aims to explain the history of retributive JusticeJustice and </w:t>
      </w:r>
      <w:r w:rsidR="00215724">
        <w:rPr>
          <w:lang w:val="en-US"/>
        </w:rPr>
        <w:t>how this concept has justified the death penalty, which in all means is a wrong that cannot be a form of JusticeJustice.</w:t>
      </w:r>
    </w:p>
    <w:p w14:paraId="22366C0B" w14:textId="7FAD10B3" w:rsidR="00C7086C" w:rsidRDefault="002B3DC9" w:rsidP="00C7086C">
      <w:pPr>
        <w:ind w:firstLine="720"/>
        <w:contextualSpacing/>
        <w:jc w:val="center"/>
        <w:rPr>
          <w:lang w:val="en-US"/>
        </w:rPr>
      </w:pPr>
      <w:r>
        <w:rPr>
          <w:lang w:val="en-US"/>
        </w:rPr>
        <w:t>Research Findings</w:t>
      </w:r>
    </w:p>
    <w:p w14:paraId="2D66A4A8" w14:textId="5EFDA806" w:rsidR="00C7086C" w:rsidRDefault="002B3DC9" w:rsidP="00C7086C">
      <w:pPr>
        <w:contextualSpacing/>
        <w:rPr>
          <w:lang w:val="en-US"/>
        </w:rPr>
      </w:pPr>
      <w:r>
        <w:rPr>
          <w:lang w:val="en-US"/>
        </w:rPr>
        <w:tab/>
      </w:r>
      <w:r w:rsidR="00E132F6">
        <w:rPr>
          <w:lang w:val="en-US"/>
        </w:rPr>
        <w:t>In a study done in 200 people who have been in court being the victims, m</w:t>
      </w:r>
      <w:r>
        <w:rPr>
          <w:lang w:val="en-US"/>
        </w:rPr>
        <w:t xml:space="preserve">ost of the people who go to the court do it hoping that they will acquire revenge and not necessarily JusticeJustice. The concept of attack comes in because victims would want the worst form of punishment that the court system can offer even if it </w:t>
      </w:r>
      <w:r w:rsidR="0011672C">
        <w:rPr>
          <w:lang w:val="en-US"/>
        </w:rPr>
        <w:t>supersedes</w:t>
      </w:r>
      <w:r>
        <w:rPr>
          <w:lang w:val="en-US"/>
        </w:rPr>
        <w:t xml:space="preserve"> the original crime. For example, some people have </w:t>
      </w:r>
      <w:r w:rsidR="0011672C">
        <w:rPr>
          <w:lang w:val="en-US"/>
        </w:rPr>
        <w:t>advocated for death penalties in court cases where the suspect did not deserve death, and some have resulted in such rulings. Lawmakers have also been at the forefront of masking revenge behind JusticeJustice in the judicial system</w:t>
      </w:r>
      <w:r w:rsidR="00E132F6">
        <w:rPr>
          <w:lang w:val="en-US"/>
        </w:rPr>
        <w:t>.</w:t>
      </w:r>
    </w:p>
    <w:p w14:paraId="2FC46814" w14:textId="77777777" w:rsidR="00E132F6" w:rsidRDefault="002B3DC9" w:rsidP="00C7086C">
      <w:pPr>
        <w:contextualSpacing/>
        <w:rPr>
          <w:lang w:val="en-US"/>
        </w:rPr>
      </w:pPr>
      <w:r>
        <w:rPr>
          <w:lang w:val="en-US"/>
        </w:rPr>
        <w:t xml:space="preserve"> For example, a motion supporting castration in cases found guilty of rape was highly advocated by women. On the other hand, the research argued that the number of men who are genuinely guilty of rape is below 70% of those in jail for the same crime. Most of the others are framed by women who use the case of rape as either a means of blackmail or also as a way of getting rid of the men they don't need for in their life. Also, the research participants said that they never felt satisfied even after the convictions they anticipated were given. 50% of the participants reported that they wished they forgave the people who wronged them because it would have given them better satisfaction than having them in jail.</w:t>
      </w:r>
    </w:p>
    <w:p w14:paraId="2CCE8007" w14:textId="7236DB7E" w:rsidR="00C7086C" w:rsidRDefault="002B3DC9" w:rsidP="00E4617F">
      <w:pPr>
        <w:contextualSpacing/>
        <w:rPr>
          <w:lang w:val="en-US"/>
        </w:rPr>
      </w:pPr>
      <w:r>
        <w:rPr>
          <w:lang w:val="en-US"/>
        </w:rPr>
        <w:lastRenderedPageBreak/>
        <w:t xml:space="preserve"> 150 of the 200 participants also reported that they felt that the court system was a way of getting revenge and not JusticeJustice. The reasons given were that; first, many people are in jail but are innocent. The reason why they are in prison is that they were framed for crimes that they never committed. The court system has loopholes used by people who need revenge for putting innocent people behind bars so that they may suffer. The second reason stated is that the court system is vulnerable to cases of corruption and blackmail. People with monetary power or other influential positions can use their ability to tweak the courts t</w:t>
      </w:r>
      <w:r w:rsidR="00E4617F">
        <w:rPr>
          <w:lang w:val="en-US"/>
        </w:rPr>
        <w:t>o favor them and purchase "justice," which is usually in the form of vengeance.</w:t>
      </w:r>
    </w:p>
    <w:p w14:paraId="3D8F6DC1" w14:textId="376210D4" w:rsidR="00A52C19" w:rsidRDefault="002B3DC9" w:rsidP="00E4617F">
      <w:pPr>
        <w:contextualSpacing/>
        <w:rPr>
          <w:lang w:val="en-US"/>
        </w:rPr>
      </w:pPr>
      <w:r>
        <w:rPr>
          <w:lang w:val="en-US"/>
        </w:rPr>
        <w:t xml:space="preserve"> Out of the 200 participants, 50 of them had been involved in a death ruling case. Though most of the suspects were not given the death penalty, most of the participants reported that they wished that the death penalty was awarded. Participants wanted death penalties because they were not seeking JusticeJustice but rather revenge for the atrocities committed against them.</w:t>
      </w:r>
      <w:r w:rsidR="00215724">
        <w:rPr>
          <w:lang w:val="en-US"/>
        </w:rPr>
        <w:t xml:space="preserve"> The death penalty to 90% of the participants was a way of getting even in vengeance with the wrongdoers and not a form of acquiring JusticeJustice. </w:t>
      </w:r>
    </w:p>
    <w:p w14:paraId="473C4941" w14:textId="5C59480E" w:rsidR="00C7086C" w:rsidRDefault="002B3DC9" w:rsidP="00C7086C">
      <w:pPr>
        <w:ind w:firstLine="720"/>
        <w:contextualSpacing/>
        <w:jc w:val="center"/>
        <w:rPr>
          <w:lang w:val="en-US"/>
        </w:rPr>
      </w:pPr>
      <w:r>
        <w:rPr>
          <w:lang w:val="en-US"/>
        </w:rPr>
        <w:t xml:space="preserve">Retributive Justice </w:t>
      </w:r>
      <w:r w:rsidR="0011672C">
        <w:rPr>
          <w:lang w:val="en-US"/>
        </w:rPr>
        <w:t xml:space="preserve">History and in the </w:t>
      </w:r>
      <w:r>
        <w:rPr>
          <w:lang w:val="en-US"/>
        </w:rPr>
        <w:t xml:space="preserve">Modern </w:t>
      </w:r>
      <w:r w:rsidR="0011672C">
        <w:rPr>
          <w:lang w:val="en-US"/>
        </w:rPr>
        <w:t>S</w:t>
      </w:r>
      <w:r>
        <w:rPr>
          <w:lang w:val="en-US"/>
        </w:rPr>
        <w:t>ociety</w:t>
      </w:r>
    </w:p>
    <w:p w14:paraId="1DAB8233" w14:textId="7E9B853F" w:rsidR="00867888" w:rsidRDefault="002B3DC9" w:rsidP="00867888">
      <w:pPr>
        <w:ind w:firstLine="720"/>
        <w:contextualSpacing/>
      </w:pPr>
      <w:r>
        <w:rPr>
          <w:lang w:val="en-US"/>
        </w:rPr>
        <w:t>Retributive JusticeJustice</w:t>
      </w:r>
      <w:r w:rsidR="003253DF">
        <w:rPr>
          <w:lang w:val="en-US"/>
        </w:rPr>
        <w:t xml:space="preserve"> is the</w:t>
      </w:r>
      <w:r>
        <w:t xml:space="preserve"> reaction to criminal conduct that </w:t>
      </w:r>
      <w:r w:rsidR="0011672C">
        <w:t>centers</w:t>
      </w:r>
      <w:r>
        <w:t xml:space="preserve"> around the </w:t>
      </w:r>
      <w:r>
        <w:rPr>
          <w:lang w:val="en-US"/>
        </w:rPr>
        <w:t>punishment</w:t>
      </w:r>
      <w:r>
        <w:t xml:space="preserve"> of culprits and the remuneration of casualties. When all is said in done, the seriousness of the discipline is proportionate to the wrongdoing's earnestness. Requital shows up close by remedial standards in law codes from the old Near East, including the Code of Ur-Nammu (c. 2050 BCE), the Laws of Eshnunna (c. 2000 BCE), and the better-known Babylonian Code of Hammurabi (c. 1750 BCE). In those lawful frameworks, by and large, alluded to as cuneiform law, wrongdoings were viewed as an infringement of others' privileges</w:t>
      </w:r>
      <w:r w:rsidR="00E17A1E">
        <w:rPr>
          <w:lang w:val="en-US"/>
        </w:rPr>
        <w:t xml:space="preserve"> (Wenzel et al. 2016)</w:t>
      </w:r>
      <w:r>
        <w:t>. Casualties were to be made up for the purposeful and inadvertent damages they endured, and guilty parties were to be rebuffed because they had fouled up.</w:t>
      </w:r>
    </w:p>
    <w:p w14:paraId="199628E5" w14:textId="3F389EDC" w:rsidR="00867888" w:rsidRDefault="002B3DC9" w:rsidP="00867888">
      <w:pPr>
        <w:ind w:firstLine="720"/>
        <w:contextualSpacing/>
      </w:pPr>
      <w:r>
        <w:lastRenderedPageBreak/>
        <w:t xml:space="preserve">Requital depends on the idea of lex talionis—that is, the law of reprisal. At its center is the standard of equivalent and direct requital, as communicated in Exodus 21:24 as "tit for tat." </w:t>
      </w:r>
      <w:r>
        <w:rPr>
          <w:lang w:val="en-US"/>
        </w:rPr>
        <w:t>An eye for an eye is a standard part of JusticeJustice in today's society</w:t>
      </w:r>
      <w:r>
        <w:t xml:space="preserve">. </w:t>
      </w:r>
      <w:r>
        <w:rPr>
          <w:lang w:val="en-US"/>
        </w:rPr>
        <w:t>P</w:t>
      </w:r>
      <w:r>
        <w:t xml:space="preserve">unishments intended to rebuff </w:t>
      </w:r>
      <w:r>
        <w:rPr>
          <w:lang w:val="en-US"/>
        </w:rPr>
        <w:t>wrongdoers were seen as JusticeJustice, even if the sentence severely injures the wrongdoer</w:t>
      </w:r>
      <w:r>
        <w:t>. Branders who utilized their aptitudes to expel slave marks from out of control slaves, for instance, had their hands excised. No other discipline reasoning gives such a considerable amount of significance to a liable demonstration. Under revenge, the two components of the wrongdoing must be available before discipline can be forced</w:t>
      </w:r>
      <w:r w:rsidR="00E17A1E">
        <w:rPr>
          <w:lang w:val="en-US"/>
        </w:rPr>
        <w:t>(Wenzel et al. 2016)</w:t>
      </w:r>
      <w:r>
        <w:t>. Furthermore, wrongdoers might be rebuffed distinctly for the liable demonstrations they submit; the individuals who plan a murder, however, succeed just in injuring a casualty, for instance, ought not to be rebuffed as cruelly as the individuals who do the homicide.</w:t>
      </w:r>
    </w:p>
    <w:p w14:paraId="405FEC5F" w14:textId="0BDE0168" w:rsidR="00867888" w:rsidRDefault="002B3DC9" w:rsidP="00867888">
      <w:pPr>
        <w:ind w:firstLine="720"/>
        <w:contextualSpacing/>
      </w:pPr>
      <w:r>
        <w:t xml:space="preserve">Under retributive </w:t>
      </w:r>
      <w:r>
        <w:rPr>
          <w:lang w:val="en-US"/>
        </w:rPr>
        <w:t>justice plans</w:t>
      </w:r>
      <w:r>
        <w:t>, it is additionally significant that wrongdoers be liable for the wrongdoing for which punishment has been forced. Actual discouragement teaching, as indicated by the pragmatic way of thinking of Jeremy Bentham, considers the discipline of guiltless people if doing so would serve a vital cultural capacity</w:t>
      </w:r>
      <w:r>
        <w:rPr>
          <w:lang w:val="en-US"/>
        </w:rPr>
        <w:t xml:space="preserve">. For example, </w:t>
      </w:r>
      <w:r>
        <w:t>making and keeping up a picture that wrongdoing is recognized and rebuffed with the goal that others are prevented from wrongdoing</w:t>
      </w:r>
      <w:r w:rsidR="0087421F">
        <w:rPr>
          <w:lang w:val="en-US"/>
        </w:rPr>
        <w:t xml:space="preserve"> (Osgood 2017)</w:t>
      </w:r>
      <w:r>
        <w:t>. That thought is repulsive to retributionists, who accept that discipline should be distributed uniquely to the individuals who have violated laws. The estimation of revenge can't be devalued by utilizing it to make up for the equity framework's deficiencies.</w:t>
      </w:r>
    </w:p>
    <w:p w14:paraId="68A5052B" w14:textId="29122783" w:rsidR="00867888" w:rsidRDefault="002B3DC9" w:rsidP="00867888">
      <w:pPr>
        <w:ind w:firstLine="720"/>
        <w:contextualSpacing/>
      </w:pPr>
      <w:r>
        <w:t xml:space="preserve">Reprisal additionally restricts the discipline of guilty parties who can't be considered answerable for their activities. Crazy or mentally incapacitated people, for instance, ought not to be punished for acts that outcome from psychological maladjustment or inability. Also, unintentional actions, just as those carried out by youngsters, are not dependent upon a similar </w:t>
      </w:r>
      <w:r>
        <w:lastRenderedPageBreak/>
        <w:t>discipline as those perpetrated by grown-ups who have a criminal plan. The thinking is essential when seen through the viewpoint of the retributive hypothesis</w:t>
      </w:r>
      <w:r w:rsidR="0087421F">
        <w:rPr>
          <w:lang w:val="en-US"/>
        </w:rPr>
        <w:t xml:space="preserve"> (Osgood 2017)</w:t>
      </w:r>
      <w:r>
        <w:t xml:space="preserve">. On the off chance that they don't have the right to be </w:t>
      </w:r>
      <w:r>
        <w:rPr>
          <w:lang w:val="en-US"/>
        </w:rPr>
        <w:t>punished</w:t>
      </w:r>
      <w:r>
        <w:t xml:space="preserve"> for their activities. As in the hour of Hammurabi, be that as it may, casualties are qualified for harms, since causing hurt—even without aim—conveys the commitment of re-establishing one's injuries.  </w:t>
      </w:r>
    </w:p>
    <w:p w14:paraId="0B19A34A" w14:textId="77777777" w:rsidR="00867888" w:rsidRDefault="002B3DC9" w:rsidP="00867888">
      <w:pPr>
        <w:ind w:firstLine="720"/>
        <w:contextualSpacing/>
      </w:pPr>
      <w:r>
        <w:t>Under retaliation, it is inappropriate to permit blameworthy people to go unpunished. Since discipline must be merited and follow at fault activities, it is unseemly to prevent people the results from claiming their activities. Insure regards; training is something that people "win" when they practice through and through freedom in an unsatisfactory way. Here once more, discouragement tenet contrasts from retaliation, since genuine prevention permits wrongdoers whose aptitudes are required by the network to be saved assents. Utilitarianism's general objective is discouraging, which allows acquitting liable gatherings if improving the system in general.</w:t>
      </w:r>
    </w:p>
    <w:p w14:paraId="68B4BEFF" w14:textId="7EC9F7F9" w:rsidR="004D70C2" w:rsidRDefault="002B3DC9" w:rsidP="004D70C2">
      <w:pPr>
        <w:ind w:firstLine="720"/>
        <w:contextualSpacing/>
      </w:pPr>
      <w:r>
        <w:rPr>
          <w:lang w:val="en-US"/>
        </w:rPr>
        <w:t>In conventional thinking, punishing</w:t>
      </w:r>
      <w:r>
        <w:t xml:space="preserve"> guilty parties additionally re-establishes harmony to society and fulfills society's need or want for retribution. Liable parties have abused society's advantages and have, in this manner, increased a tricky bit of leeway over their decent partners. Retributive discipline evacuates that favorable position and attempts to re-establish harmony to society by approving how people should act in the public eye. Insure regards; rebuffed people experience a limited type of recovery. Rebuffing lawbreakers for their violations reminds others in the public eye that such direct isn't fitting for decent residents. The guilty parties themselves acknowledge they have fouled up and have the right to be rebuffed.</w:t>
      </w:r>
    </w:p>
    <w:p w14:paraId="253B049E" w14:textId="1BD93F56" w:rsidR="004D70C2" w:rsidRPr="004D70C2" w:rsidRDefault="002B3DC9" w:rsidP="004D70C2">
      <w:pPr>
        <w:contextualSpacing/>
        <w:jc w:val="center"/>
        <w:rPr>
          <w:lang w:val="en-US"/>
        </w:rPr>
      </w:pPr>
      <w:r>
        <w:rPr>
          <w:lang w:val="en-US"/>
        </w:rPr>
        <w:t>Death Penalty</w:t>
      </w:r>
    </w:p>
    <w:p w14:paraId="69CA694F" w14:textId="7774E3D3" w:rsidR="00C7086C" w:rsidRDefault="002B3DC9" w:rsidP="00C7086C">
      <w:pPr>
        <w:ind w:firstLine="720"/>
        <w:contextualSpacing/>
        <w:rPr>
          <w:lang w:val="en-US"/>
        </w:rPr>
      </w:pPr>
      <w:r>
        <w:rPr>
          <w:lang w:val="en-US"/>
        </w:rPr>
        <w:t>Throughout history</w:t>
      </w:r>
      <w:r w:rsidRPr="00C7086C">
        <w:rPr>
          <w:lang w:val="en-US"/>
        </w:rPr>
        <w:t>, most lawful offenses were</w:t>
      </w:r>
      <w:r>
        <w:rPr>
          <w:lang w:val="en-US"/>
        </w:rPr>
        <w:t xml:space="preserve"> punished in</w:t>
      </w:r>
      <w:r w:rsidRPr="00C7086C">
        <w:rPr>
          <w:lang w:val="en-US"/>
        </w:rPr>
        <w:t xml:space="preserve"> death, so progressively savage techniques for execution must be created to rebuff those wrongdoings that were viewed </w:t>
      </w:r>
      <w:r w:rsidRPr="00C7086C">
        <w:rPr>
          <w:lang w:val="en-US"/>
        </w:rPr>
        <w:lastRenderedPageBreak/>
        <w:t>as the most genuine infringement of accepted practices</w:t>
      </w:r>
      <w:r w:rsidR="00E17A1E">
        <w:rPr>
          <w:lang w:val="en-US"/>
        </w:rPr>
        <w:t xml:space="preserve"> (Garret 2017)</w:t>
      </w:r>
      <w:r w:rsidRPr="00C7086C">
        <w:rPr>
          <w:lang w:val="en-US"/>
        </w:rPr>
        <w:t>. For instance, tricksters were executed by drawing and quartering, and workers who murdered their lord or special lady were b</w:t>
      </w:r>
      <w:r>
        <w:rPr>
          <w:lang w:val="en-US"/>
        </w:rPr>
        <w:t>urnt alive</w:t>
      </w:r>
      <w:r w:rsidRPr="00C7086C">
        <w:rPr>
          <w:lang w:val="en-US"/>
        </w:rPr>
        <w:t>. Correspondingly, those sentenced for black magic or sin were singed at stake. These models delineate the trouble of making a useful size of punishments when passing is regularly requested for some assortments of guilty parties.</w:t>
      </w:r>
    </w:p>
    <w:p w14:paraId="2F1ED7EE" w14:textId="4297059B" w:rsidR="00C7086C" w:rsidRDefault="002B3DC9" w:rsidP="00C7086C">
      <w:pPr>
        <w:ind w:firstLine="720"/>
        <w:contextualSpacing/>
        <w:rPr>
          <w:lang w:val="en-US"/>
        </w:rPr>
      </w:pPr>
      <w:r w:rsidRPr="00C7086C">
        <w:rPr>
          <w:lang w:val="en-US"/>
        </w:rPr>
        <w:t>Note that retributionists who bolster capital punishment commonly don't wish to extend the rundown of offenses for which it might be forced. Their help for capital punishment is just for wrongdoings characterized as especially deplorable because solitary such hoodlums have the right to be executed. Under lex talionis, it is impermissible to run those whose wrongdoings don't warrant a final approval. Retributionists are likewise liable to be outraged by racial or different variations in the burden of capital punishment. The uniform utilization of retributive discipline is key to the way of thinking</w:t>
      </w:r>
      <w:r w:rsidR="00E17A1E">
        <w:rPr>
          <w:lang w:val="en-US"/>
        </w:rPr>
        <w:t xml:space="preserve"> (Garret 2017)</w:t>
      </w:r>
      <w:r w:rsidRPr="00C7086C">
        <w:rPr>
          <w:lang w:val="en-US"/>
        </w:rPr>
        <w:t>.</w:t>
      </w:r>
      <w:r w:rsidR="002D476F">
        <w:rPr>
          <w:lang w:val="en-US"/>
        </w:rPr>
        <w:t xml:space="preserve"> There have been efforts to soften the death sentence to make it seem soft, but they still cannot justify the death sentences. </w:t>
      </w:r>
    </w:p>
    <w:p w14:paraId="08A69057" w14:textId="266D2E74" w:rsidR="002D476F" w:rsidRDefault="002B3DC9" w:rsidP="00C7086C">
      <w:pPr>
        <w:ind w:firstLine="720"/>
        <w:contextualSpacing/>
        <w:rPr>
          <w:lang w:val="en-US"/>
        </w:rPr>
      </w:pPr>
      <w:r>
        <w:rPr>
          <w:lang w:val="en-US"/>
        </w:rPr>
        <w:t xml:space="preserve">Previously the methods employing the death penalty were crude and painful. They were mainly done in the open to intimidate and wade off any person who thought of committing a specific crime. </w:t>
      </w:r>
      <w:r w:rsidRPr="002D476F">
        <w:rPr>
          <w:lang w:val="en-US"/>
        </w:rPr>
        <w:t>Patterns in the vast majority of the world have, for some time, been to move to private and less excruciating executions. France built up the guillotine; therefore, in the last long stretches of the eighteenth century, while Britain restricted hanging, drawing, and quartering in the mid-nineteenth century</w:t>
      </w:r>
      <w:r w:rsidR="00E17A1E">
        <w:rPr>
          <w:lang w:val="en-US"/>
        </w:rPr>
        <w:t xml:space="preserve"> (Garret 2017)</w:t>
      </w:r>
      <w:r w:rsidRPr="002D476F">
        <w:rPr>
          <w:lang w:val="en-US"/>
        </w:rPr>
        <w:t xml:space="preserve">. Hanging by killing the casualty a stepping stool or kicking a seat or a pail, which causes demise by suffocation, was supplanted by long drop "hanging" where the subject is dropped a more drawn out separation to disengage the neck and cut off the spinal string. Muzaffar promotion Din Shah Qajar, Shah of Persia (1896–1907) presented throat-cutting and blowing from a firearm (short proximity gun discharge) as fast and generally effortless options in contrast to more unbearable strategies for executions utilized at </w:t>
      </w:r>
      <w:r w:rsidRPr="002D476F">
        <w:rPr>
          <w:lang w:val="en-US"/>
        </w:rPr>
        <w:lastRenderedPageBreak/>
        <w:t>that time. In the United States, electric shock and gas inward breath were acquainted as more others' conscious options were hanging, yet have been supplanted by deadly infusion</w:t>
      </w:r>
      <w:r>
        <w:rPr>
          <w:lang w:val="en-US"/>
        </w:rPr>
        <w:t>.</w:t>
      </w:r>
    </w:p>
    <w:p w14:paraId="20D16CB8" w14:textId="65A39344" w:rsidR="002D476F" w:rsidRDefault="002B3DC9" w:rsidP="002D476F">
      <w:pPr>
        <w:ind w:firstLine="720"/>
        <w:contextualSpacing/>
        <w:jc w:val="center"/>
        <w:rPr>
          <w:lang w:val="en-US"/>
        </w:rPr>
      </w:pPr>
      <w:r>
        <w:rPr>
          <w:lang w:val="en-US"/>
        </w:rPr>
        <w:t xml:space="preserve">Conclusion </w:t>
      </w:r>
    </w:p>
    <w:p w14:paraId="4F558ADE" w14:textId="7238C616" w:rsidR="002B5558" w:rsidRDefault="002B3DC9" w:rsidP="002D476F">
      <w:pPr>
        <w:ind w:firstLine="720"/>
        <w:contextualSpacing/>
        <w:rPr>
          <w:lang w:val="en-US"/>
        </w:rPr>
      </w:pPr>
      <w:r>
        <w:rPr>
          <w:lang w:val="en-US"/>
        </w:rPr>
        <w:t xml:space="preserve">In Shakespeare's book, Hamlet is consumed by the need for vengeance, and it drives him to commit even murder. The occurrence is synonymous with today's society, especially the court system, where the need for revenge has promoted the death penalty in the name of retributive JusticeJustice. Most victims in court push for the harshest forms of punishment, especially the death penalty. The action is usually not in search of JusticeJustice but instead in the quest for vengeance. The concept of retributive JusticeJustice, which advocates for punishment for any wrongdoing in the tit for tat fashion, has been adopted in the court system and </w:t>
      </w:r>
      <w:r w:rsidR="00555406">
        <w:rPr>
          <w:lang w:val="en-US"/>
        </w:rPr>
        <w:t>is the modern-day source of the deep desire for vengeance for many people. It is now possible to kill a person "legally" and justifying it as a method of creating balance. Despite the many efforts to explain the death sentence, it is not JusticeJustice but rather a vengeance.</w:t>
      </w:r>
    </w:p>
    <w:p w14:paraId="07143F12" w14:textId="77777777" w:rsidR="002B5558" w:rsidRDefault="002B3DC9">
      <w:pPr>
        <w:rPr>
          <w:lang w:val="en-US"/>
        </w:rPr>
      </w:pPr>
      <w:r>
        <w:rPr>
          <w:lang w:val="en-US"/>
        </w:rPr>
        <w:br w:type="page"/>
      </w:r>
    </w:p>
    <w:p w14:paraId="22BE1BAF" w14:textId="304D8E81" w:rsidR="002D476F" w:rsidRDefault="002B3DC9" w:rsidP="002B5558">
      <w:pPr>
        <w:ind w:firstLine="720"/>
        <w:contextualSpacing/>
        <w:jc w:val="center"/>
        <w:rPr>
          <w:b/>
          <w:bCs/>
          <w:lang w:val="en-US"/>
        </w:rPr>
      </w:pPr>
      <w:r>
        <w:rPr>
          <w:b/>
          <w:bCs/>
          <w:lang w:val="en-US"/>
        </w:rPr>
        <w:lastRenderedPageBreak/>
        <w:t xml:space="preserve">Works cited </w:t>
      </w:r>
    </w:p>
    <w:p w14:paraId="40C26796" w14:textId="55234F50" w:rsidR="00E17A1E" w:rsidRDefault="002B3DC9" w:rsidP="00E17A1E">
      <w:pPr>
        <w:ind w:left="720" w:hanging="720"/>
        <w:contextualSpacing/>
        <w:rPr>
          <w:lang w:val="en-US"/>
        </w:rPr>
      </w:pPr>
      <w:r w:rsidRPr="00E17A1E">
        <w:rPr>
          <w:lang w:val="en-US"/>
        </w:rPr>
        <w:t>Garrett, Brandon. End of its Rope: How killing the death penalty can revive criminal JusticeJustice. Harvard University Press, 2017.</w:t>
      </w:r>
    </w:p>
    <w:p w14:paraId="2A60AFB9" w14:textId="459BDBF3" w:rsidR="00E17A1E" w:rsidRDefault="002B3DC9" w:rsidP="00E17A1E">
      <w:pPr>
        <w:contextualSpacing/>
        <w:rPr>
          <w:lang w:val="en-US"/>
        </w:rPr>
      </w:pPr>
      <w:r w:rsidRPr="00E17A1E">
        <w:rPr>
          <w:lang w:val="en-US"/>
        </w:rPr>
        <w:t>Groves, James E. Hamlet on the couch: What Shakespeare taught Freud. Routledge, 2017.</w:t>
      </w:r>
    </w:p>
    <w:p w14:paraId="0751E1E2" w14:textId="70FCED83" w:rsidR="00E17A1E" w:rsidRPr="00E17A1E" w:rsidRDefault="002B3DC9" w:rsidP="00E17A1E">
      <w:pPr>
        <w:contextualSpacing/>
        <w:rPr>
          <w:lang w:val="en-US"/>
        </w:rPr>
      </w:pPr>
      <w:r w:rsidRPr="00E17A1E">
        <w:rPr>
          <w:lang w:val="en-US"/>
        </w:rPr>
        <w:t>Wenzel, Michael, and Tyler G. Okimoto. "Retributive justice." Handbook of social justice theory and research. Springer, New York, NY, 2016. 237-256.</w:t>
      </w:r>
    </w:p>
    <w:sectPr w:rsidR="00E17A1E" w:rsidRPr="00E17A1E">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B0BAE8" w14:textId="77777777" w:rsidR="002B3DC9" w:rsidRDefault="002B3DC9">
      <w:pPr>
        <w:spacing w:after="0" w:line="240" w:lineRule="auto"/>
      </w:pPr>
      <w:r>
        <w:separator/>
      </w:r>
    </w:p>
  </w:endnote>
  <w:endnote w:type="continuationSeparator" w:id="0">
    <w:p w14:paraId="5BABE723" w14:textId="77777777" w:rsidR="002B3DC9" w:rsidRDefault="002B3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E7BBFD" w14:textId="77777777" w:rsidR="002B3DC9" w:rsidRDefault="002B3DC9">
      <w:pPr>
        <w:spacing w:after="0" w:line="240" w:lineRule="auto"/>
      </w:pPr>
      <w:r>
        <w:separator/>
      </w:r>
    </w:p>
  </w:footnote>
  <w:footnote w:type="continuationSeparator" w:id="0">
    <w:p w14:paraId="4FA54573" w14:textId="77777777" w:rsidR="002B3DC9" w:rsidRDefault="002B3D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0C592" w14:textId="5C36A51B" w:rsidR="00215724" w:rsidRDefault="002B3DC9">
    <w:pPr>
      <w:pStyle w:val="Header"/>
      <w:jc w:val="right"/>
    </w:pPr>
    <w:r>
      <w:rPr>
        <w:lang w:val="en-US"/>
      </w:rPr>
      <w:t xml:space="preserve">Surname </w:t>
    </w:r>
    <w:sdt>
      <w:sdtPr>
        <w:id w:val="-3376129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9FC0A7" w14:textId="77777777" w:rsidR="00215724" w:rsidRDefault="002157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888"/>
    <w:rsid w:val="0011672C"/>
    <w:rsid w:val="00215724"/>
    <w:rsid w:val="002B3DC9"/>
    <w:rsid w:val="002B5558"/>
    <w:rsid w:val="002D476F"/>
    <w:rsid w:val="003253DF"/>
    <w:rsid w:val="00407699"/>
    <w:rsid w:val="004D70C2"/>
    <w:rsid w:val="00555406"/>
    <w:rsid w:val="007E13BB"/>
    <w:rsid w:val="00867888"/>
    <w:rsid w:val="0087421F"/>
    <w:rsid w:val="0090291D"/>
    <w:rsid w:val="009137B1"/>
    <w:rsid w:val="009560C9"/>
    <w:rsid w:val="00A52C19"/>
    <w:rsid w:val="00B843DF"/>
    <w:rsid w:val="00C7086C"/>
    <w:rsid w:val="00CE35DF"/>
    <w:rsid w:val="00E132F6"/>
    <w:rsid w:val="00E17A1E"/>
    <w:rsid w:val="00E4617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34C58"/>
  <w15:chartTrackingRefBased/>
  <w15:docId w15:val="{DA50F242-3234-408D-B3B5-5D951415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724"/>
  </w:style>
  <w:style w:type="paragraph" w:styleId="Footer">
    <w:name w:val="footer"/>
    <w:basedOn w:val="Normal"/>
    <w:link w:val="FooterChar"/>
    <w:uiPriority w:val="99"/>
    <w:unhideWhenUsed/>
    <w:rsid w:val="00215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2050</Words>
  <Characters>11685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2020-08-23T02:57:00Z</dcterms:created>
  <dcterms:modified xsi:type="dcterms:W3CDTF">2020-08-23T02:57:00Z</dcterms:modified>
</cp:coreProperties>
</file>