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0DBA" w:rsidRPr="00280DBA" w:rsidRDefault="00280DBA" w:rsidP="00280DBA">
      <w:pPr>
        <w:rPr>
          <w:rFonts w:ascii="Times New Roman" w:eastAsia="Times New Roman" w:hAnsi="Times New Roman" w:cs="Times New Roman"/>
        </w:rPr>
      </w:pPr>
      <w:r>
        <w:t xml:space="preserve">Video: </w:t>
      </w:r>
      <w:r w:rsidRPr="00280DBA">
        <w:rPr>
          <w:rFonts w:ascii="Helvetica Neue" w:eastAsia="Times New Roman" w:hAnsi="Helvetica Neue" w:cs="Times New Roman"/>
          <w:color w:val="2D3B45"/>
          <w:shd w:val="clear" w:color="auto" w:fill="FFFFFF"/>
        </w:rPr>
        <w:t>https://www.youtube.com/watch?v=akOe5-UsQ2o</w:t>
      </w:r>
    </w:p>
    <w:p w:rsidR="006C5C61" w:rsidRDefault="006C5C61"/>
    <w:p w:rsidR="00280DBA" w:rsidRPr="00280DBA" w:rsidRDefault="00280DBA" w:rsidP="00280DBA">
      <w:pPr>
        <w:shd w:val="clear" w:color="auto" w:fill="FFFFFF"/>
        <w:spacing w:before="180" w:after="180"/>
        <w:rPr>
          <w:rFonts w:ascii="Helvetica Neue" w:eastAsia="Times New Roman" w:hAnsi="Helvetica Neue" w:cs="Times New Roman"/>
          <w:color w:val="2D3B45"/>
        </w:rPr>
      </w:pPr>
      <w:r w:rsidRPr="00280DBA">
        <w:rPr>
          <w:rFonts w:ascii="Helvetica Neue" w:eastAsia="Times New Roman" w:hAnsi="Helvetica Neue" w:cs="Times New Roman"/>
          <w:b/>
          <w:bCs/>
          <w:color w:val="2D3B45"/>
        </w:rPr>
        <w:t>Answer the following questions:</w:t>
      </w:r>
    </w:p>
    <w:p w:rsidR="00280DBA" w:rsidRPr="00280DBA" w:rsidRDefault="00280DBA" w:rsidP="00280DBA">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280DBA">
        <w:rPr>
          <w:rFonts w:ascii="Helvetica Neue" w:eastAsia="Times New Roman" w:hAnsi="Helvetica Neue" w:cs="Times New Roman"/>
          <w:color w:val="2D3B45"/>
        </w:rPr>
        <w:t>Starting in chapter 2, Macionis (2015) introduces intersection theory, which aims to shine light on the various social attributes (e.g., race, gender, class, sexuality, ability, age, and the like) that often result in individuals experiencing multiple dimensions of disadvantage. In your own words, explain what the intersectional perspective means to you. Provide at least two examples from any of the assigned chapters to support your argument. </w:t>
      </w:r>
    </w:p>
    <w:p w:rsidR="00280DBA" w:rsidRPr="00280DBA" w:rsidRDefault="00280DBA" w:rsidP="00280DBA">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280DBA">
        <w:rPr>
          <w:rFonts w:ascii="Helvetica Neue" w:eastAsia="Times New Roman" w:hAnsi="Helvetica Neue" w:cs="Times New Roman"/>
          <w:color w:val="2D3B45"/>
        </w:rPr>
        <w:t>What does Kimberlé Crenshaw argue in her TED talk? And, how does it relate to the assigned readings for this online class?</w:t>
      </w:r>
    </w:p>
    <w:p w:rsidR="00280DBA" w:rsidRPr="00280DBA" w:rsidRDefault="00280DBA" w:rsidP="00280DBA">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280DBA">
        <w:rPr>
          <w:rFonts w:ascii="Helvetica Neue" w:eastAsia="Times New Roman" w:hAnsi="Helvetica Neue" w:cs="Times New Roman"/>
          <w:color w:val="2D3B45"/>
        </w:rPr>
        <w:t>Kimberlé Crenshaw, and other intersectional theorists argue that race, gender, social class, and other social attributes of identity are intertwined and cannot be comprehended on their own. How have your social attributes of identity influenced your life (i.e., your gender, race, ethnicity, social class, age, ability, religious affiliation, etc.)? In other words, how does your intersectional identity affect your beliefs and values, opportunities, and life chances?</w:t>
      </w:r>
    </w:p>
    <w:p w:rsidR="00280DBA" w:rsidRDefault="00280DBA">
      <w:bookmarkStart w:id="0" w:name="_GoBack"/>
      <w:bookmarkEnd w:id="0"/>
    </w:p>
    <w:sectPr w:rsidR="00280DBA" w:rsidSect="007C25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Helvetica Neue">
    <w:panose1 w:val="02000503000000020004"/>
    <w:charset w:val="00"/>
    <w:family w:val="auto"/>
    <w:pitch w:val="variable"/>
    <w:sig w:usb0="E50002FF" w:usb1="500079DB" w:usb2="00000010" w:usb3="00000000" w:csb0="00000001" w:csb1="00000000"/>
  </w:font>
  <w:font w:name="DengXian Light">
    <w:altName w:val="等线 Light"/>
    <w:panose1 w:val="02010600030101010101"/>
    <w:charset w:val="86"/>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F90D4A"/>
    <w:multiLevelType w:val="multilevel"/>
    <w:tmpl w:val="ED4C1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DBA"/>
    <w:rsid w:val="00280DBA"/>
    <w:rsid w:val="006C5C61"/>
    <w:rsid w:val="007C25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41F5927"/>
  <w15:chartTrackingRefBased/>
  <w15:docId w15:val="{B9F662D3-99EC-6D40-924E-556458500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80DBA"/>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280D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4105410">
      <w:bodyDiv w:val="1"/>
      <w:marLeft w:val="0"/>
      <w:marRight w:val="0"/>
      <w:marTop w:val="0"/>
      <w:marBottom w:val="0"/>
      <w:divBdr>
        <w:top w:val="none" w:sz="0" w:space="0" w:color="auto"/>
        <w:left w:val="none" w:sz="0" w:space="0" w:color="auto"/>
        <w:bottom w:val="none" w:sz="0" w:space="0" w:color="auto"/>
        <w:right w:val="none" w:sz="0" w:space="0" w:color="auto"/>
      </w:divBdr>
    </w:div>
    <w:div w:id="2075084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167</Words>
  <Characters>958</Characters>
  <Application>Microsoft Office Word</Application>
  <DocSecurity>0</DocSecurity>
  <Lines>7</Lines>
  <Paragraphs>2</Paragraphs>
  <ScaleCrop>false</ScaleCrop>
  <Company/>
  <LinksUpToDate>false</LinksUpToDate>
  <CharactersWithSpaces>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Jiaxin Li</dc:creator>
  <cp:keywords/>
  <dc:description/>
  <cp:lastModifiedBy>Jiaxin Li</cp:lastModifiedBy>
  <cp:revision>1</cp:revision>
  <dcterms:created xsi:type="dcterms:W3CDTF">2019-11-09T18:38:00Z</dcterms:created>
  <dcterms:modified xsi:type="dcterms:W3CDTF">2019-11-09T18:38:00Z</dcterms:modified>
</cp:coreProperties>
</file>