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E00F8" w14:textId="1E76153C" w:rsidR="00822469" w:rsidRDefault="00765175">
      <w:r>
        <w:t>TAMMY</w:t>
      </w:r>
    </w:p>
    <w:p w14:paraId="45097700" w14:textId="77777777" w:rsidR="00765175" w:rsidRDefault="00765175" w:rsidP="00765175">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Week 4 – Discussion 1 – Assessing and Evaluating Qualitative Research</w:t>
      </w:r>
    </w:p>
    <w:p w14:paraId="17271A50" w14:textId="77777777" w:rsidR="00765175" w:rsidRDefault="00765175" w:rsidP="00765175">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Considerations for Credible Results</w:t>
      </w:r>
    </w:p>
    <w:p w14:paraId="52292456" w14:textId="77777777" w:rsidR="00765175" w:rsidRDefault="00765175" w:rsidP="00765175">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As a consumer, when reviewing qualitative research, I look for the sections of a good qualitative research paper such as methodology, results, abstract, and identified bias. My personal observations also include the tone in which the literature is written. For example, does the literature utilize loose words such as shall or should rather than will which is more definitive and confident. A well-organized piece of literature is very appealing as it often indicates care toward the work performed and how the work is presented. The care shown to the participants is very important. I look to see that respect, care, and empathy were involved. This means identifying the participant methods very clearly along with any care considerations taken.</w:t>
      </w:r>
    </w:p>
    <w:p w14:paraId="0F63D6B4" w14:textId="77777777" w:rsidR="00765175" w:rsidRDefault="00765175" w:rsidP="00765175">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Signs of Most Credible</w:t>
      </w:r>
    </w:p>
    <w:p w14:paraId="04307A9B" w14:textId="77777777" w:rsidR="00765175" w:rsidRDefault="00765175" w:rsidP="00765175">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Noble and Smith (2015) identified that the reliability and validity for qualitative research is inherent in the methodology that supports the “trustworthiness” of the results (p 2).  A key to unfamiliar lingo or terms identifies that the researcher has conducted an in-depth study to understand themselves and wants to ensure that the reader has the same opportunity. When terminology and lingo are misunderstood, the entire literature can be misunderstood. Transparency is a sign of credibility as it can identify that the researcher worked in all angles to truly understand, assess and report on the subject. A great indicator is whether the researcher identifies that they explored avenues that may prove their results false.</w:t>
      </w:r>
    </w:p>
    <w:p w14:paraId="52DC3D29" w14:textId="77777777" w:rsidR="00765175" w:rsidRDefault="00765175" w:rsidP="00765175">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Conclusion</w:t>
      </w:r>
      <w:r>
        <w:rPr>
          <w:rFonts w:ascii="Helvetica" w:hAnsi="Helvetica" w:cs="Helvetica"/>
          <w:color w:val="3D494C"/>
        </w:rPr>
        <w:t>:</w:t>
      </w:r>
    </w:p>
    <w:p w14:paraId="66233837" w14:textId="77777777" w:rsidR="00765175" w:rsidRDefault="00765175" w:rsidP="00765175">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Research is a personal endeavor; therefore, research findings should include some aspect of the researcher’s passion and dedication to the material. If there are indications that the researcher had an initial bias or hypothesis, then the literature validity and reliability would be compromised. This could be combatted by the researcher identifying any of the biases.</w:t>
      </w:r>
    </w:p>
    <w:p w14:paraId="70308C84" w14:textId="77777777" w:rsidR="00765175" w:rsidRDefault="00765175" w:rsidP="00765175">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Reference</w:t>
      </w:r>
      <w:r>
        <w:rPr>
          <w:rFonts w:ascii="Helvetica" w:hAnsi="Helvetica" w:cs="Helvetica"/>
          <w:color w:val="3D494C"/>
        </w:rPr>
        <w:t>:</w:t>
      </w:r>
    </w:p>
    <w:p w14:paraId="118B8B6F" w14:textId="77777777" w:rsidR="00765175" w:rsidRDefault="00765175" w:rsidP="00765175">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Noble, H., &amp; Smith, J. (2015). Issues of validity and reliability in qualitative research. </w:t>
      </w:r>
      <w:r>
        <w:rPr>
          <w:rStyle w:val="Emphasis"/>
          <w:rFonts w:ascii="Helvetica" w:hAnsi="Helvetica" w:cs="Helvetica"/>
          <w:color w:val="3D494C"/>
        </w:rPr>
        <w:t>Evidence-based nursing, 18</w:t>
      </w:r>
      <w:r>
        <w:rPr>
          <w:rFonts w:ascii="Helvetica" w:hAnsi="Helvetica" w:cs="Helvetica"/>
          <w:color w:val="3D494C"/>
        </w:rPr>
        <w:t>(2), 34-35.</w:t>
      </w:r>
    </w:p>
    <w:p w14:paraId="33195EDD" w14:textId="3170CEF5" w:rsidR="00765175" w:rsidRDefault="00765175"/>
    <w:p w14:paraId="4FC0583B" w14:textId="2105B75D" w:rsidR="00765175" w:rsidRDefault="00765175"/>
    <w:p w14:paraId="73581BC9" w14:textId="4DC77F0F" w:rsidR="00765175" w:rsidRDefault="00765175">
      <w:r>
        <w:t>ERICA</w:t>
      </w:r>
    </w:p>
    <w:p w14:paraId="30659A83" w14:textId="77777777" w:rsidR="00765175" w:rsidRPr="00765175" w:rsidRDefault="00765175" w:rsidP="00765175">
      <w:pPr>
        <w:shd w:val="clear" w:color="auto" w:fill="FFFFFF"/>
        <w:spacing w:before="180" w:after="18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 xml:space="preserve">When it comes to a </w:t>
      </w:r>
      <w:proofErr w:type="gramStart"/>
      <w:r w:rsidRPr="00765175">
        <w:rPr>
          <w:rFonts w:ascii="Helvetica" w:eastAsia="Times New Roman" w:hAnsi="Helvetica" w:cs="Helvetica"/>
          <w:color w:val="3D494C"/>
          <w:sz w:val="24"/>
          <w:szCs w:val="24"/>
        </w:rPr>
        <w:t>qualitative research study's critical aspects</w:t>
      </w:r>
      <w:proofErr w:type="gramEnd"/>
      <w:r w:rsidRPr="00765175">
        <w:rPr>
          <w:rFonts w:ascii="Helvetica" w:eastAsia="Times New Roman" w:hAnsi="Helvetica" w:cs="Helvetica"/>
          <w:color w:val="3D494C"/>
          <w:sz w:val="24"/>
          <w:szCs w:val="24"/>
        </w:rPr>
        <w:t xml:space="preserve">, the reader should consider credibility, dependability, transferability, and confirmability. According to Lemon (2020), "reviewers do not understand how to "trust" qualitative methods" (p.1). The different aspects can help validate the study and determine if the findings are congruent with the research. Since researchers intervene in peoples' lives with their data collecting </w:t>
      </w:r>
      <w:r w:rsidRPr="00765175">
        <w:rPr>
          <w:rFonts w:ascii="Helvetica" w:eastAsia="Times New Roman" w:hAnsi="Helvetica" w:cs="Helvetica"/>
          <w:color w:val="3D494C"/>
          <w:sz w:val="24"/>
          <w:szCs w:val="24"/>
        </w:rPr>
        <w:lastRenderedPageBreak/>
        <w:t>methods, the information they receive back is valid and reliable for future studies. Credibility offers truth in the research findings and connects the original data to the participant's actual views. Transferability allows the research to be transferred to other contexts and settings. Dependability details the participant's evaluation of the findings. Their interpretation can help assist with future recommendations of the study. </w:t>
      </w:r>
    </w:p>
    <w:p w14:paraId="44E55633" w14:textId="77777777" w:rsidR="00765175" w:rsidRPr="00765175" w:rsidRDefault="00765175" w:rsidP="00765175">
      <w:pPr>
        <w:shd w:val="clear" w:color="auto" w:fill="FFFFFF"/>
        <w:spacing w:before="180" w:after="18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A credible or trustworthy study helps connect the findings to the research. "Regardless of the type of research, validity and reliability are concerns that can be approached through careful attention to a study's conceptualization and the way in which the data are collected, analyzed, and interpreted, and the way in which the findings are presented." (Merriam, 2016, p. 248). When conducting research, it has to be done in an ethical manner which helps build the credibility and trust behind the data and words. Comparing how the researcher collected the data through interviews and questionnaires can help determine the findings' trustworthiness. The validity of the conclusions can also measure if the selected study is credible.</w:t>
      </w:r>
    </w:p>
    <w:p w14:paraId="2D28CEBA" w14:textId="77777777" w:rsidR="00765175" w:rsidRPr="00765175" w:rsidRDefault="00765175" w:rsidP="00765175">
      <w:pPr>
        <w:shd w:val="clear" w:color="auto" w:fill="FFFFFF"/>
        <w:spacing w:before="180" w:after="18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 xml:space="preserve">Overall, it's vital to double-check your research findings because it can interfere with your study. You may collect information from a source that isn't credible, and now it </w:t>
      </w:r>
      <w:proofErr w:type="spellStart"/>
      <w:proofErr w:type="gramStart"/>
      <w:r w:rsidRPr="00765175">
        <w:rPr>
          <w:rFonts w:ascii="Helvetica" w:eastAsia="Times New Roman" w:hAnsi="Helvetica" w:cs="Helvetica"/>
          <w:color w:val="3D494C"/>
          <w:sz w:val="24"/>
          <w:szCs w:val="24"/>
        </w:rPr>
        <w:t>cant</w:t>
      </w:r>
      <w:proofErr w:type="spellEnd"/>
      <w:proofErr w:type="gramEnd"/>
      <w:r w:rsidRPr="00765175">
        <w:rPr>
          <w:rFonts w:ascii="Helvetica" w:eastAsia="Times New Roman" w:hAnsi="Helvetica" w:cs="Helvetica"/>
          <w:color w:val="3D494C"/>
          <w:sz w:val="24"/>
          <w:szCs w:val="24"/>
        </w:rPr>
        <w:t xml:space="preserve"> be used. One day someone may look to your research to further expand on a topic, and it's essential to present trustworthy facts and not opinions. It can make a massive difference in the end. </w:t>
      </w:r>
    </w:p>
    <w:p w14:paraId="118F7423" w14:textId="77777777" w:rsidR="00765175" w:rsidRPr="00765175" w:rsidRDefault="00765175" w:rsidP="00765175">
      <w:pPr>
        <w:shd w:val="clear" w:color="auto" w:fill="FFFFFF"/>
        <w:spacing w:before="180" w:after="18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 </w:t>
      </w:r>
    </w:p>
    <w:p w14:paraId="47672FE4" w14:textId="77777777" w:rsidR="00765175" w:rsidRPr="00765175" w:rsidRDefault="00765175" w:rsidP="00765175">
      <w:pPr>
        <w:shd w:val="clear" w:color="auto" w:fill="FFFFFF"/>
        <w:spacing w:after="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Reference</w:t>
      </w:r>
    </w:p>
    <w:p w14:paraId="5CA51B1D" w14:textId="77777777" w:rsidR="00765175" w:rsidRPr="00765175" w:rsidRDefault="00765175" w:rsidP="00765175">
      <w:pPr>
        <w:shd w:val="clear" w:color="auto" w:fill="FFFFFF"/>
        <w:spacing w:after="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 xml:space="preserve">Lemon, L. L., &amp; Hayes, J. (2020). Enhancing trustworthiness of qualitative findings: Using </w:t>
      </w:r>
      <w:proofErr w:type="spellStart"/>
      <w:r w:rsidRPr="00765175">
        <w:rPr>
          <w:rFonts w:ascii="Helvetica" w:eastAsia="Times New Roman" w:hAnsi="Helvetica" w:cs="Helvetica"/>
          <w:color w:val="3D494C"/>
          <w:sz w:val="24"/>
          <w:szCs w:val="24"/>
        </w:rPr>
        <w:t>leximancer</w:t>
      </w:r>
      <w:proofErr w:type="spellEnd"/>
      <w:r w:rsidRPr="00765175">
        <w:rPr>
          <w:rFonts w:ascii="Helvetica" w:eastAsia="Times New Roman" w:hAnsi="Helvetica" w:cs="Helvetica"/>
          <w:color w:val="3D494C"/>
          <w:sz w:val="24"/>
          <w:szCs w:val="24"/>
        </w:rPr>
        <w:t xml:space="preserve"> for qualitative data analysis triangulation.</w:t>
      </w:r>
      <w:r w:rsidRPr="00765175">
        <w:rPr>
          <w:rFonts w:ascii="Helvetica" w:eastAsia="Times New Roman" w:hAnsi="Helvetica" w:cs="Helvetica"/>
          <w:i/>
          <w:iCs/>
          <w:color w:val="3D494C"/>
          <w:sz w:val="24"/>
          <w:szCs w:val="24"/>
        </w:rPr>
        <w:t> The Qualitative Report, 25</w:t>
      </w:r>
      <w:r w:rsidRPr="00765175">
        <w:rPr>
          <w:rFonts w:ascii="Helvetica" w:eastAsia="Times New Roman" w:hAnsi="Helvetica" w:cs="Helvetica"/>
          <w:color w:val="3D494C"/>
          <w:sz w:val="24"/>
          <w:szCs w:val="24"/>
        </w:rPr>
        <w:t>(3), 604-614. Retrieved from https://search-proquest-com.proxy-library.ashford.edu/scholarly-journals/enhancing-trustworthiness-qualitative-findings/docview/2377697869/se-2?accountid=32521</w:t>
      </w:r>
    </w:p>
    <w:p w14:paraId="450E06D8" w14:textId="77777777" w:rsidR="00765175" w:rsidRPr="00765175" w:rsidRDefault="00765175" w:rsidP="00765175">
      <w:pPr>
        <w:shd w:val="clear" w:color="auto" w:fill="FFFFFF"/>
        <w:spacing w:after="0" w:line="240" w:lineRule="auto"/>
        <w:rPr>
          <w:rFonts w:ascii="Helvetica" w:eastAsia="Times New Roman" w:hAnsi="Helvetica" w:cs="Helvetica"/>
          <w:color w:val="3D494C"/>
          <w:sz w:val="24"/>
          <w:szCs w:val="24"/>
        </w:rPr>
      </w:pPr>
      <w:r w:rsidRPr="00765175">
        <w:rPr>
          <w:rFonts w:ascii="Helvetica" w:eastAsia="Times New Roman" w:hAnsi="Helvetica" w:cs="Helvetica"/>
          <w:color w:val="3D494C"/>
          <w:sz w:val="24"/>
          <w:szCs w:val="24"/>
        </w:rPr>
        <w:t xml:space="preserve">Merriam, S. B., </w:t>
      </w:r>
      <w:proofErr w:type="spellStart"/>
      <w:r w:rsidRPr="00765175">
        <w:rPr>
          <w:rFonts w:ascii="Helvetica" w:eastAsia="Times New Roman" w:hAnsi="Helvetica" w:cs="Helvetica"/>
          <w:color w:val="3D494C"/>
          <w:sz w:val="24"/>
          <w:szCs w:val="24"/>
        </w:rPr>
        <w:t>Tisdell</w:t>
      </w:r>
      <w:proofErr w:type="spellEnd"/>
      <w:r w:rsidRPr="00765175">
        <w:rPr>
          <w:rFonts w:ascii="Helvetica" w:eastAsia="Times New Roman" w:hAnsi="Helvetica" w:cs="Helvetica"/>
          <w:color w:val="3D494C"/>
          <w:sz w:val="24"/>
          <w:szCs w:val="24"/>
        </w:rPr>
        <w:t>, E. J. (2016). </w:t>
      </w:r>
      <w:r w:rsidRPr="00765175">
        <w:rPr>
          <w:rFonts w:ascii="Helvetica" w:eastAsia="Times New Roman" w:hAnsi="Helvetica" w:cs="Helvetica"/>
          <w:i/>
          <w:iCs/>
          <w:color w:val="3D494C"/>
          <w:sz w:val="24"/>
          <w:szCs w:val="24"/>
        </w:rPr>
        <w:t>Qualitative Research: A Guide to Design and Implementation</w:t>
      </w:r>
      <w:r w:rsidRPr="00765175">
        <w:rPr>
          <w:rFonts w:ascii="Helvetica" w:eastAsia="Times New Roman" w:hAnsi="Helvetica" w:cs="Helvetica"/>
          <w:color w:val="3D494C"/>
          <w:sz w:val="24"/>
          <w:szCs w:val="24"/>
        </w:rPr>
        <w:t> (4th ed). San Francisco, CA: Jossey-Bass.</w:t>
      </w:r>
    </w:p>
    <w:p w14:paraId="79624E58" w14:textId="77777777" w:rsidR="00765175" w:rsidRDefault="00765175"/>
    <w:sectPr w:rsidR="00765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5"/>
    <w:rsid w:val="00765175"/>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B665"/>
  <w15:chartTrackingRefBased/>
  <w15:docId w15:val="{C1E1DE8F-0F26-4AB0-875D-21959602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5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5175"/>
    <w:rPr>
      <w:b/>
      <w:bCs/>
    </w:rPr>
  </w:style>
  <w:style w:type="character" w:styleId="Emphasis">
    <w:name w:val="Emphasis"/>
    <w:basedOn w:val="DefaultParagraphFont"/>
    <w:uiPriority w:val="20"/>
    <w:qFormat/>
    <w:rsid w:val="00765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805323">
      <w:bodyDiv w:val="1"/>
      <w:marLeft w:val="0"/>
      <w:marRight w:val="0"/>
      <w:marTop w:val="0"/>
      <w:marBottom w:val="0"/>
      <w:divBdr>
        <w:top w:val="none" w:sz="0" w:space="0" w:color="auto"/>
        <w:left w:val="none" w:sz="0" w:space="0" w:color="auto"/>
        <w:bottom w:val="none" w:sz="0" w:space="0" w:color="auto"/>
        <w:right w:val="none" w:sz="0" w:space="0" w:color="auto"/>
      </w:divBdr>
      <w:divsChild>
        <w:div w:id="240259676">
          <w:marLeft w:val="0"/>
          <w:marRight w:val="0"/>
          <w:marTop w:val="0"/>
          <w:marBottom w:val="0"/>
          <w:divBdr>
            <w:top w:val="none" w:sz="0" w:space="0" w:color="auto"/>
            <w:left w:val="none" w:sz="0" w:space="0" w:color="auto"/>
            <w:bottom w:val="none" w:sz="0" w:space="0" w:color="auto"/>
            <w:right w:val="none" w:sz="0" w:space="0" w:color="auto"/>
          </w:divBdr>
          <w:divsChild>
            <w:div w:id="1843545888">
              <w:marLeft w:val="0"/>
              <w:marRight w:val="0"/>
              <w:marTop w:val="0"/>
              <w:marBottom w:val="0"/>
              <w:divBdr>
                <w:top w:val="none" w:sz="0" w:space="0" w:color="auto"/>
                <w:left w:val="none" w:sz="0" w:space="0" w:color="auto"/>
                <w:bottom w:val="none" w:sz="0" w:space="0" w:color="auto"/>
                <w:right w:val="none" w:sz="0" w:space="0" w:color="auto"/>
              </w:divBdr>
            </w:div>
            <w:div w:id="731541773">
              <w:marLeft w:val="0"/>
              <w:marRight w:val="0"/>
              <w:marTop w:val="0"/>
              <w:marBottom w:val="0"/>
              <w:divBdr>
                <w:top w:val="none" w:sz="0" w:space="0" w:color="auto"/>
                <w:left w:val="none" w:sz="0" w:space="0" w:color="auto"/>
                <w:bottom w:val="none" w:sz="0" w:space="0" w:color="auto"/>
                <w:right w:val="none" w:sz="0" w:space="0" w:color="auto"/>
              </w:divBdr>
            </w:div>
            <w:div w:id="9050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2021-03-06T13:56:00Z</dcterms:created>
  <dcterms:modified xsi:type="dcterms:W3CDTF">2021-03-06T13:59:00Z</dcterms:modified>
</cp:coreProperties>
</file>