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3C1" w:rsidRDefault="00C673C1" w:rsidP="005F66C9">
      <w:pPr>
        <w:spacing w:line="480" w:lineRule="auto"/>
        <w:jc w:val="center"/>
        <w:rPr>
          <w:rFonts w:ascii="Times New Roman" w:hAnsi="Times New Roman"/>
          <w:sz w:val="24"/>
          <w:szCs w:val="24"/>
        </w:rPr>
      </w:pPr>
    </w:p>
    <w:p w:rsidR="00C673C1" w:rsidRDefault="00C673C1" w:rsidP="005F66C9">
      <w:pPr>
        <w:spacing w:line="480" w:lineRule="auto"/>
        <w:jc w:val="center"/>
        <w:rPr>
          <w:rFonts w:ascii="Times New Roman" w:hAnsi="Times New Roman"/>
          <w:sz w:val="24"/>
          <w:szCs w:val="24"/>
        </w:rPr>
      </w:pPr>
    </w:p>
    <w:p w:rsidR="00C673C1" w:rsidRDefault="00C673C1" w:rsidP="005F66C9">
      <w:pPr>
        <w:spacing w:line="480" w:lineRule="auto"/>
        <w:jc w:val="center"/>
        <w:rPr>
          <w:rFonts w:ascii="Times New Roman" w:hAnsi="Times New Roman"/>
          <w:sz w:val="24"/>
          <w:szCs w:val="24"/>
        </w:rPr>
      </w:pPr>
    </w:p>
    <w:p w:rsidR="00C673C1" w:rsidRDefault="00C673C1" w:rsidP="005F66C9">
      <w:pPr>
        <w:spacing w:line="480" w:lineRule="auto"/>
        <w:jc w:val="center"/>
        <w:rPr>
          <w:rFonts w:ascii="Times New Roman" w:hAnsi="Times New Roman"/>
          <w:sz w:val="24"/>
          <w:szCs w:val="24"/>
        </w:rPr>
      </w:pPr>
    </w:p>
    <w:p w:rsidR="00C673C1" w:rsidRDefault="00C673C1" w:rsidP="005F66C9">
      <w:pPr>
        <w:spacing w:line="480" w:lineRule="auto"/>
        <w:jc w:val="center"/>
        <w:rPr>
          <w:rFonts w:ascii="Times New Roman" w:hAnsi="Times New Roman"/>
          <w:sz w:val="24"/>
          <w:szCs w:val="24"/>
        </w:rPr>
      </w:pPr>
    </w:p>
    <w:p w:rsidR="00C673C1" w:rsidRDefault="00C673C1" w:rsidP="005F66C9">
      <w:pPr>
        <w:spacing w:line="480" w:lineRule="auto"/>
        <w:jc w:val="center"/>
        <w:rPr>
          <w:rFonts w:ascii="Times New Roman" w:hAnsi="Times New Roman"/>
          <w:sz w:val="24"/>
          <w:szCs w:val="24"/>
        </w:rPr>
      </w:pPr>
    </w:p>
    <w:p w:rsidR="00C673C1" w:rsidRDefault="00C673C1" w:rsidP="005F66C9">
      <w:pPr>
        <w:spacing w:line="480" w:lineRule="auto"/>
        <w:jc w:val="center"/>
        <w:rPr>
          <w:rFonts w:ascii="Times New Roman" w:hAnsi="Times New Roman"/>
          <w:sz w:val="24"/>
          <w:szCs w:val="24"/>
        </w:rPr>
      </w:pPr>
    </w:p>
    <w:p w:rsidR="00B3045F" w:rsidRPr="005F66C9" w:rsidRDefault="00B3045F" w:rsidP="005F66C9">
      <w:pPr>
        <w:spacing w:line="480" w:lineRule="auto"/>
        <w:jc w:val="center"/>
        <w:rPr>
          <w:rFonts w:ascii="Times New Roman" w:hAnsi="Times New Roman"/>
          <w:sz w:val="24"/>
          <w:szCs w:val="24"/>
        </w:rPr>
      </w:pPr>
      <w:r w:rsidRPr="005F66C9">
        <w:rPr>
          <w:rFonts w:ascii="Times New Roman" w:hAnsi="Times New Roman"/>
          <w:sz w:val="24"/>
          <w:szCs w:val="24"/>
        </w:rPr>
        <w:t>System Development Methodology</w:t>
      </w:r>
      <w:r w:rsidR="003F5684" w:rsidRPr="005F66C9">
        <w:rPr>
          <w:rFonts w:ascii="Times New Roman" w:hAnsi="Times New Roman"/>
          <w:sz w:val="24"/>
          <w:szCs w:val="24"/>
        </w:rPr>
        <w:t>, Test Plan,</w:t>
      </w:r>
      <w:r w:rsidRPr="005F66C9">
        <w:rPr>
          <w:rFonts w:ascii="Times New Roman" w:hAnsi="Times New Roman"/>
          <w:sz w:val="24"/>
          <w:szCs w:val="24"/>
        </w:rPr>
        <w:t xml:space="preserve"> and Stakeholders’ Feedback Loop</w:t>
      </w:r>
    </w:p>
    <w:p w:rsidR="003F5684" w:rsidRPr="005F66C9" w:rsidRDefault="005F66C9" w:rsidP="005F66C9">
      <w:pPr>
        <w:spacing w:line="480" w:lineRule="auto"/>
        <w:jc w:val="center"/>
        <w:rPr>
          <w:rFonts w:ascii="Times New Roman" w:hAnsi="Times New Roman"/>
          <w:sz w:val="24"/>
          <w:szCs w:val="24"/>
        </w:rPr>
      </w:pPr>
      <w:r w:rsidRPr="005F66C9">
        <w:rPr>
          <w:rFonts w:ascii="Times New Roman" w:hAnsi="Times New Roman"/>
          <w:sz w:val="24"/>
          <w:szCs w:val="24"/>
        </w:rPr>
        <w:t xml:space="preserve">Student Name </w:t>
      </w:r>
    </w:p>
    <w:p w:rsidR="005F66C9" w:rsidRPr="005F66C9" w:rsidRDefault="005F66C9" w:rsidP="005F66C9">
      <w:pPr>
        <w:spacing w:line="480" w:lineRule="auto"/>
        <w:jc w:val="center"/>
        <w:rPr>
          <w:rFonts w:ascii="Times New Roman" w:hAnsi="Times New Roman"/>
          <w:sz w:val="24"/>
          <w:szCs w:val="24"/>
        </w:rPr>
      </w:pPr>
      <w:r w:rsidRPr="005F66C9">
        <w:rPr>
          <w:rFonts w:ascii="Times New Roman" w:hAnsi="Times New Roman"/>
          <w:sz w:val="24"/>
          <w:szCs w:val="24"/>
        </w:rPr>
        <w:t xml:space="preserve">Institution </w:t>
      </w:r>
    </w:p>
    <w:p w:rsidR="005F66C9" w:rsidRPr="005F66C9" w:rsidRDefault="005F66C9" w:rsidP="005F66C9">
      <w:pPr>
        <w:spacing w:line="480" w:lineRule="auto"/>
        <w:jc w:val="center"/>
        <w:rPr>
          <w:rFonts w:ascii="Times New Roman" w:hAnsi="Times New Roman"/>
          <w:sz w:val="24"/>
          <w:szCs w:val="24"/>
        </w:rPr>
      </w:pPr>
      <w:r w:rsidRPr="005F66C9">
        <w:rPr>
          <w:rFonts w:ascii="Times New Roman" w:hAnsi="Times New Roman"/>
          <w:sz w:val="24"/>
          <w:szCs w:val="24"/>
        </w:rPr>
        <w:t>Date</w:t>
      </w:r>
    </w:p>
    <w:p w:rsidR="00C673C1" w:rsidRDefault="00C673C1" w:rsidP="005F66C9">
      <w:pPr>
        <w:spacing w:line="480" w:lineRule="auto"/>
        <w:jc w:val="center"/>
        <w:rPr>
          <w:rFonts w:ascii="Times New Roman" w:hAnsi="Times New Roman"/>
          <w:sz w:val="24"/>
          <w:szCs w:val="24"/>
        </w:rPr>
      </w:pPr>
    </w:p>
    <w:p w:rsidR="00C673C1" w:rsidRDefault="00C673C1" w:rsidP="005F66C9">
      <w:pPr>
        <w:spacing w:line="480" w:lineRule="auto"/>
        <w:jc w:val="center"/>
        <w:rPr>
          <w:rFonts w:ascii="Times New Roman" w:hAnsi="Times New Roman"/>
          <w:sz w:val="24"/>
          <w:szCs w:val="24"/>
        </w:rPr>
      </w:pPr>
    </w:p>
    <w:p w:rsidR="00C673C1" w:rsidRDefault="00C673C1" w:rsidP="005F66C9">
      <w:pPr>
        <w:spacing w:line="480" w:lineRule="auto"/>
        <w:jc w:val="center"/>
        <w:rPr>
          <w:rFonts w:ascii="Times New Roman" w:hAnsi="Times New Roman"/>
          <w:sz w:val="24"/>
          <w:szCs w:val="24"/>
        </w:rPr>
      </w:pPr>
    </w:p>
    <w:p w:rsidR="00C673C1" w:rsidRDefault="00C673C1" w:rsidP="005F66C9">
      <w:pPr>
        <w:spacing w:line="480" w:lineRule="auto"/>
        <w:jc w:val="center"/>
        <w:rPr>
          <w:rFonts w:ascii="Times New Roman" w:hAnsi="Times New Roman"/>
          <w:sz w:val="24"/>
          <w:szCs w:val="24"/>
        </w:rPr>
      </w:pPr>
    </w:p>
    <w:p w:rsidR="00C673C1" w:rsidRDefault="00C673C1" w:rsidP="005F66C9">
      <w:pPr>
        <w:spacing w:line="480" w:lineRule="auto"/>
        <w:jc w:val="center"/>
        <w:rPr>
          <w:rFonts w:ascii="Times New Roman" w:hAnsi="Times New Roman"/>
          <w:sz w:val="24"/>
          <w:szCs w:val="24"/>
        </w:rPr>
      </w:pPr>
    </w:p>
    <w:p w:rsidR="00C673C1" w:rsidRDefault="00C673C1" w:rsidP="005F66C9">
      <w:pPr>
        <w:spacing w:line="480" w:lineRule="auto"/>
        <w:jc w:val="center"/>
        <w:rPr>
          <w:rFonts w:ascii="Times New Roman" w:hAnsi="Times New Roman"/>
          <w:sz w:val="24"/>
          <w:szCs w:val="24"/>
        </w:rPr>
      </w:pPr>
    </w:p>
    <w:p w:rsidR="005F66C9" w:rsidRPr="005F66C9" w:rsidRDefault="005F66C9" w:rsidP="005F66C9">
      <w:pPr>
        <w:spacing w:line="480" w:lineRule="auto"/>
        <w:jc w:val="center"/>
        <w:rPr>
          <w:rFonts w:ascii="Times New Roman" w:hAnsi="Times New Roman"/>
          <w:sz w:val="24"/>
          <w:szCs w:val="24"/>
        </w:rPr>
      </w:pPr>
      <w:r w:rsidRPr="005F66C9">
        <w:rPr>
          <w:rFonts w:ascii="Times New Roman" w:hAnsi="Times New Roman"/>
          <w:sz w:val="24"/>
          <w:szCs w:val="24"/>
        </w:rPr>
        <w:lastRenderedPageBreak/>
        <w:t>System Development Methodology, Test Plan, and Stakeholders’ Feedback Loop</w:t>
      </w:r>
    </w:p>
    <w:p w:rsidR="0082605F" w:rsidRPr="0082605F" w:rsidRDefault="0082605F" w:rsidP="0082605F">
      <w:pPr>
        <w:spacing w:line="480" w:lineRule="auto"/>
        <w:jc w:val="center"/>
        <w:rPr>
          <w:rFonts w:ascii="Times New Roman" w:hAnsi="Times New Roman"/>
          <w:b/>
          <w:sz w:val="24"/>
          <w:szCs w:val="24"/>
        </w:rPr>
      </w:pPr>
      <w:r>
        <w:rPr>
          <w:rFonts w:ascii="Times New Roman" w:hAnsi="Times New Roman"/>
          <w:b/>
          <w:sz w:val="24"/>
          <w:szCs w:val="24"/>
        </w:rPr>
        <w:t>Agile Development Methodology</w:t>
      </w:r>
    </w:p>
    <w:p w:rsidR="0002723A" w:rsidRPr="0002723A" w:rsidRDefault="0002723A" w:rsidP="0002723A">
      <w:pPr>
        <w:spacing w:line="480" w:lineRule="auto"/>
        <w:ind w:firstLine="720"/>
        <w:rPr>
          <w:rFonts w:ascii="Times New Roman" w:hAnsi="Times New Roman"/>
          <w:sz w:val="24"/>
          <w:szCs w:val="24"/>
        </w:rPr>
      </w:pPr>
      <w:r w:rsidRPr="0002723A">
        <w:rPr>
          <w:rFonts w:ascii="Times New Roman" w:hAnsi="Times New Roman"/>
          <w:sz w:val="24"/>
          <w:szCs w:val="24"/>
        </w:rPr>
        <w:t xml:space="preserve">The choice of a system development methodology is a strategic endeavor because it influences the ability to integrate changes, leverage on collaboration, and achieve cost-efficiencies. The choice of an agile development methodology over a conservative model merits because of the distinctive principles that influence the implementation plan of a hospital EHR System. According to Loudon &amp; Loudon, an agile methodology facilitates rapid delivery of deliverables by breaking a large project into a series of smaller components (2014). The multiple iterations and continuous feedbacks enhance flexibility in the delivery of the relative smaller sub-components of a project (ibid). The agile manifesto principle that focuses on self-organization over rigid management plans provides a sufficient rationale to integrate an agile methodology because of the enhanced adaptability.  An agile methodology facilitates a developer to breakdown the problem, prioritize the deliverables in a sprint, and demonstrate the output to the user. Therefore, the use of multiple iterative provides an integral advantage than adherence to the rigid sequential order evident in a waterfall methodology. </w:t>
      </w:r>
    </w:p>
    <w:p w:rsidR="0002723A" w:rsidRPr="0002723A" w:rsidRDefault="0002723A" w:rsidP="0002723A">
      <w:pPr>
        <w:spacing w:line="480" w:lineRule="auto"/>
        <w:ind w:firstLine="720"/>
        <w:rPr>
          <w:rFonts w:ascii="Times New Roman" w:hAnsi="Times New Roman"/>
          <w:sz w:val="24"/>
          <w:szCs w:val="24"/>
        </w:rPr>
      </w:pPr>
      <w:r w:rsidRPr="0002723A">
        <w:rPr>
          <w:rFonts w:ascii="Times New Roman" w:hAnsi="Times New Roman"/>
          <w:sz w:val="24"/>
          <w:szCs w:val="24"/>
        </w:rPr>
        <w:t xml:space="preserve">Secondly, an agile methodology merits because of the ability to capitalize on users’ collaboration to achieve a continuous system improvement. Sacolick (2018) reveals agile methodology emphases collaboration during the development phases over documentation processes, which is an essential rationale because it instills a sense of shared ownership, yield user-friendly software, and bolster customer satisfaction. An agile methodology suits the development of a hospital-related EHR Sharing System because continuous users’ engagements facilitate an organization to maximize the rapid paradigm shifts apparent in the larger healthcare </w:t>
      </w:r>
      <w:r w:rsidRPr="0002723A">
        <w:rPr>
          <w:rFonts w:ascii="Times New Roman" w:hAnsi="Times New Roman"/>
          <w:sz w:val="24"/>
          <w:szCs w:val="24"/>
        </w:rPr>
        <w:lastRenderedPageBreak/>
        <w:t xml:space="preserve">fraternity (Loudon &amp; Loudon, 2014). Ideally, the profound changes in the healthcare sector necessitate continuous engagements with the users using interviews and discussions to gather inputs as well as incorporate new suggestions. </w:t>
      </w:r>
    </w:p>
    <w:p w:rsidR="0082605F" w:rsidRPr="001F60B8" w:rsidRDefault="0002723A" w:rsidP="0002723A">
      <w:pPr>
        <w:spacing w:line="480" w:lineRule="auto"/>
        <w:ind w:firstLine="720"/>
        <w:rPr>
          <w:rFonts w:ascii="Times New Roman" w:hAnsi="Times New Roman"/>
          <w:color w:val="FF0000"/>
          <w:sz w:val="24"/>
          <w:szCs w:val="24"/>
        </w:rPr>
      </w:pPr>
      <w:r w:rsidRPr="0002723A">
        <w:rPr>
          <w:rFonts w:ascii="Times New Roman" w:hAnsi="Times New Roman"/>
          <w:sz w:val="24"/>
          <w:szCs w:val="24"/>
        </w:rPr>
        <w:t xml:space="preserve">Lastly, an agile methodology is suitable for use in the design of a hospital EHR Sharing System because of cost-efficiencies rationale. An agile methodology hinges on iterative approaches and the use of multidisciplinary teams that are integral in integrating changes effectively (Lotz, 2018). Moreover, the methodology facilitates budgetary reviews at the end of a sprint contrary and reprioritizing the strategic deliverables (ibid). Modern technologies that include VoIP and teleconferencing concepts enable cost saving because it eliminates the need to make physical visits to undertake demonstrations of the sprint deliverables.  </w:t>
      </w:r>
      <w:r w:rsidR="00C01E78">
        <w:rPr>
          <w:rFonts w:ascii="Times New Roman" w:hAnsi="Times New Roman"/>
          <w:sz w:val="24"/>
          <w:szCs w:val="24"/>
        </w:rPr>
        <w:tab/>
      </w:r>
      <w:r w:rsidR="00BB3CDB">
        <w:rPr>
          <w:rFonts w:ascii="Times New Roman" w:hAnsi="Times New Roman"/>
          <w:color w:val="FF0000"/>
          <w:sz w:val="24"/>
          <w:szCs w:val="24"/>
        </w:rPr>
        <w:t xml:space="preserve"> </w:t>
      </w:r>
    </w:p>
    <w:p w:rsidR="00012F1E" w:rsidRPr="002F7D2E" w:rsidRDefault="002F7D2E" w:rsidP="002F7D2E">
      <w:pPr>
        <w:spacing w:line="480" w:lineRule="auto"/>
        <w:jc w:val="center"/>
        <w:rPr>
          <w:rFonts w:ascii="Times New Roman" w:hAnsi="Times New Roman"/>
          <w:b/>
          <w:sz w:val="24"/>
          <w:szCs w:val="24"/>
        </w:rPr>
      </w:pPr>
      <w:r>
        <w:rPr>
          <w:rFonts w:ascii="Times New Roman" w:hAnsi="Times New Roman"/>
          <w:b/>
          <w:sz w:val="24"/>
          <w:szCs w:val="24"/>
        </w:rPr>
        <w:t>An</w:t>
      </w:r>
      <w:r w:rsidR="00BB3CDB">
        <w:rPr>
          <w:rFonts w:ascii="Times New Roman" w:hAnsi="Times New Roman"/>
          <w:b/>
          <w:sz w:val="24"/>
          <w:szCs w:val="24"/>
        </w:rPr>
        <w:t xml:space="preserve"> Elaborate </w:t>
      </w:r>
      <w:r>
        <w:rPr>
          <w:rFonts w:ascii="Times New Roman" w:hAnsi="Times New Roman"/>
          <w:b/>
          <w:sz w:val="24"/>
          <w:szCs w:val="24"/>
        </w:rPr>
        <w:t>Implementatio</w:t>
      </w:r>
      <w:r w:rsidR="00BB3CDB">
        <w:rPr>
          <w:rFonts w:ascii="Times New Roman" w:hAnsi="Times New Roman"/>
          <w:b/>
          <w:sz w:val="24"/>
          <w:szCs w:val="24"/>
        </w:rPr>
        <w:t>n Plan f</w:t>
      </w:r>
      <w:r>
        <w:rPr>
          <w:rFonts w:ascii="Times New Roman" w:hAnsi="Times New Roman"/>
          <w:b/>
          <w:sz w:val="24"/>
          <w:szCs w:val="24"/>
        </w:rPr>
        <w:t>o</w:t>
      </w:r>
      <w:r w:rsidR="00BB3CDB">
        <w:rPr>
          <w:rFonts w:ascii="Times New Roman" w:hAnsi="Times New Roman"/>
          <w:b/>
          <w:sz w:val="24"/>
          <w:szCs w:val="24"/>
        </w:rPr>
        <w:t>r the</w:t>
      </w:r>
      <w:r w:rsidR="00500530">
        <w:rPr>
          <w:rFonts w:ascii="Times New Roman" w:hAnsi="Times New Roman"/>
          <w:b/>
          <w:sz w:val="24"/>
          <w:szCs w:val="24"/>
        </w:rPr>
        <w:t xml:space="preserve"> Target System</w:t>
      </w:r>
    </w:p>
    <w:p w:rsidR="0002723A" w:rsidRPr="0002723A" w:rsidRDefault="00BB3CDB" w:rsidP="0002723A">
      <w:pPr>
        <w:spacing w:line="480" w:lineRule="auto"/>
        <w:rPr>
          <w:rFonts w:ascii="Times New Roman" w:hAnsi="Times New Roman"/>
          <w:sz w:val="24"/>
          <w:szCs w:val="24"/>
        </w:rPr>
      </w:pPr>
      <w:r>
        <w:rPr>
          <w:rFonts w:ascii="Times New Roman" w:hAnsi="Times New Roman"/>
          <w:sz w:val="24"/>
          <w:szCs w:val="24"/>
        </w:rPr>
        <w:tab/>
      </w:r>
      <w:r w:rsidR="0002723A" w:rsidRPr="0002723A">
        <w:rPr>
          <w:rFonts w:ascii="Times New Roman" w:hAnsi="Times New Roman"/>
          <w:sz w:val="24"/>
          <w:szCs w:val="24"/>
        </w:rPr>
        <w:t xml:space="preserve">An implementation plan is essential to guarantee desirable outcomes using an agile system development methodology and object-orientation design platform. An elaborate implementation plan provides a framework process that guides the modification and modeling of the data inherent in a hospital-related EHR Sharing System (Lotz, 2018). The process framework also aims to improve the communication with the stakeholders and understanding of the project’s requirements among the developers (ibid). Importantly, achieving the objectives of better communications and prompt refinement of the users’ requirements hinges on the provision of iterative architecture. </w:t>
      </w:r>
    </w:p>
    <w:p w:rsidR="0002723A" w:rsidRPr="0002723A" w:rsidRDefault="0002723A" w:rsidP="0002723A">
      <w:pPr>
        <w:spacing w:line="480" w:lineRule="auto"/>
        <w:ind w:firstLine="720"/>
        <w:rPr>
          <w:rFonts w:ascii="Times New Roman" w:hAnsi="Times New Roman"/>
          <w:sz w:val="24"/>
          <w:szCs w:val="24"/>
        </w:rPr>
      </w:pPr>
      <w:r w:rsidRPr="0002723A">
        <w:rPr>
          <w:rFonts w:ascii="Times New Roman" w:hAnsi="Times New Roman"/>
          <w:sz w:val="24"/>
          <w:szCs w:val="24"/>
        </w:rPr>
        <w:t xml:space="preserve">Evidently, a successful process framework entails components that influence the usability of an EHR Sharing System. First, user availability is a critical factor in facilitates the efficacy of an agile methodology and data modeling because of the increased collaboration (Sacolick, 2018). </w:t>
      </w:r>
      <w:r w:rsidRPr="0002723A">
        <w:rPr>
          <w:rFonts w:ascii="Times New Roman" w:hAnsi="Times New Roman"/>
          <w:sz w:val="24"/>
          <w:szCs w:val="24"/>
        </w:rPr>
        <w:lastRenderedPageBreak/>
        <w:t xml:space="preserve">According to Loudon &amp; Loudon (2014), enhancing customers’ involvements mitigate the risks evident in the traditional methodology and encourage face-to-face collaborations to boost the quality of decision-making. Secondly, an emphasis on the features of the EHR Sharing System is an essential component that enhances success during the implementation because of the ability to integrate the change realities (Lotz, 2018). The proposed EHR Sharing System incorporates features that include a patient portal, reporting, transcription, security, and E-prescription to facilitate seamless delivery of healthcare services. However, during the implementation of the EHR Sharing System, changes are prominent that necessitates adaptability to sustain the successes of the target model. </w:t>
      </w:r>
    </w:p>
    <w:p w:rsidR="00576B2F" w:rsidRDefault="0002723A" w:rsidP="0002723A">
      <w:pPr>
        <w:spacing w:line="480" w:lineRule="auto"/>
        <w:ind w:firstLine="720"/>
        <w:rPr>
          <w:rFonts w:ascii="Times New Roman" w:hAnsi="Times New Roman"/>
          <w:sz w:val="24"/>
          <w:szCs w:val="24"/>
        </w:rPr>
      </w:pPr>
      <w:r w:rsidRPr="0002723A">
        <w:rPr>
          <w:rFonts w:ascii="Times New Roman" w:hAnsi="Times New Roman"/>
          <w:sz w:val="24"/>
          <w:szCs w:val="24"/>
        </w:rPr>
        <w:t xml:space="preserve">Thirdly, successful implementation of a hospital-related EHR Sharing System depends on the ability to prioritize the features. Ideally, prioritization of the features from the most-valuable component to the least enhances the efficiency of funding because of the elimination of the wastage (Sacolick, 2018). An agile methodology requires a partial assessment of the success of the system that facilitates the developer to mitigate complete failure during the production phase of a system (Loudon &amp; Loudon, 2014). Lastly, a critical success factor includes the provision of dedicated teams that exhibit high cooperation and synchronization throughout the implementation and production of an EHR Sharing System to the client (ibid). Reasonable consultations among the stakeholders are essential to sustain real-time communication and synchronization of the project deliverables. </w:t>
      </w:r>
      <w:r w:rsidR="009339C7">
        <w:rPr>
          <w:rFonts w:ascii="Times New Roman" w:hAnsi="Times New Roman"/>
          <w:sz w:val="24"/>
          <w:szCs w:val="24"/>
        </w:rPr>
        <w:t xml:space="preserve"> </w:t>
      </w:r>
    </w:p>
    <w:p w:rsidR="00D44476" w:rsidRPr="00F91861" w:rsidRDefault="00576B54" w:rsidP="00F91861">
      <w:pPr>
        <w:spacing w:line="480" w:lineRule="auto"/>
        <w:jc w:val="center"/>
        <w:rPr>
          <w:rFonts w:ascii="Times New Roman" w:hAnsi="Times New Roman"/>
          <w:b/>
          <w:sz w:val="24"/>
          <w:szCs w:val="24"/>
        </w:rPr>
      </w:pPr>
      <w:r>
        <w:rPr>
          <w:rFonts w:ascii="Times New Roman" w:hAnsi="Times New Roman"/>
          <w:b/>
          <w:sz w:val="24"/>
          <w:szCs w:val="24"/>
        </w:rPr>
        <w:t xml:space="preserve">The </w:t>
      </w:r>
      <w:r w:rsidR="00500530" w:rsidRPr="002A1A6F">
        <w:rPr>
          <w:rFonts w:ascii="Times New Roman" w:hAnsi="Times New Roman"/>
          <w:b/>
          <w:sz w:val="24"/>
          <w:szCs w:val="24"/>
        </w:rPr>
        <w:t>Test Plan</w:t>
      </w:r>
      <w:r w:rsidR="00AB6BE6">
        <w:rPr>
          <w:rFonts w:ascii="Times New Roman" w:hAnsi="Times New Roman"/>
          <w:b/>
          <w:sz w:val="24"/>
          <w:szCs w:val="24"/>
        </w:rPr>
        <w:t xml:space="preserve"> and </w:t>
      </w:r>
      <w:r>
        <w:rPr>
          <w:rFonts w:ascii="Times New Roman" w:hAnsi="Times New Roman"/>
          <w:b/>
          <w:sz w:val="24"/>
          <w:szCs w:val="24"/>
        </w:rPr>
        <w:t xml:space="preserve">the Specific </w:t>
      </w:r>
      <w:r w:rsidR="00AB6BE6">
        <w:rPr>
          <w:rFonts w:ascii="Times New Roman" w:hAnsi="Times New Roman"/>
          <w:b/>
          <w:sz w:val="24"/>
          <w:szCs w:val="24"/>
        </w:rPr>
        <w:t>Test</w:t>
      </w:r>
      <w:r>
        <w:rPr>
          <w:rFonts w:ascii="Times New Roman" w:hAnsi="Times New Roman"/>
          <w:b/>
          <w:sz w:val="24"/>
          <w:szCs w:val="24"/>
        </w:rPr>
        <w:t xml:space="preserve"> Cases</w:t>
      </w:r>
    </w:p>
    <w:p w:rsidR="0002723A" w:rsidRPr="0002723A" w:rsidRDefault="00EC3657" w:rsidP="0002723A">
      <w:pPr>
        <w:spacing w:line="480" w:lineRule="auto"/>
        <w:rPr>
          <w:rFonts w:ascii="Times New Roman" w:hAnsi="Times New Roman"/>
          <w:sz w:val="24"/>
          <w:szCs w:val="24"/>
        </w:rPr>
      </w:pPr>
      <w:r>
        <w:rPr>
          <w:rFonts w:ascii="Times New Roman" w:hAnsi="Times New Roman"/>
          <w:sz w:val="24"/>
          <w:szCs w:val="24"/>
        </w:rPr>
        <w:tab/>
      </w:r>
      <w:r w:rsidR="0002723A" w:rsidRPr="0002723A">
        <w:rPr>
          <w:rFonts w:ascii="Times New Roman" w:hAnsi="Times New Roman"/>
          <w:sz w:val="24"/>
          <w:szCs w:val="24"/>
        </w:rPr>
        <w:t xml:space="preserve">Specifically, the first step of a successful test plan relates to analyzing the feature of a hospital-related EHR before undertaking subsequent testing. Similar to system development methodology, the efficiency of a test plan hinges on the ability to establish the set of requirements using reviews and walk-through with the test engineers (Drabick, 2013). The testing requirements influence the coding taken during the system development and enhance consistency in the testing processes (ibid). The second step concerns the development of the test strategies and objectives, which exhibit the importance of a test-plan (Loudon &amp; Loudon, 2014). The project manager has an obligation to define the scope of the test activity to facilitate the stakeholders to gain a clear understanding and provide accurate details about the testing process. The several components that affect the scope of a test plan include customer requirement, budget, specifications of the EHR features, and available skills to accomplish the activities (Drabick, 2013). Moreover, the choice of a testing-type is a critical strategy because it enhances early detection of defects and bugs before the installation of the product (Claus-Peter &amp; Spath, 2010). The prominent testing types include a unit-test, system test, and acceptance testing. </w:t>
      </w:r>
    </w:p>
    <w:p w:rsidR="00851A85" w:rsidRDefault="0002723A" w:rsidP="0002723A">
      <w:pPr>
        <w:spacing w:line="480" w:lineRule="auto"/>
        <w:ind w:firstLine="720"/>
        <w:rPr>
          <w:rFonts w:ascii="Times New Roman" w:hAnsi="Times New Roman"/>
          <w:sz w:val="24"/>
          <w:szCs w:val="24"/>
        </w:rPr>
      </w:pPr>
      <w:r w:rsidRPr="0002723A">
        <w:rPr>
          <w:rFonts w:ascii="Times New Roman" w:hAnsi="Times New Roman"/>
          <w:sz w:val="24"/>
          <w:szCs w:val="24"/>
        </w:rPr>
        <w:t xml:space="preserve">Thirdly, a test plan defines the test criteria that provide the gold standard of the procedures and judgments taken in the process. A suspension and exit criteria are profound standards that influence the ideal scenario to warrant a temporary or permanent halt of the production of a system (Claus-Peter &amp; Spath, 2010). A test plan also focuses on resource planning and environment setting to harness the level of efficiency (Loudon &amp; Loudon, 2014). Adequate estimation of the physical and human resources is a profound critical success factor because it influences the completion of a project within the stipulated timeframe (ibid). The test environment plays a critical role because it represents the calibers of software and hardware components necessary to undertake a test case. Lastly, an effective test plan provides the test deliverables, which represent the tools and documents used to facilitate the testing process (Drabick, 2013). The prominent deliverables that a project manager needs to maintain occur before, during, and after a testing cycle. </w:t>
      </w:r>
      <w:r w:rsidR="001A082F">
        <w:rPr>
          <w:rFonts w:ascii="Times New Roman" w:hAnsi="Times New Roman"/>
          <w:sz w:val="24"/>
          <w:szCs w:val="24"/>
        </w:rPr>
        <w:t xml:space="preserve"> </w:t>
      </w:r>
    </w:p>
    <w:p w:rsidR="009F4982" w:rsidRDefault="006E5525" w:rsidP="00D44476">
      <w:pPr>
        <w:spacing w:line="480" w:lineRule="auto"/>
        <w:rPr>
          <w:rFonts w:ascii="Times New Roman" w:hAnsi="Times New Roman"/>
          <w:b/>
          <w:sz w:val="24"/>
          <w:szCs w:val="24"/>
        </w:rPr>
      </w:pPr>
      <w:r>
        <w:rPr>
          <w:rFonts w:ascii="Times New Roman" w:hAnsi="Times New Roman"/>
          <w:b/>
          <w:sz w:val="24"/>
          <w:szCs w:val="24"/>
        </w:rPr>
        <w:t xml:space="preserve">Format Design for the Test Documentation </w:t>
      </w:r>
    </w:p>
    <w:p w:rsidR="0002723A" w:rsidRPr="0002723A" w:rsidRDefault="00412F56" w:rsidP="0002723A">
      <w:pPr>
        <w:spacing w:line="480" w:lineRule="auto"/>
        <w:rPr>
          <w:rFonts w:ascii="Times New Roman" w:hAnsi="Times New Roman"/>
          <w:sz w:val="24"/>
          <w:szCs w:val="24"/>
        </w:rPr>
      </w:pPr>
      <w:r>
        <w:rPr>
          <w:rFonts w:ascii="Times New Roman" w:hAnsi="Times New Roman"/>
          <w:b/>
          <w:sz w:val="24"/>
          <w:szCs w:val="24"/>
        </w:rPr>
        <w:tab/>
      </w:r>
      <w:r w:rsidR="0002723A" w:rsidRPr="0002723A">
        <w:rPr>
          <w:rFonts w:ascii="Times New Roman" w:hAnsi="Times New Roman"/>
          <w:sz w:val="24"/>
          <w:szCs w:val="24"/>
        </w:rPr>
        <w:t xml:space="preserve">Test case documentation utilizes templates that best match the requirements of a hospital-related EHR Sharing System. Therefore, achieving excellence in documentation concern with facilitating the test team to explain and store the results of the multiple testing-types undertaken during the lifecycles (Claus-Peter &amp; Spath, 2010). The golden guidelines inherent in the test document include the use of an Excel format document because of the ability to segment the testing into multiple scenarios. Each section of an Excel spreadsheet covers an individual test scenario to enhance the presentation and future references of the results achieved. The second feature of the test documentation entails the provision of a two-test case module to facilitate the test team record both the positive and negative results (Drabick, 2013). The negative results emanate from unauthorized access to the system by an external entity or an invalid data flow, which yield unexpected outcomes. </w:t>
      </w:r>
    </w:p>
    <w:p w:rsidR="0002723A" w:rsidRPr="0002723A" w:rsidRDefault="0002723A" w:rsidP="0002723A">
      <w:pPr>
        <w:spacing w:line="480" w:lineRule="auto"/>
        <w:ind w:firstLine="720"/>
        <w:rPr>
          <w:rFonts w:ascii="Times New Roman" w:hAnsi="Times New Roman"/>
          <w:sz w:val="24"/>
          <w:szCs w:val="24"/>
        </w:rPr>
      </w:pPr>
      <w:r w:rsidRPr="0002723A">
        <w:rPr>
          <w:rFonts w:ascii="Times New Roman" w:hAnsi="Times New Roman"/>
          <w:sz w:val="24"/>
          <w:szCs w:val="24"/>
        </w:rPr>
        <w:t>Thirdly, prioritization of data is an essential feature of test documentation because it eliminates time wastage on unnecessary procedures. Three levels of prioritizations include ‘High’, ‘Medium’, and ‘Low’, testing types (Drabick, 2013). Ideally, Unit Testing is a model of low-level testing activity because it focuses on an individual feature of an EHR system. Conversely, System testing is medium-level testing that assesses the functioning of the EHR to determine the ability of the entire features to perform together (Loudon &amp; Loudon, 2014). The medium testing has higher priority than the unitary testing because it outlines the discrepancies inherent in the system. The fourth attributes of the test documentation relating to the sequencing of the matter to eliminate confusion and safeguard the value of prioritizing the multiple test cases (Drabick, 2013). Outlining the chronological sequences of the step taken for a particular test provide a point of reference for a similar endeavor in the future. Lastly, the test documentation instills a sense of ownership, accountability, and transparency because it provides a timestamp segment (Freeman, 2010). The tester inserts a timestamp, name, and signature on a column to attribute the testing process to a particular state of the system development.</w:t>
      </w:r>
    </w:p>
    <w:p w:rsidR="004961A7" w:rsidRDefault="004961A7" w:rsidP="004961A7">
      <w:pPr>
        <w:spacing w:line="480" w:lineRule="auto"/>
        <w:rPr>
          <w:rFonts w:ascii="Times New Roman" w:hAnsi="Times New Roman"/>
          <w:b/>
          <w:sz w:val="24"/>
          <w:szCs w:val="24"/>
        </w:rPr>
      </w:pPr>
      <w:r>
        <w:rPr>
          <w:rFonts w:ascii="Times New Roman" w:hAnsi="Times New Roman"/>
          <w:b/>
          <w:sz w:val="24"/>
          <w:szCs w:val="24"/>
        </w:rPr>
        <w:t>Five Test Cases</w:t>
      </w:r>
    </w:p>
    <w:p w:rsidR="0002723A" w:rsidRPr="0002723A" w:rsidRDefault="0002723A" w:rsidP="0002723A">
      <w:pPr>
        <w:spacing w:line="480" w:lineRule="auto"/>
        <w:rPr>
          <w:rFonts w:ascii="Times New Roman" w:hAnsi="Times New Roman"/>
          <w:sz w:val="24"/>
          <w:szCs w:val="24"/>
        </w:rPr>
      </w:pPr>
      <w:r w:rsidRPr="0002723A">
        <w:rPr>
          <w:rFonts w:ascii="Times New Roman" w:hAnsi="Times New Roman"/>
          <w:sz w:val="24"/>
          <w:szCs w:val="24"/>
        </w:rPr>
        <w:t>1). User Interface Test (UI) is an integral system-test because it influences the experiences of an EHR Sharing system. The interface test focuses on the control fields that are available to facilitate a user to establish a connection with the EHR system. A nurse (tester) creates unique username and password texts using static control UI, which are displayed on the monitor</w:t>
      </w:r>
    </w:p>
    <w:p w:rsidR="0002723A" w:rsidRPr="0002723A" w:rsidRDefault="0002723A" w:rsidP="0002723A">
      <w:pPr>
        <w:spacing w:line="480" w:lineRule="auto"/>
        <w:rPr>
          <w:rFonts w:ascii="Times New Roman" w:hAnsi="Times New Roman"/>
          <w:sz w:val="24"/>
          <w:szCs w:val="24"/>
        </w:rPr>
      </w:pPr>
      <w:r w:rsidRPr="0002723A">
        <w:rPr>
          <w:rFonts w:ascii="Times New Roman" w:hAnsi="Times New Roman"/>
          <w:sz w:val="24"/>
          <w:szCs w:val="24"/>
        </w:rPr>
        <w:t>2). Functional Case Test that involves the login tab represents a dynamic functionality of an EHR system because facilitate a user (nurse) to retrieve the forgotten password</w:t>
      </w:r>
      <w:r w:rsidR="00F240D8">
        <w:rPr>
          <w:rFonts w:ascii="Times New Roman" w:hAnsi="Times New Roman"/>
          <w:sz w:val="24"/>
          <w:szCs w:val="24"/>
        </w:rPr>
        <w:t>.</w:t>
      </w:r>
      <w:bookmarkStart w:id="0" w:name="_GoBack"/>
      <w:bookmarkEnd w:id="0"/>
    </w:p>
    <w:p w:rsidR="0002723A" w:rsidRPr="0002723A" w:rsidRDefault="0002723A" w:rsidP="0002723A">
      <w:pPr>
        <w:spacing w:line="480" w:lineRule="auto"/>
        <w:rPr>
          <w:rFonts w:ascii="Times New Roman" w:hAnsi="Times New Roman"/>
          <w:sz w:val="24"/>
          <w:szCs w:val="24"/>
        </w:rPr>
      </w:pPr>
      <w:r w:rsidRPr="0002723A">
        <w:rPr>
          <w:rFonts w:ascii="Times New Roman" w:hAnsi="Times New Roman"/>
          <w:sz w:val="24"/>
          <w:szCs w:val="24"/>
        </w:rPr>
        <w:t xml:space="preserve">3). Database Case Test provides a dynamic test because it determines whether the system retrieves the nurse’s username from the right database and authenticate access to the EHR features. </w:t>
      </w:r>
    </w:p>
    <w:p w:rsidR="0002723A" w:rsidRPr="0002723A" w:rsidRDefault="0002723A" w:rsidP="0002723A">
      <w:pPr>
        <w:spacing w:line="480" w:lineRule="auto"/>
        <w:rPr>
          <w:rFonts w:ascii="Times New Roman" w:hAnsi="Times New Roman"/>
          <w:sz w:val="24"/>
          <w:szCs w:val="24"/>
        </w:rPr>
      </w:pPr>
      <w:r w:rsidRPr="0002723A">
        <w:rPr>
          <w:rFonts w:ascii="Times New Roman" w:hAnsi="Times New Roman"/>
          <w:sz w:val="24"/>
          <w:szCs w:val="24"/>
        </w:rPr>
        <w:t xml:space="preserve">4). Process Case Test that focuses on the retrieving users’ password is necessary to evaluate the effectiveness of the features and functionality of the system. Notably, clicking on the ‘Forgot Password’ link that appears on the login site ascertain the dynamic control of the system to undertake verification and confirm processes. </w:t>
      </w:r>
    </w:p>
    <w:p w:rsidR="0002723A" w:rsidRPr="0002723A" w:rsidRDefault="0002723A" w:rsidP="0002723A">
      <w:pPr>
        <w:spacing w:line="480" w:lineRule="auto"/>
        <w:rPr>
          <w:rFonts w:ascii="Times New Roman" w:hAnsi="Times New Roman"/>
          <w:sz w:val="24"/>
          <w:szCs w:val="24"/>
        </w:rPr>
      </w:pPr>
      <w:r w:rsidRPr="0002723A">
        <w:rPr>
          <w:rFonts w:ascii="Times New Roman" w:hAnsi="Times New Roman"/>
          <w:sz w:val="24"/>
          <w:szCs w:val="24"/>
        </w:rPr>
        <w:t>5). Integration Testing seeks to determine the interoperability and coordination among the applications. An integration case test aims to ascertain the compatibility of various software applications in a system.</w:t>
      </w:r>
    </w:p>
    <w:p w:rsidR="0069785B" w:rsidRDefault="00554D20" w:rsidP="00500530">
      <w:pPr>
        <w:spacing w:line="480" w:lineRule="auto"/>
        <w:jc w:val="center"/>
        <w:rPr>
          <w:rFonts w:ascii="Times New Roman" w:hAnsi="Times New Roman"/>
          <w:b/>
          <w:sz w:val="24"/>
          <w:szCs w:val="24"/>
        </w:rPr>
      </w:pPr>
      <w:r>
        <w:rPr>
          <w:rFonts w:ascii="Times New Roman" w:hAnsi="Times New Roman"/>
          <w:b/>
          <w:sz w:val="24"/>
          <w:szCs w:val="24"/>
        </w:rPr>
        <w:t xml:space="preserve">Stakeholders Engagement Modules </w:t>
      </w:r>
    </w:p>
    <w:p w:rsidR="0002723A" w:rsidRPr="0002723A" w:rsidRDefault="009F3679" w:rsidP="0002723A">
      <w:pPr>
        <w:spacing w:line="480" w:lineRule="auto"/>
        <w:rPr>
          <w:rFonts w:ascii="Times New Roman" w:hAnsi="Times New Roman"/>
          <w:sz w:val="24"/>
          <w:szCs w:val="24"/>
        </w:rPr>
      </w:pPr>
      <w:r>
        <w:rPr>
          <w:rFonts w:ascii="Times New Roman" w:hAnsi="Times New Roman"/>
          <w:sz w:val="24"/>
          <w:szCs w:val="24"/>
        </w:rPr>
        <w:tab/>
      </w:r>
      <w:r w:rsidR="0002723A" w:rsidRPr="0002723A">
        <w:rPr>
          <w:rFonts w:ascii="Times New Roman" w:hAnsi="Times New Roman"/>
          <w:sz w:val="24"/>
          <w:szCs w:val="24"/>
        </w:rPr>
        <w:t xml:space="preserve">Increased stakeholders engagement provides a social license that facilitates seamless operation characterized by prevailing mutual trust, transparency, in addition to respect between the developers and end-users. Soliciting feedback from the stakeholder merits because it enhances decision-making and performance because of the ability to save on cost, manage risks, build positive reputations, mitigate conflicts, as well as surpass the expectations (Freeman, 2010). A stakeholder feedback form is a crucial document that enhances the usability of a system. </w:t>
      </w:r>
    </w:p>
    <w:p w:rsidR="002D5797" w:rsidRDefault="0002723A" w:rsidP="0002723A">
      <w:pPr>
        <w:spacing w:line="480" w:lineRule="auto"/>
        <w:ind w:firstLine="720"/>
        <w:rPr>
          <w:rFonts w:ascii="Times New Roman" w:hAnsi="Times New Roman"/>
          <w:sz w:val="24"/>
          <w:szCs w:val="24"/>
        </w:rPr>
      </w:pPr>
      <w:r w:rsidRPr="0002723A">
        <w:rPr>
          <w:rFonts w:ascii="Times New Roman" w:hAnsi="Times New Roman"/>
          <w:sz w:val="24"/>
          <w:szCs w:val="24"/>
        </w:rPr>
        <w:t xml:space="preserve">Specifically, a stakeholder feedback form bolsters the usability when the comments inherent are appropriate to the stage of the design. The feedback form aims to influence the context of the comments from the stakeholders (Freeman, 2010). Secondly, an efficient stakeholder’s form ought to be explicit by highlighting the critical questions and highlighting the pertinent issues to address (ibid). Providing the guidance further facilitate prioritization of highest design issues and saves on time to build a consensus (Wennerstrom, 2018). Besides, an easy-to-use feedback form is an integral component of a successful stakeholders’ engagement because such design enhance consultation, values the users’ time, and facilitate customization </w:t>
      </w:r>
      <w:r w:rsidR="008A6B16">
        <w:rPr>
          <w:rFonts w:ascii="Times New Roman" w:hAnsi="Times New Roman"/>
          <w:sz w:val="24"/>
          <w:szCs w:val="24"/>
        </w:rPr>
        <w:t xml:space="preserve"> </w:t>
      </w:r>
    </w:p>
    <w:p w:rsidR="00C466B9" w:rsidRDefault="00C466B9" w:rsidP="0069785B">
      <w:pPr>
        <w:spacing w:line="480" w:lineRule="auto"/>
        <w:rPr>
          <w:rFonts w:ascii="Times New Roman" w:hAnsi="Times New Roman"/>
          <w:i/>
          <w:sz w:val="24"/>
          <w:szCs w:val="24"/>
        </w:rPr>
      </w:pPr>
      <w:r>
        <w:rPr>
          <w:rFonts w:ascii="Times New Roman" w:hAnsi="Times New Roman"/>
          <w:i/>
          <w:sz w:val="24"/>
          <w:szCs w:val="24"/>
        </w:rPr>
        <w:t xml:space="preserve">Figure 1: A model of a </w:t>
      </w:r>
      <w:r w:rsidR="00601FB0">
        <w:rPr>
          <w:rFonts w:ascii="Times New Roman" w:hAnsi="Times New Roman"/>
          <w:i/>
          <w:sz w:val="24"/>
          <w:szCs w:val="24"/>
        </w:rPr>
        <w:t>Stakeholder Feedback Form</w:t>
      </w:r>
    </w:p>
    <w:p w:rsidR="00E92541" w:rsidRPr="00E92541" w:rsidRDefault="00F240D8" w:rsidP="00E92541">
      <w:pPr>
        <w:keepNext/>
        <w:spacing w:line="480" w:lineRule="auto"/>
        <w:rPr>
          <w:rFonts w:ascii="Times New Roman" w:hAnsi="Times New Roman"/>
          <w:sz w:val="24"/>
          <w:szCs w:val="24"/>
        </w:rPr>
      </w:pPr>
      <w:r w:rsidRPr="00E92541">
        <w:rPr>
          <w:rFonts w:ascii="Times New Roman" w:hAnsi="Times New Roman"/>
          <w:noProof/>
          <w:sz w:val="24"/>
          <w:szCs w:val="24"/>
        </w:rPr>
        <w:drawing>
          <wp:inline distT="0" distB="0" distL="0" distR="0">
            <wp:extent cx="5772150" cy="309562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72150" cy="3095625"/>
                    </a:xfrm>
                    <a:prstGeom prst="rect">
                      <a:avLst/>
                    </a:prstGeom>
                    <a:noFill/>
                    <a:ln>
                      <a:noFill/>
                    </a:ln>
                  </pic:spPr>
                </pic:pic>
              </a:graphicData>
            </a:graphic>
          </wp:inline>
        </w:drawing>
      </w:r>
    </w:p>
    <w:p w:rsidR="00601FB0" w:rsidRPr="00E92541" w:rsidRDefault="00E92541" w:rsidP="00E92541">
      <w:pPr>
        <w:pStyle w:val="Caption"/>
        <w:rPr>
          <w:rFonts w:ascii="Times New Roman" w:hAnsi="Times New Roman"/>
          <w:b w:val="0"/>
          <w:i/>
          <w:sz w:val="24"/>
          <w:szCs w:val="24"/>
        </w:rPr>
      </w:pPr>
      <w:r w:rsidRPr="00E92541">
        <w:rPr>
          <w:rFonts w:ascii="Times New Roman" w:hAnsi="Times New Roman"/>
          <w:b w:val="0"/>
          <w:sz w:val="24"/>
          <w:szCs w:val="24"/>
        </w:rPr>
        <w:t>(Source</w:t>
      </w:r>
      <w:r w:rsidRPr="00E92541">
        <w:rPr>
          <w:rFonts w:ascii="Times New Roman" w:hAnsi="Times New Roman"/>
          <w:b w:val="0"/>
          <w:noProof/>
          <w:sz w:val="24"/>
          <w:szCs w:val="24"/>
        </w:rPr>
        <w:t>: Freeman, 2010)</w:t>
      </w:r>
    </w:p>
    <w:p w:rsidR="00E27C30" w:rsidRDefault="00E27C30" w:rsidP="00185ACC">
      <w:pPr>
        <w:spacing w:line="480" w:lineRule="auto"/>
        <w:jc w:val="center"/>
        <w:rPr>
          <w:rFonts w:ascii="Times New Roman" w:hAnsi="Times New Roman"/>
          <w:sz w:val="24"/>
          <w:szCs w:val="24"/>
        </w:rPr>
      </w:pPr>
    </w:p>
    <w:p w:rsidR="009F588C" w:rsidRDefault="009F588C" w:rsidP="00185ACC">
      <w:pPr>
        <w:spacing w:line="480" w:lineRule="auto"/>
        <w:jc w:val="center"/>
        <w:rPr>
          <w:rFonts w:ascii="Times New Roman" w:hAnsi="Times New Roman"/>
          <w:sz w:val="24"/>
          <w:szCs w:val="24"/>
        </w:rPr>
      </w:pPr>
    </w:p>
    <w:p w:rsidR="009F588C" w:rsidRDefault="009F588C" w:rsidP="00185ACC">
      <w:pPr>
        <w:spacing w:line="480" w:lineRule="auto"/>
        <w:jc w:val="center"/>
        <w:rPr>
          <w:rFonts w:ascii="Times New Roman" w:hAnsi="Times New Roman"/>
          <w:sz w:val="24"/>
          <w:szCs w:val="24"/>
        </w:rPr>
      </w:pPr>
    </w:p>
    <w:p w:rsidR="009F588C" w:rsidRDefault="009F588C" w:rsidP="00185ACC">
      <w:pPr>
        <w:spacing w:line="480" w:lineRule="auto"/>
        <w:jc w:val="center"/>
        <w:rPr>
          <w:rFonts w:ascii="Times New Roman" w:hAnsi="Times New Roman"/>
          <w:sz w:val="24"/>
          <w:szCs w:val="24"/>
        </w:rPr>
      </w:pPr>
    </w:p>
    <w:p w:rsidR="009F588C" w:rsidRDefault="009F588C" w:rsidP="00185ACC">
      <w:pPr>
        <w:spacing w:line="480" w:lineRule="auto"/>
        <w:jc w:val="center"/>
        <w:rPr>
          <w:rFonts w:ascii="Times New Roman" w:hAnsi="Times New Roman"/>
          <w:sz w:val="24"/>
          <w:szCs w:val="24"/>
        </w:rPr>
      </w:pPr>
    </w:p>
    <w:p w:rsidR="009F588C" w:rsidRDefault="009F588C" w:rsidP="00185ACC">
      <w:pPr>
        <w:spacing w:line="480" w:lineRule="auto"/>
        <w:jc w:val="center"/>
        <w:rPr>
          <w:rFonts w:ascii="Times New Roman" w:hAnsi="Times New Roman"/>
          <w:sz w:val="24"/>
          <w:szCs w:val="24"/>
        </w:rPr>
      </w:pPr>
    </w:p>
    <w:p w:rsidR="009F588C" w:rsidRDefault="009F588C" w:rsidP="00185ACC">
      <w:pPr>
        <w:spacing w:line="480" w:lineRule="auto"/>
        <w:jc w:val="center"/>
        <w:rPr>
          <w:rFonts w:ascii="Times New Roman" w:hAnsi="Times New Roman"/>
          <w:sz w:val="24"/>
          <w:szCs w:val="24"/>
        </w:rPr>
      </w:pPr>
    </w:p>
    <w:p w:rsidR="009F588C" w:rsidRDefault="009F588C" w:rsidP="00185ACC">
      <w:pPr>
        <w:spacing w:line="480" w:lineRule="auto"/>
        <w:jc w:val="center"/>
        <w:rPr>
          <w:rFonts w:ascii="Times New Roman" w:hAnsi="Times New Roman"/>
          <w:sz w:val="24"/>
          <w:szCs w:val="24"/>
        </w:rPr>
      </w:pPr>
    </w:p>
    <w:p w:rsidR="009F588C" w:rsidRDefault="009F588C" w:rsidP="00185ACC">
      <w:pPr>
        <w:spacing w:line="480" w:lineRule="auto"/>
        <w:jc w:val="center"/>
        <w:rPr>
          <w:rFonts w:ascii="Times New Roman" w:hAnsi="Times New Roman"/>
          <w:sz w:val="24"/>
          <w:szCs w:val="24"/>
        </w:rPr>
      </w:pPr>
    </w:p>
    <w:p w:rsidR="009F588C" w:rsidRDefault="009F588C" w:rsidP="00185ACC">
      <w:pPr>
        <w:spacing w:line="480" w:lineRule="auto"/>
        <w:jc w:val="center"/>
        <w:rPr>
          <w:rFonts w:ascii="Times New Roman" w:hAnsi="Times New Roman"/>
          <w:sz w:val="24"/>
          <w:szCs w:val="24"/>
        </w:rPr>
      </w:pPr>
    </w:p>
    <w:p w:rsidR="00185ACC" w:rsidRDefault="00185ACC" w:rsidP="00185ACC">
      <w:pPr>
        <w:spacing w:line="480" w:lineRule="auto"/>
        <w:jc w:val="center"/>
        <w:rPr>
          <w:rFonts w:ascii="Times New Roman" w:hAnsi="Times New Roman"/>
          <w:sz w:val="24"/>
          <w:szCs w:val="24"/>
        </w:rPr>
      </w:pPr>
      <w:r>
        <w:rPr>
          <w:rFonts w:ascii="Times New Roman" w:hAnsi="Times New Roman"/>
          <w:sz w:val="24"/>
          <w:szCs w:val="24"/>
        </w:rPr>
        <w:t>References</w:t>
      </w:r>
    </w:p>
    <w:p w:rsidR="00C71AB8" w:rsidRPr="00C71AB8" w:rsidRDefault="00C71AB8" w:rsidP="00185ACC">
      <w:pPr>
        <w:spacing w:line="480" w:lineRule="auto"/>
        <w:ind w:left="720" w:hanging="720"/>
        <w:rPr>
          <w:rFonts w:ascii="Times New Roman" w:hAnsi="Times New Roman"/>
          <w:sz w:val="24"/>
          <w:szCs w:val="24"/>
        </w:rPr>
      </w:pPr>
      <w:r w:rsidRPr="00C71AB8">
        <w:rPr>
          <w:rFonts w:ascii="Times New Roman" w:hAnsi="Times New Roman"/>
          <w:sz w:val="24"/>
          <w:szCs w:val="24"/>
        </w:rPr>
        <w:t>Claus-Peter, P. &amp; Spath, D. (2010). Quality management for it services: Perspectives on business and process performance, Hershey, PA: Business Science Reference</w:t>
      </w:r>
    </w:p>
    <w:p w:rsidR="00C71AB8" w:rsidRPr="00C71AB8" w:rsidRDefault="00C71AB8" w:rsidP="00185ACC">
      <w:pPr>
        <w:spacing w:line="480" w:lineRule="auto"/>
        <w:ind w:left="720" w:hanging="720"/>
        <w:rPr>
          <w:rFonts w:ascii="Times New Roman" w:hAnsi="Times New Roman"/>
          <w:sz w:val="24"/>
          <w:szCs w:val="24"/>
        </w:rPr>
      </w:pPr>
      <w:r w:rsidRPr="00C71AB8">
        <w:rPr>
          <w:rFonts w:ascii="Times New Roman" w:hAnsi="Times New Roman"/>
          <w:sz w:val="24"/>
          <w:szCs w:val="24"/>
        </w:rPr>
        <w:t xml:space="preserve">Drabick, R.  (2013). </w:t>
      </w:r>
      <w:r w:rsidRPr="00C71AB8">
        <w:rPr>
          <w:rFonts w:ascii="Times New Roman" w:hAnsi="Times New Roman"/>
          <w:i/>
          <w:iCs/>
          <w:sz w:val="24"/>
          <w:szCs w:val="24"/>
        </w:rPr>
        <w:t>Best practices for the formal software testing process: A menu of testing task,</w:t>
      </w:r>
      <w:r w:rsidRPr="00C71AB8">
        <w:rPr>
          <w:rFonts w:ascii="Times New Roman" w:hAnsi="Times New Roman"/>
          <w:sz w:val="24"/>
          <w:szCs w:val="24"/>
        </w:rPr>
        <w:t xml:space="preserve"> New York, NY: Dorset House Publishing</w:t>
      </w:r>
    </w:p>
    <w:p w:rsidR="00C71AB8" w:rsidRPr="00C71AB8" w:rsidRDefault="00C71AB8" w:rsidP="00185ACC">
      <w:pPr>
        <w:spacing w:line="480" w:lineRule="auto"/>
        <w:ind w:left="720" w:hanging="720"/>
        <w:rPr>
          <w:rFonts w:ascii="Times New Roman" w:hAnsi="Times New Roman"/>
          <w:sz w:val="24"/>
          <w:szCs w:val="24"/>
        </w:rPr>
      </w:pPr>
      <w:r w:rsidRPr="00C71AB8">
        <w:rPr>
          <w:rFonts w:ascii="Times New Roman" w:hAnsi="Times New Roman"/>
          <w:sz w:val="24"/>
          <w:szCs w:val="24"/>
        </w:rPr>
        <w:t xml:space="preserve">Freeman, E. (2010). </w:t>
      </w:r>
      <w:r w:rsidRPr="00C71AB8">
        <w:rPr>
          <w:rFonts w:ascii="Times New Roman" w:hAnsi="Times New Roman"/>
          <w:i/>
          <w:sz w:val="24"/>
          <w:szCs w:val="24"/>
        </w:rPr>
        <w:t>Strategic management: A stakeholder approach,</w:t>
      </w:r>
      <w:r w:rsidRPr="00C71AB8">
        <w:rPr>
          <w:rFonts w:ascii="Times New Roman" w:hAnsi="Times New Roman"/>
          <w:sz w:val="24"/>
          <w:szCs w:val="24"/>
        </w:rPr>
        <w:t xml:space="preserve"> New York, NY: Cambridge University Press</w:t>
      </w:r>
    </w:p>
    <w:p w:rsidR="00C71AB8" w:rsidRPr="00C71AB8" w:rsidRDefault="00C71AB8" w:rsidP="00831E5A">
      <w:pPr>
        <w:spacing w:line="480" w:lineRule="auto"/>
        <w:ind w:left="720" w:hanging="720"/>
        <w:rPr>
          <w:rFonts w:ascii="Times New Roman" w:hAnsi="Times New Roman"/>
          <w:sz w:val="24"/>
          <w:szCs w:val="24"/>
        </w:rPr>
      </w:pPr>
      <w:r w:rsidRPr="00C71AB8">
        <w:rPr>
          <w:rFonts w:ascii="Times New Roman" w:hAnsi="Times New Roman"/>
          <w:sz w:val="24"/>
          <w:szCs w:val="24"/>
        </w:rPr>
        <w:t xml:space="preserve">Lotz, M. (2018, July 5). “Waterfall vs. agile: Which is the right development methodology?” </w:t>
      </w:r>
      <w:r w:rsidRPr="00C71AB8">
        <w:rPr>
          <w:rFonts w:ascii="Times New Roman" w:hAnsi="Times New Roman"/>
          <w:i/>
          <w:sz w:val="24"/>
          <w:szCs w:val="24"/>
        </w:rPr>
        <w:t xml:space="preserve">TheSegue Technologies. </w:t>
      </w:r>
      <w:r w:rsidRPr="00C71AB8">
        <w:rPr>
          <w:rFonts w:ascii="Times New Roman" w:hAnsi="Times New Roman"/>
          <w:sz w:val="24"/>
          <w:szCs w:val="24"/>
        </w:rPr>
        <w:t>Retrieved from</w:t>
      </w:r>
      <w:r w:rsidRPr="00C71AB8">
        <w:rPr>
          <w:rFonts w:ascii="Times New Roman" w:hAnsi="Times New Roman"/>
          <w:i/>
          <w:sz w:val="24"/>
          <w:szCs w:val="24"/>
        </w:rPr>
        <w:t xml:space="preserve"> </w:t>
      </w:r>
      <w:hyperlink r:id="rId7" w:history="1">
        <w:r w:rsidRPr="00C71AB8">
          <w:rPr>
            <w:rStyle w:val="Hyperlink"/>
            <w:rFonts w:ascii="Times New Roman" w:hAnsi="Times New Roman"/>
            <w:i/>
            <w:sz w:val="24"/>
            <w:szCs w:val="24"/>
          </w:rPr>
          <w:t>www.seguetech.com/waterfall-vs-agile-methodology/</w:t>
        </w:r>
      </w:hyperlink>
      <w:r w:rsidRPr="00C71AB8">
        <w:rPr>
          <w:rFonts w:ascii="Times New Roman" w:hAnsi="Times New Roman"/>
          <w:i/>
          <w:sz w:val="24"/>
          <w:szCs w:val="24"/>
        </w:rPr>
        <w:t xml:space="preserve"> </w:t>
      </w:r>
      <w:r w:rsidRPr="00C71AB8">
        <w:rPr>
          <w:rFonts w:ascii="Times New Roman" w:hAnsi="Times New Roman"/>
          <w:sz w:val="24"/>
          <w:szCs w:val="24"/>
        </w:rPr>
        <w:t>[ACCESSED February 11, 2019]</w:t>
      </w:r>
    </w:p>
    <w:p w:rsidR="00C71AB8" w:rsidRPr="00C71AB8" w:rsidRDefault="00C71AB8" w:rsidP="00831E5A">
      <w:pPr>
        <w:spacing w:line="480" w:lineRule="auto"/>
        <w:ind w:left="720" w:hanging="720"/>
        <w:rPr>
          <w:rFonts w:ascii="Times New Roman" w:hAnsi="Times New Roman"/>
          <w:sz w:val="24"/>
          <w:szCs w:val="24"/>
        </w:rPr>
      </w:pPr>
      <w:r w:rsidRPr="00C71AB8">
        <w:rPr>
          <w:rFonts w:ascii="Times New Roman" w:hAnsi="Times New Roman"/>
          <w:sz w:val="24"/>
          <w:szCs w:val="24"/>
        </w:rPr>
        <w:t xml:space="preserve">Loudon, K.  &amp; Loudon, J. (2014). </w:t>
      </w:r>
      <w:r w:rsidRPr="00C71AB8">
        <w:rPr>
          <w:rFonts w:ascii="Times New Roman" w:hAnsi="Times New Roman"/>
          <w:i/>
          <w:sz w:val="24"/>
          <w:szCs w:val="24"/>
        </w:rPr>
        <w:t>Management information systems: Managing the digital firm, (</w:t>
      </w:r>
      <w:r w:rsidRPr="00C71AB8">
        <w:rPr>
          <w:rFonts w:ascii="Times New Roman" w:hAnsi="Times New Roman"/>
          <w:sz w:val="24"/>
          <w:szCs w:val="24"/>
        </w:rPr>
        <w:t>13</w:t>
      </w:r>
      <w:r w:rsidRPr="00C71AB8">
        <w:rPr>
          <w:rFonts w:ascii="Times New Roman" w:hAnsi="Times New Roman"/>
          <w:sz w:val="24"/>
          <w:szCs w:val="24"/>
          <w:vertAlign w:val="superscript"/>
        </w:rPr>
        <w:t>th</w:t>
      </w:r>
      <w:r w:rsidRPr="00C71AB8">
        <w:rPr>
          <w:rFonts w:ascii="Times New Roman" w:hAnsi="Times New Roman"/>
          <w:sz w:val="24"/>
          <w:szCs w:val="24"/>
        </w:rPr>
        <w:t xml:space="preserve"> Edition</w:t>
      </w:r>
      <w:r w:rsidRPr="00C71AB8">
        <w:rPr>
          <w:rFonts w:ascii="Times New Roman" w:hAnsi="Times New Roman"/>
          <w:i/>
          <w:sz w:val="24"/>
          <w:szCs w:val="24"/>
        </w:rPr>
        <w:t xml:space="preserve">), </w:t>
      </w:r>
      <w:r w:rsidRPr="00C71AB8">
        <w:rPr>
          <w:rFonts w:ascii="Times New Roman" w:hAnsi="Times New Roman"/>
          <w:sz w:val="24"/>
          <w:szCs w:val="24"/>
        </w:rPr>
        <w:t>Boston, MA: Pearson Education</w:t>
      </w:r>
    </w:p>
    <w:p w:rsidR="00C71AB8" w:rsidRPr="00C71AB8" w:rsidRDefault="00C71AB8" w:rsidP="00831E5A">
      <w:pPr>
        <w:spacing w:line="480" w:lineRule="auto"/>
        <w:ind w:left="720" w:hanging="720"/>
        <w:rPr>
          <w:rFonts w:ascii="Times New Roman" w:hAnsi="Times New Roman"/>
          <w:sz w:val="24"/>
          <w:szCs w:val="24"/>
        </w:rPr>
      </w:pPr>
      <w:r w:rsidRPr="00C71AB8">
        <w:rPr>
          <w:rFonts w:ascii="Times New Roman" w:hAnsi="Times New Roman"/>
          <w:sz w:val="24"/>
          <w:szCs w:val="24"/>
        </w:rPr>
        <w:t xml:space="preserve">Sacolick, I. (2018). </w:t>
      </w:r>
      <w:r w:rsidRPr="00C71AB8">
        <w:rPr>
          <w:rFonts w:ascii="Times New Roman" w:hAnsi="Times New Roman"/>
          <w:i/>
          <w:sz w:val="24"/>
          <w:szCs w:val="24"/>
        </w:rPr>
        <w:t xml:space="preserve">What is agile methodology? Modern software development explained, </w:t>
      </w:r>
      <w:r w:rsidRPr="00C71AB8">
        <w:rPr>
          <w:rFonts w:ascii="Times New Roman" w:hAnsi="Times New Roman"/>
          <w:sz w:val="24"/>
          <w:szCs w:val="24"/>
        </w:rPr>
        <w:t>Hershey, PA: Business Science Reference</w:t>
      </w:r>
    </w:p>
    <w:p w:rsidR="00C71AB8" w:rsidRPr="00C71AB8" w:rsidRDefault="00C71AB8" w:rsidP="00185ACC">
      <w:pPr>
        <w:spacing w:line="480" w:lineRule="auto"/>
        <w:ind w:left="720" w:hanging="720"/>
        <w:rPr>
          <w:rFonts w:ascii="Times New Roman" w:hAnsi="Times New Roman"/>
          <w:color w:val="222222"/>
          <w:sz w:val="24"/>
          <w:szCs w:val="24"/>
          <w:shd w:val="clear" w:color="auto" w:fill="FFFFFF"/>
        </w:rPr>
      </w:pPr>
      <w:r w:rsidRPr="00C71AB8">
        <w:rPr>
          <w:rFonts w:ascii="Times New Roman" w:hAnsi="Times New Roman"/>
          <w:color w:val="222222"/>
          <w:sz w:val="24"/>
          <w:szCs w:val="24"/>
          <w:shd w:val="clear" w:color="auto" w:fill="FFFFFF"/>
        </w:rPr>
        <w:t>Wennerstrom, A., Springgate, B., Jones, F., Meyers, D., Henderson, N., Brown, A., ... &amp; Jones, L. (2018). Lessons on patient and stakeholder engagement strategies for Pipeline to Proposal awards. </w:t>
      </w:r>
      <w:r w:rsidRPr="00C71AB8">
        <w:rPr>
          <w:rFonts w:ascii="Times New Roman" w:hAnsi="Times New Roman"/>
          <w:i/>
          <w:iCs/>
          <w:color w:val="222222"/>
          <w:sz w:val="24"/>
          <w:szCs w:val="24"/>
          <w:shd w:val="clear" w:color="auto" w:fill="FFFFFF"/>
        </w:rPr>
        <w:t>Ethnicity &amp; disease</w:t>
      </w:r>
      <w:r w:rsidRPr="00C71AB8">
        <w:rPr>
          <w:rFonts w:ascii="Times New Roman" w:hAnsi="Times New Roman"/>
          <w:color w:val="222222"/>
          <w:sz w:val="24"/>
          <w:szCs w:val="24"/>
          <w:shd w:val="clear" w:color="auto" w:fill="FFFFFF"/>
        </w:rPr>
        <w:t>, </w:t>
      </w:r>
      <w:r w:rsidRPr="00C71AB8">
        <w:rPr>
          <w:rFonts w:ascii="Times New Roman" w:hAnsi="Times New Roman"/>
          <w:i/>
          <w:iCs/>
          <w:color w:val="222222"/>
          <w:sz w:val="24"/>
          <w:szCs w:val="24"/>
          <w:shd w:val="clear" w:color="auto" w:fill="FFFFFF"/>
        </w:rPr>
        <w:t>28</w:t>
      </w:r>
      <w:r w:rsidRPr="00C71AB8">
        <w:rPr>
          <w:rFonts w:ascii="Times New Roman" w:hAnsi="Times New Roman"/>
          <w:color w:val="222222"/>
          <w:sz w:val="24"/>
          <w:szCs w:val="24"/>
          <w:shd w:val="clear" w:color="auto" w:fill="FFFFFF"/>
        </w:rPr>
        <w:t>(Supp), 303-310</w:t>
      </w:r>
    </w:p>
    <w:p w:rsidR="00953951" w:rsidRPr="00953951" w:rsidRDefault="00953951" w:rsidP="00831E5A">
      <w:pPr>
        <w:spacing w:line="480" w:lineRule="auto"/>
        <w:ind w:left="720" w:hanging="720"/>
      </w:pPr>
    </w:p>
    <w:p w:rsidR="000A5C40" w:rsidRPr="00E825E0" w:rsidRDefault="000A5C40" w:rsidP="00185ACC">
      <w:pPr>
        <w:spacing w:line="480" w:lineRule="auto"/>
        <w:ind w:left="720" w:hanging="720"/>
        <w:rPr>
          <w:rFonts w:ascii="Times New Roman" w:hAnsi="Times New Roman"/>
          <w:sz w:val="24"/>
          <w:szCs w:val="24"/>
        </w:rPr>
      </w:pPr>
    </w:p>
    <w:p w:rsidR="001609D0" w:rsidRDefault="001609D0" w:rsidP="001609D0">
      <w:pPr>
        <w:spacing w:line="480" w:lineRule="auto"/>
        <w:jc w:val="center"/>
        <w:rPr>
          <w:rFonts w:ascii="Times New Roman" w:hAnsi="Times New Roman"/>
          <w:b/>
          <w:color w:val="FF0000"/>
          <w:sz w:val="24"/>
          <w:szCs w:val="24"/>
        </w:rPr>
      </w:pPr>
    </w:p>
    <w:sectPr w:rsidR="001609D0" w:rsidSect="002411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19F" w:rsidRDefault="0042419F" w:rsidP="0024111B">
      <w:pPr>
        <w:spacing w:after="0" w:line="240" w:lineRule="auto"/>
      </w:pPr>
      <w:r>
        <w:separator/>
      </w:r>
    </w:p>
  </w:endnote>
  <w:endnote w:type="continuationSeparator" w:id="0">
    <w:p w:rsidR="0042419F" w:rsidRDefault="0042419F" w:rsidP="00241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19F" w:rsidRDefault="0042419F" w:rsidP="0024111B">
      <w:pPr>
        <w:spacing w:after="0" w:line="240" w:lineRule="auto"/>
      </w:pPr>
      <w:r>
        <w:separator/>
      </w:r>
    </w:p>
  </w:footnote>
  <w:footnote w:type="continuationSeparator" w:id="0">
    <w:p w:rsidR="0042419F" w:rsidRDefault="0042419F" w:rsidP="002411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764" w:rsidRPr="00C673C1" w:rsidRDefault="00954764">
    <w:pPr>
      <w:pStyle w:val="Header"/>
      <w:rPr>
        <w:rFonts w:ascii="Times New Roman" w:hAnsi="Times New Roman"/>
        <w:sz w:val="24"/>
        <w:szCs w:val="24"/>
      </w:rPr>
    </w:pPr>
    <w:r>
      <w:rPr>
        <w:rFonts w:ascii="Times New Roman" w:hAnsi="Times New Roman"/>
        <w:sz w:val="24"/>
        <w:szCs w:val="24"/>
      </w:rPr>
      <w:t xml:space="preserve">SYSTEM </w:t>
    </w:r>
    <w:r w:rsidRPr="00B3045F">
      <w:rPr>
        <w:rFonts w:ascii="Times New Roman" w:hAnsi="Times New Roman"/>
        <w:sz w:val="24"/>
        <w:szCs w:val="24"/>
      </w:rPr>
      <w:t>DEVELOPMENT METHODOLOGY</w:t>
    </w:r>
    <w:r>
      <w:rPr>
        <w:rFonts w:ascii="Times New Roman" w:hAnsi="Times New Roman"/>
        <w:sz w:val="24"/>
        <w:szCs w:val="24"/>
      </w:rPr>
      <w:tab/>
    </w:r>
    <w:r>
      <w:rPr>
        <w:rFonts w:ascii="Times New Roman" w:hAnsi="Times New Roman"/>
        <w:sz w:val="24"/>
        <w:szCs w:val="24"/>
      </w:rPr>
      <w:tab/>
      <w:t xml:space="preserve"> </w:t>
    </w:r>
    <w:r w:rsidRPr="00B3045F">
      <w:rPr>
        <w:rFonts w:ascii="Times New Roman" w:hAnsi="Times New Roman"/>
        <w:sz w:val="24"/>
        <w:szCs w:val="24"/>
      </w:rPr>
      <w:fldChar w:fldCharType="begin"/>
    </w:r>
    <w:r w:rsidRPr="00B3045F">
      <w:rPr>
        <w:rFonts w:ascii="Times New Roman" w:hAnsi="Times New Roman"/>
        <w:sz w:val="24"/>
        <w:szCs w:val="24"/>
      </w:rPr>
      <w:instrText xml:space="preserve"> PAGE   \* MERGEFORMAT </w:instrText>
    </w:r>
    <w:r w:rsidRPr="00B3045F">
      <w:rPr>
        <w:rFonts w:ascii="Times New Roman" w:hAnsi="Times New Roman"/>
        <w:sz w:val="24"/>
        <w:szCs w:val="24"/>
      </w:rPr>
      <w:fldChar w:fldCharType="separate"/>
    </w:r>
    <w:r w:rsidR="00F240D8">
      <w:rPr>
        <w:rFonts w:ascii="Times New Roman" w:hAnsi="Times New Roman"/>
        <w:noProof/>
        <w:sz w:val="24"/>
        <w:szCs w:val="24"/>
      </w:rPr>
      <w:t>7</w:t>
    </w:r>
    <w:r w:rsidRPr="00B3045F">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764" w:rsidRPr="00B3045F" w:rsidRDefault="00954764">
    <w:pPr>
      <w:pStyle w:val="Header"/>
      <w:rPr>
        <w:rFonts w:ascii="Times New Roman" w:hAnsi="Times New Roman"/>
        <w:sz w:val="24"/>
        <w:szCs w:val="24"/>
      </w:rPr>
    </w:pPr>
    <w:r>
      <w:rPr>
        <w:rFonts w:ascii="Times New Roman" w:hAnsi="Times New Roman"/>
        <w:sz w:val="24"/>
        <w:szCs w:val="24"/>
      </w:rPr>
      <w:t xml:space="preserve">Running Head: SYSTEM </w:t>
    </w:r>
    <w:r w:rsidRPr="00B3045F">
      <w:rPr>
        <w:rFonts w:ascii="Times New Roman" w:hAnsi="Times New Roman"/>
        <w:sz w:val="24"/>
        <w:szCs w:val="24"/>
      </w:rPr>
      <w:t>DEVELOPMENT METHODOLOGY</w:t>
    </w:r>
    <w:r>
      <w:rPr>
        <w:rFonts w:ascii="Times New Roman" w:hAnsi="Times New Roman"/>
        <w:sz w:val="24"/>
        <w:szCs w:val="24"/>
      </w:rPr>
      <w:tab/>
    </w:r>
    <w:r>
      <w:rPr>
        <w:rFonts w:ascii="Times New Roman" w:hAnsi="Times New Roman"/>
        <w:sz w:val="24"/>
        <w:szCs w:val="24"/>
      </w:rPr>
      <w:tab/>
      <w:t xml:space="preserve"> </w:t>
    </w:r>
    <w:r w:rsidRPr="00B3045F">
      <w:rPr>
        <w:rFonts w:ascii="Times New Roman" w:hAnsi="Times New Roman"/>
        <w:sz w:val="24"/>
        <w:szCs w:val="24"/>
      </w:rPr>
      <w:fldChar w:fldCharType="begin"/>
    </w:r>
    <w:r w:rsidRPr="00B3045F">
      <w:rPr>
        <w:rFonts w:ascii="Times New Roman" w:hAnsi="Times New Roman"/>
        <w:sz w:val="24"/>
        <w:szCs w:val="24"/>
      </w:rPr>
      <w:instrText xml:space="preserve"> PAGE   \* MERGEFORMAT </w:instrText>
    </w:r>
    <w:r w:rsidRPr="00B3045F">
      <w:rPr>
        <w:rFonts w:ascii="Times New Roman" w:hAnsi="Times New Roman"/>
        <w:sz w:val="24"/>
        <w:szCs w:val="24"/>
      </w:rPr>
      <w:fldChar w:fldCharType="separate"/>
    </w:r>
    <w:r w:rsidR="00F240D8">
      <w:rPr>
        <w:rFonts w:ascii="Times New Roman" w:hAnsi="Times New Roman"/>
        <w:noProof/>
        <w:sz w:val="24"/>
        <w:szCs w:val="24"/>
      </w:rPr>
      <w:t>1</w:t>
    </w:r>
    <w:r w:rsidRPr="00B3045F">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11B"/>
    <w:rsid w:val="00012F1E"/>
    <w:rsid w:val="000144B2"/>
    <w:rsid w:val="0002723A"/>
    <w:rsid w:val="000365EB"/>
    <w:rsid w:val="00040FF9"/>
    <w:rsid w:val="00056238"/>
    <w:rsid w:val="00057922"/>
    <w:rsid w:val="000A5C40"/>
    <w:rsid w:val="000D0CF8"/>
    <w:rsid w:val="000D3A47"/>
    <w:rsid w:val="000E58FA"/>
    <w:rsid w:val="000F4A79"/>
    <w:rsid w:val="00102578"/>
    <w:rsid w:val="00113CC8"/>
    <w:rsid w:val="00122FA4"/>
    <w:rsid w:val="0012693D"/>
    <w:rsid w:val="00132558"/>
    <w:rsid w:val="00147836"/>
    <w:rsid w:val="001609D0"/>
    <w:rsid w:val="00165B6B"/>
    <w:rsid w:val="001721B4"/>
    <w:rsid w:val="00185ACC"/>
    <w:rsid w:val="0019274A"/>
    <w:rsid w:val="001A082F"/>
    <w:rsid w:val="001B0B4F"/>
    <w:rsid w:val="001B436A"/>
    <w:rsid w:val="001F60B8"/>
    <w:rsid w:val="00206547"/>
    <w:rsid w:val="00214FB7"/>
    <w:rsid w:val="00217612"/>
    <w:rsid w:val="002302C0"/>
    <w:rsid w:val="00240AC9"/>
    <w:rsid w:val="0024111B"/>
    <w:rsid w:val="00245A66"/>
    <w:rsid w:val="0025386A"/>
    <w:rsid w:val="00253A7C"/>
    <w:rsid w:val="00261E31"/>
    <w:rsid w:val="00274CF7"/>
    <w:rsid w:val="002753AF"/>
    <w:rsid w:val="00281246"/>
    <w:rsid w:val="00283FD8"/>
    <w:rsid w:val="002843B4"/>
    <w:rsid w:val="002866FA"/>
    <w:rsid w:val="002A1A6F"/>
    <w:rsid w:val="002B10D1"/>
    <w:rsid w:val="002C54FE"/>
    <w:rsid w:val="002D5797"/>
    <w:rsid w:val="002F1BB4"/>
    <w:rsid w:val="002F7D2E"/>
    <w:rsid w:val="00310FBC"/>
    <w:rsid w:val="00317225"/>
    <w:rsid w:val="0031740F"/>
    <w:rsid w:val="003364EA"/>
    <w:rsid w:val="003422B1"/>
    <w:rsid w:val="003919F8"/>
    <w:rsid w:val="003A35DD"/>
    <w:rsid w:val="003B2939"/>
    <w:rsid w:val="003E4217"/>
    <w:rsid w:val="003E49B8"/>
    <w:rsid w:val="003E7599"/>
    <w:rsid w:val="003F361E"/>
    <w:rsid w:val="003F5684"/>
    <w:rsid w:val="004126B4"/>
    <w:rsid w:val="00412F56"/>
    <w:rsid w:val="00415440"/>
    <w:rsid w:val="0042419F"/>
    <w:rsid w:val="00436D49"/>
    <w:rsid w:val="00443E9D"/>
    <w:rsid w:val="004476FF"/>
    <w:rsid w:val="00464878"/>
    <w:rsid w:val="004731DC"/>
    <w:rsid w:val="004744E1"/>
    <w:rsid w:val="004805EF"/>
    <w:rsid w:val="004811A5"/>
    <w:rsid w:val="00487DA9"/>
    <w:rsid w:val="00495834"/>
    <w:rsid w:val="004961A7"/>
    <w:rsid w:val="004A0058"/>
    <w:rsid w:val="004A28A7"/>
    <w:rsid w:val="004A33D8"/>
    <w:rsid w:val="004D0704"/>
    <w:rsid w:val="00500530"/>
    <w:rsid w:val="005052B1"/>
    <w:rsid w:val="0050612B"/>
    <w:rsid w:val="00514B58"/>
    <w:rsid w:val="00520C6C"/>
    <w:rsid w:val="00524846"/>
    <w:rsid w:val="0053772D"/>
    <w:rsid w:val="005379BC"/>
    <w:rsid w:val="005447D9"/>
    <w:rsid w:val="00546341"/>
    <w:rsid w:val="00551D24"/>
    <w:rsid w:val="00554D20"/>
    <w:rsid w:val="00574660"/>
    <w:rsid w:val="00576B2F"/>
    <w:rsid w:val="00576B54"/>
    <w:rsid w:val="0058775A"/>
    <w:rsid w:val="005952C6"/>
    <w:rsid w:val="005B524B"/>
    <w:rsid w:val="005C2880"/>
    <w:rsid w:val="005C2B83"/>
    <w:rsid w:val="005C6724"/>
    <w:rsid w:val="005E2058"/>
    <w:rsid w:val="005F2CAE"/>
    <w:rsid w:val="005F551B"/>
    <w:rsid w:val="005F66C9"/>
    <w:rsid w:val="005F67ED"/>
    <w:rsid w:val="00601C65"/>
    <w:rsid w:val="00601FB0"/>
    <w:rsid w:val="00605453"/>
    <w:rsid w:val="006067D8"/>
    <w:rsid w:val="00611B4B"/>
    <w:rsid w:val="00616A14"/>
    <w:rsid w:val="00623A8D"/>
    <w:rsid w:val="00630DCE"/>
    <w:rsid w:val="00633CF9"/>
    <w:rsid w:val="00633D54"/>
    <w:rsid w:val="00636EF7"/>
    <w:rsid w:val="00643D2D"/>
    <w:rsid w:val="00646816"/>
    <w:rsid w:val="00650996"/>
    <w:rsid w:val="00666546"/>
    <w:rsid w:val="00673635"/>
    <w:rsid w:val="0068288B"/>
    <w:rsid w:val="00686029"/>
    <w:rsid w:val="0069785B"/>
    <w:rsid w:val="006A40C5"/>
    <w:rsid w:val="006A6316"/>
    <w:rsid w:val="006A70BC"/>
    <w:rsid w:val="006B45CE"/>
    <w:rsid w:val="006B6E46"/>
    <w:rsid w:val="006C3883"/>
    <w:rsid w:val="006D4A3F"/>
    <w:rsid w:val="006D745A"/>
    <w:rsid w:val="006E5525"/>
    <w:rsid w:val="006F3CEF"/>
    <w:rsid w:val="006F4346"/>
    <w:rsid w:val="006F6E4F"/>
    <w:rsid w:val="006F77C6"/>
    <w:rsid w:val="0070035F"/>
    <w:rsid w:val="00705C30"/>
    <w:rsid w:val="00715058"/>
    <w:rsid w:val="007165E8"/>
    <w:rsid w:val="00736167"/>
    <w:rsid w:val="007409AC"/>
    <w:rsid w:val="007472D3"/>
    <w:rsid w:val="007514E6"/>
    <w:rsid w:val="007557BB"/>
    <w:rsid w:val="00756A9C"/>
    <w:rsid w:val="007635E7"/>
    <w:rsid w:val="007760E1"/>
    <w:rsid w:val="00776A00"/>
    <w:rsid w:val="00777526"/>
    <w:rsid w:val="00781E2D"/>
    <w:rsid w:val="00784873"/>
    <w:rsid w:val="00787B7F"/>
    <w:rsid w:val="00793CAE"/>
    <w:rsid w:val="00797041"/>
    <w:rsid w:val="007A5B26"/>
    <w:rsid w:val="007B57B2"/>
    <w:rsid w:val="007D1CB3"/>
    <w:rsid w:val="007D54B7"/>
    <w:rsid w:val="007E2D75"/>
    <w:rsid w:val="007E5637"/>
    <w:rsid w:val="007E5DC9"/>
    <w:rsid w:val="007F73AC"/>
    <w:rsid w:val="008035C2"/>
    <w:rsid w:val="00815AAD"/>
    <w:rsid w:val="00821401"/>
    <w:rsid w:val="00821982"/>
    <w:rsid w:val="00822A5E"/>
    <w:rsid w:val="00823E61"/>
    <w:rsid w:val="0082605F"/>
    <w:rsid w:val="00827213"/>
    <w:rsid w:val="00831E5A"/>
    <w:rsid w:val="008325D4"/>
    <w:rsid w:val="00834CE5"/>
    <w:rsid w:val="00851A85"/>
    <w:rsid w:val="00887417"/>
    <w:rsid w:val="00893359"/>
    <w:rsid w:val="00895C94"/>
    <w:rsid w:val="008A6B16"/>
    <w:rsid w:val="008B47B6"/>
    <w:rsid w:val="008B4A72"/>
    <w:rsid w:val="008C5185"/>
    <w:rsid w:val="008C7EA0"/>
    <w:rsid w:val="008D6D36"/>
    <w:rsid w:val="008E4C78"/>
    <w:rsid w:val="008E4CDD"/>
    <w:rsid w:val="008E5C26"/>
    <w:rsid w:val="008F4D1A"/>
    <w:rsid w:val="0091215A"/>
    <w:rsid w:val="00915B82"/>
    <w:rsid w:val="009339C7"/>
    <w:rsid w:val="00934497"/>
    <w:rsid w:val="009408D4"/>
    <w:rsid w:val="00943DF4"/>
    <w:rsid w:val="009452B3"/>
    <w:rsid w:val="00953951"/>
    <w:rsid w:val="00954764"/>
    <w:rsid w:val="00973E02"/>
    <w:rsid w:val="00980D35"/>
    <w:rsid w:val="009950B4"/>
    <w:rsid w:val="009A2D10"/>
    <w:rsid w:val="009C73B5"/>
    <w:rsid w:val="009C7D44"/>
    <w:rsid w:val="009E1E05"/>
    <w:rsid w:val="009F2D1F"/>
    <w:rsid w:val="009F3679"/>
    <w:rsid w:val="009F4982"/>
    <w:rsid w:val="009F588C"/>
    <w:rsid w:val="009F60DE"/>
    <w:rsid w:val="00A02E35"/>
    <w:rsid w:val="00A04E66"/>
    <w:rsid w:val="00A117D5"/>
    <w:rsid w:val="00A15715"/>
    <w:rsid w:val="00A21191"/>
    <w:rsid w:val="00A226A9"/>
    <w:rsid w:val="00A34AFB"/>
    <w:rsid w:val="00A42C3F"/>
    <w:rsid w:val="00A56242"/>
    <w:rsid w:val="00A655B3"/>
    <w:rsid w:val="00A67191"/>
    <w:rsid w:val="00A7332D"/>
    <w:rsid w:val="00A73648"/>
    <w:rsid w:val="00A74BDA"/>
    <w:rsid w:val="00A801C1"/>
    <w:rsid w:val="00A85987"/>
    <w:rsid w:val="00AB6BE6"/>
    <w:rsid w:val="00AB75F9"/>
    <w:rsid w:val="00AC590E"/>
    <w:rsid w:val="00AE08E5"/>
    <w:rsid w:val="00AE7713"/>
    <w:rsid w:val="00AF4CA0"/>
    <w:rsid w:val="00AF5947"/>
    <w:rsid w:val="00B014EB"/>
    <w:rsid w:val="00B14375"/>
    <w:rsid w:val="00B2081D"/>
    <w:rsid w:val="00B3045F"/>
    <w:rsid w:val="00B30544"/>
    <w:rsid w:val="00B30657"/>
    <w:rsid w:val="00B37BDA"/>
    <w:rsid w:val="00B4582F"/>
    <w:rsid w:val="00B60E03"/>
    <w:rsid w:val="00B63868"/>
    <w:rsid w:val="00B8391E"/>
    <w:rsid w:val="00B90E44"/>
    <w:rsid w:val="00BB3CDB"/>
    <w:rsid w:val="00BB3FCD"/>
    <w:rsid w:val="00BB6080"/>
    <w:rsid w:val="00BD0F16"/>
    <w:rsid w:val="00BD418A"/>
    <w:rsid w:val="00BF5255"/>
    <w:rsid w:val="00BF76FC"/>
    <w:rsid w:val="00C01DE7"/>
    <w:rsid w:val="00C01E78"/>
    <w:rsid w:val="00C03B43"/>
    <w:rsid w:val="00C201B3"/>
    <w:rsid w:val="00C20C47"/>
    <w:rsid w:val="00C3011F"/>
    <w:rsid w:val="00C466B9"/>
    <w:rsid w:val="00C57ABC"/>
    <w:rsid w:val="00C62E78"/>
    <w:rsid w:val="00C633D5"/>
    <w:rsid w:val="00C673C1"/>
    <w:rsid w:val="00C70E3A"/>
    <w:rsid w:val="00C71AB8"/>
    <w:rsid w:val="00C769B5"/>
    <w:rsid w:val="00CE24A5"/>
    <w:rsid w:val="00CE63B4"/>
    <w:rsid w:val="00CF1528"/>
    <w:rsid w:val="00CF2AB1"/>
    <w:rsid w:val="00CF2B0A"/>
    <w:rsid w:val="00D02B44"/>
    <w:rsid w:val="00D15FDC"/>
    <w:rsid w:val="00D174DE"/>
    <w:rsid w:val="00D2556C"/>
    <w:rsid w:val="00D261CE"/>
    <w:rsid w:val="00D35CA3"/>
    <w:rsid w:val="00D369F0"/>
    <w:rsid w:val="00D43202"/>
    <w:rsid w:val="00D44476"/>
    <w:rsid w:val="00D469D5"/>
    <w:rsid w:val="00D56186"/>
    <w:rsid w:val="00D62436"/>
    <w:rsid w:val="00D64214"/>
    <w:rsid w:val="00D660A4"/>
    <w:rsid w:val="00D773F6"/>
    <w:rsid w:val="00D80A03"/>
    <w:rsid w:val="00D91A80"/>
    <w:rsid w:val="00DA3C13"/>
    <w:rsid w:val="00DC2397"/>
    <w:rsid w:val="00DD4B8C"/>
    <w:rsid w:val="00E1779D"/>
    <w:rsid w:val="00E27C30"/>
    <w:rsid w:val="00E3615C"/>
    <w:rsid w:val="00E37506"/>
    <w:rsid w:val="00E470EC"/>
    <w:rsid w:val="00E81117"/>
    <w:rsid w:val="00E825E0"/>
    <w:rsid w:val="00E92541"/>
    <w:rsid w:val="00EA4283"/>
    <w:rsid w:val="00EB398B"/>
    <w:rsid w:val="00EC3657"/>
    <w:rsid w:val="00ED2BED"/>
    <w:rsid w:val="00EE4AEC"/>
    <w:rsid w:val="00F03BCD"/>
    <w:rsid w:val="00F15DCF"/>
    <w:rsid w:val="00F240D8"/>
    <w:rsid w:val="00F2652E"/>
    <w:rsid w:val="00F4237A"/>
    <w:rsid w:val="00F5295F"/>
    <w:rsid w:val="00F6720F"/>
    <w:rsid w:val="00F732B7"/>
    <w:rsid w:val="00F77019"/>
    <w:rsid w:val="00F86540"/>
    <w:rsid w:val="00F90E53"/>
    <w:rsid w:val="00F91861"/>
    <w:rsid w:val="00FA6C96"/>
    <w:rsid w:val="00FB053B"/>
    <w:rsid w:val="00FB179A"/>
    <w:rsid w:val="00FC6B06"/>
    <w:rsid w:val="00FD25CF"/>
    <w:rsid w:val="00FF5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59BF3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link w:val="Heading1Char"/>
    <w:uiPriority w:val="9"/>
    <w:qFormat/>
    <w:rsid w:val="009950B4"/>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1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11B"/>
  </w:style>
  <w:style w:type="paragraph" w:styleId="Footer">
    <w:name w:val="footer"/>
    <w:basedOn w:val="Normal"/>
    <w:link w:val="FooterChar"/>
    <w:uiPriority w:val="99"/>
    <w:unhideWhenUsed/>
    <w:rsid w:val="002411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11B"/>
  </w:style>
  <w:style w:type="paragraph" w:styleId="Caption">
    <w:name w:val="caption"/>
    <w:basedOn w:val="Normal"/>
    <w:next w:val="Normal"/>
    <w:uiPriority w:val="35"/>
    <w:unhideWhenUsed/>
    <w:qFormat/>
    <w:rsid w:val="00E92541"/>
    <w:rPr>
      <w:b/>
      <w:bCs/>
      <w:sz w:val="20"/>
      <w:szCs w:val="20"/>
    </w:rPr>
  </w:style>
  <w:style w:type="character" w:customStyle="1" w:styleId="Heading1Char">
    <w:name w:val="Heading 1 Char"/>
    <w:link w:val="Heading1"/>
    <w:uiPriority w:val="9"/>
    <w:rsid w:val="009950B4"/>
    <w:rPr>
      <w:rFonts w:ascii="Times New Roman" w:eastAsia="Times New Roman" w:hAnsi="Times New Roman"/>
      <w:b/>
      <w:bCs/>
      <w:kern w:val="36"/>
      <w:sz w:val="48"/>
      <w:szCs w:val="48"/>
    </w:rPr>
  </w:style>
  <w:style w:type="character" w:styleId="Hyperlink">
    <w:name w:val="Hyperlink"/>
    <w:uiPriority w:val="99"/>
    <w:unhideWhenUsed/>
    <w:rsid w:val="00E825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151303">
      <w:bodyDiv w:val="1"/>
      <w:marLeft w:val="0"/>
      <w:marRight w:val="0"/>
      <w:marTop w:val="0"/>
      <w:marBottom w:val="0"/>
      <w:divBdr>
        <w:top w:val="none" w:sz="0" w:space="0" w:color="auto"/>
        <w:left w:val="none" w:sz="0" w:space="0" w:color="auto"/>
        <w:bottom w:val="none" w:sz="0" w:space="0" w:color="auto"/>
        <w:right w:val="none" w:sz="0" w:space="0" w:color="auto"/>
      </w:divBdr>
    </w:div>
    <w:div w:id="1307930536">
      <w:bodyDiv w:val="1"/>
      <w:marLeft w:val="0"/>
      <w:marRight w:val="0"/>
      <w:marTop w:val="0"/>
      <w:marBottom w:val="0"/>
      <w:divBdr>
        <w:top w:val="none" w:sz="0" w:space="0" w:color="auto"/>
        <w:left w:val="none" w:sz="0" w:space="0" w:color="auto"/>
        <w:bottom w:val="none" w:sz="0" w:space="0" w:color="auto"/>
        <w:right w:val="none" w:sz="0" w:space="0" w:color="auto"/>
      </w:divBdr>
    </w:div>
    <w:div w:id="1345203789">
      <w:bodyDiv w:val="1"/>
      <w:marLeft w:val="0"/>
      <w:marRight w:val="0"/>
      <w:marTop w:val="0"/>
      <w:marBottom w:val="0"/>
      <w:divBdr>
        <w:top w:val="none" w:sz="0" w:space="0" w:color="auto"/>
        <w:left w:val="none" w:sz="0" w:space="0" w:color="auto"/>
        <w:bottom w:val="none" w:sz="0" w:space="0" w:color="auto"/>
        <w:right w:val="none" w:sz="0" w:space="0" w:color="auto"/>
      </w:divBdr>
    </w:div>
    <w:div w:id="1444230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eguetech.com/waterfall-vs-agile-methodolog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2127</Words>
  <Characters>12126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14225</CharactersWithSpaces>
  <SharedDoc>false</SharedDoc>
  <HLinks>
    <vt:vector size="6" baseType="variant">
      <vt:variant>
        <vt:i4>1376267</vt:i4>
      </vt:variant>
      <vt:variant>
        <vt:i4>0</vt:i4>
      </vt:variant>
      <vt:variant>
        <vt:i4>0</vt:i4>
      </vt:variant>
      <vt:variant>
        <vt:i4>5</vt:i4>
      </vt:variant>
      <vt:variant>
        <vt:lpwstr>http://www.seguetech.com/waterfall-vs-agile-methodology/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2019-02-13T19:31:00Z</dcterms:created>
  <dcterms:modified xsi:type="dcterms:W3CDTF">2019-02-13T19:31:00Z</dcterms:modified>
</cp:coreProperties>
</file>