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486" w:rsidRPr="00C60486" w:rsidRDefault="00C60486" w:rsidP="001F2EAA">
      <w:pPr>
        <w:spacing w:line="480" w:lineRule="auto"/>
        <w:rPr>
          <w:rFonts w:ascii="Times New Roman" w:hAnsi="Times New Roman" w:cs="Times New Roman"/>
          <w:b/>
          <w:sz w:val="24"/>
          <w:szCs w:val="24"/>
        </w:rPr>
      </w:pPr>
      <w:r w:rsidRPr="00C60486">
        <w:rPr>
          <w:rFonts w:ascii="Times New Roman" w:hAnsi="Times New Roman" w:cs="Times New Roman"/>
          <w:b/>
          <w:sz w:val="24"/>
          <w:szCs w:val="24"/>
        </w:rPr>
        <w:t>DISCU</w:t>
      </w:r>
      <w:r w:rsidR="00865AD6">
        <w:rPr>
          <w:rFonts w:ascii="Times New Roman" w:hAnsi="Times New Roman" w:cs="Times New Roman"/>
          <w:b/>
          <w:sz w:val="24"/>
          <w:szCs w:val="24"/>
        </w:rPr>
        <w:t>S</w:t>
      </w:r>
      <w:r w:rsidRPr="00C60486">
        <w:rPr>
          <w:rFonts w:ascii="Times New Roman" w:hAnsi="Times New Roman" w:cs="Times New Roman"/>
          <w:b/>
          <w:sz w:val="24"/>
          <w:szCs w:val="24"/>
        </w:rPr>
        <w:t>SION 1- CELL FUNCTIONS</w:t>
      </w:r>
    </w:p>
    <w:p w:rsidR="00C60486" w:rsidRDefault="00C60486" w:rsidP="001F2EAA">
      <w:pPr>
        <w:spacing w:line="480" w:lineRule="auto"/>
        <w:rPr>
          <w:rFonts w:ascii="Times New Roman" w:hAnsi="Times New Roman" w:cs="Times New Roman"/>
          <w:b/>
          <w:sz w:val="24"/>
          <w:szCs w:val="24"/>
        </w:rPr>
      </w:pPr>
      <w:r w:rsidRPr="00C60486">
        <w:rPr>
          <w:rFonts w:ascii="Times New Roman" w:hAnsi="Times New Roman" w:cs="Times New Roman"/>
          <w:b/>
          <w:sz w:val="24"/>
          <w:szCs w:val="24"/>
        </w:rPr>
        <w:t>D</w:t>
      </w:r>
      <w:r>
        <w:rPr>
          <w:rFonts w:ascii="Times New Roman" w:hAnsi="Times New Roman" w:cs="Times New Roman"/>
          <w:b/>
          <w:sz w:val="24"/>
          <w:szCs w:val="24"/>
        </w:rPr>
        <w:t>escribe two similarities and two differences between eukaryotic cell and prokaryotic cells. Why do you think eukaryotic cells developed? Describe how eukaryotic cells are similar to a production line.</w:t>
      </w:r>
    </w:p>
    <w:p w:rsidR="00C60486" w:rsidRDefault="00484CB8" w:rsidP="00484CB8">
      <w:pPr>
        <w:spacing w:line="480" w:lineRule="auto"/>
        <w:jc w:val="center"/>
        <w:rPr>
          <w:rFonts w:ascii="Times New Roman" w:hAnsi="Times New Roman" w:cs="Times New Roman"/>
          <w:sz w:val="24"/>
          <w:szCs w:val="24"/>
        </w:rPr>
      </w:pPr>
      <w:r>
        <w:rPr>
          <w:rFonts w:ascii="Times New Roman" w:hAnsi="Times New Roman" w:cs="Times New Roman"/>
          <w:sz w:val="24"/>
          <w:szCs w:val="24"/>
        </w:rPr>
        <w:t>Similarities</w:t>
      </w:r>
      <w:r w:rsidR="003B2D18">
        <w:rPr>
          <w:rFonts w:ascii="Times New Roman" w:hAnsi="Times New Roman" w:cs="Times New Roman"/>
          <w:sz w:val="24"/>
          <w:szCs w:val="24"/>
        </w:rPr>
        <w:t xml:space="preserve"> between eukaryotic cells and prokaryotic cells.</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0"/>
        <w:gridCol w:w="6555"/>
      </w:tblGrid>
      <w:tr w:rsidR="00484CB8" w:rsidTr="00484CB8">
        <w:trPr>
          <w:trHeight w:val="645"/>
        </w:trPr>
        <w:tc>
          <w:tcPr>
            <w:tcW w:w="2190" w:type="dxa"/>
          </w:tcPr>
          <w:p w:rsidR="00484CB8" w:rsidRDefault="00484CB8" w:rsidP="00484CB8">
            <w:pPr>
              <w:spacing w:line="480" w:lineRule="auto"/>
              <w:rPr>
                <w:rFonts w:ascii="Times New Roman" w:hAnsi="Times New Roman" w:cs="Times New Roman"/>
                <w:sz w:val="24"/>
                <w:szCs w:val="24"/>
              </w:rPr>
            </w:pPr>
            <w:r>
              <w:rPr>
                <w:rFonts w:ascii="Times New Roman" w:hAnsi="Times New Roman" w:cs="Times New Roman"/>
                <w:sz w:val="24"/>
                <w:szCs w:val="24"/>
              </w:rPr>
              <w:t>Feature</w:t>
            </w:r>
          </w:p>
        </w:tc>
        <w:tc>
          <w:tcPr>
            <w:tcW w:w="6555" w:type="dxa"/>
          </w:tcPr>
          <w:p w:rsidR="00484CB8" w:rsidRDefault="00484CB8" w:rsidP="00484CB8">
            <w:pPr>
              <w:spacing w:line="480" w:lineRule="auto"/>
              <w:rPr>
                <w:rFonts w:ascii="Times New Roman" w:hAnsi="Times New Roman" w:cs="Times New Roman"/>
                <w:sz w:val="24"/>
                <w:szCs w:val="24"/>
              </w:rPr>
            </w:pPr>
            <w:r>
              <w:rPr>
                <w:rFonts w:ascii="Times New Roman" w:hAnsi="Times New Roman" w:cs="Times New Roman"/>
                <w:sz w:val="24"/>
                <w:szCs w:val="24"/>
              </w:rPr>
              <w:t>Description</w:t>
            </w:r>
          </w:p>
        </w:tc>
      </w:tr>
      <w:tr w:rsidR="00484CB8" w:rsidTr="00484CB8">
        <w:trPr>
          <w:trHeight w:val="1538"/>
        </w:trPr>
        <w:tc>
          <w:tcPr>
            <w:tcW w:w="2190" w:type="dxa"/>
          </w:tcPr>
          <w:p w:rsidR="00484CB8" w:rsidRDefault="00484CB8" w:rsidP="00484CB8">
            <w:pPr>
              <w:spacing w:line="480" w:lineRule="auto"/>
              <w:rPr>
                <w:rFonts w:ascii="Times New Roman" w:hAnsi="Times New Roman" w:cs="Times New Roman"/>
                <w:sz w:val="24"/>
                <w:szCs w:val="24"/>
              </w:rPr>
            </w:pPr>
            <w:r>
              <w:rPr>
                <w:rFonts w:ascii="Times New Roman" w:hAnsi="Times New Roman" w:cs="Times New Roman"/>
                <w:sz w:val="24"/>
                <w:szCs w:val="24"/>
              </w:rPr>
              <w:t>Cytoplasm.</w:t>
            </w:r>
          </w:p>
          <w:p w:rsidR="00484CB8" w:rsidRDefault="00484CB8" w:rsidP="00484CB8">
            <w:pPr>
              <w:spacing w:line="480" w:lineRule="auto"/>
              <w:rPr>
                <w:rFonts w:ascii="Times New Roman" w:hAnsi="Times New Roman" w:cs="Times New Roman"/>
                <w:sz w:val="24"/>
                <w:szCs w:val="24"/>
              </w:rPr>
            </w:pPr>
          </w:p>
          <w:p w:rsidR="00484CB8" w:rsidRPr="00C60486" w:rsidRDefault="00484CB8" w:rsidP="00484CB8">
            <w:pPr>
              <w:spacing w:line="480" w:lineRule="auto"/>
              <w:rPr>
                <w:rFonts w:ascii="Times New Roman" w:hAnsi="Times New Roman" w:cs="Times New Roman"/>
                <w:sz w:val="24"/>
                <w:szCs w:val="24"/>
              </w:rPr>
            </w:pPr>
          </w:p>
        </w:tc>
        <w:tc>
          <w:tcPr>
            <w:tcW w:w="6555" w:type="dxa"/>
          </w:tcPr>
          <w:p w:rsidR="00484CB8" w:rsidRPr="00C60486" w:rsidRDefault="00484CB8" w:rsidP="004D6C40">
            <w:pPr>
              <w:spacing w:after="0"/>
              <w:rPr>
                <w:rFonts w:ascii="Times New Roman" w:hAnsi="Times New Roman" w:cs="Times New Roman"/>
                <w:sz w:val="24"/>
                <w:szCs w:val="24"/>
              </w:rPr>
            </w:pPr>
            <w:r>
              <w:rPr>
                <w:rFonts w:ascii="Times New Roman" w:hAnsi="Times New Roman" w:cs="Times New Roman"/>
                <w:sz w:val="24"/>
                <w:szCs w:val="24"/>
              </w:rPr>
              <w:t xml:space="preserve">Both eukaryotic cells and prokaryotic cells have cell cytoplasm. The cytosol is a liquid that makes up the cytoplasm and contains dissolved glucose, ions and suspended cell organelles. Cytoplasm is the place where most of </w:t>
            </w:r>
            <w:r w:rsidR="00882B81">
              <w:rPr>
                <w:rFonts w:ascii="Times New Roman" w:hAnsi="Times New Roman" w:cs="Times New Roman"/>
                <w:sz w:val="24"/>
                <w:szCs w:val="24"/>
              </w:rPr>
              <w:t xml:space="preserve">the </w:t>
            </w:r>
            <w:r>
              <w:rPr>
                <w:rFonts w:ascii="Times New Roman" w:hAnsi="Times New Roman" w:cs="Times New Roman"/>
                <w:sz w:val="24"/>
                <w:szCs w:val="24"/>
              </w:rPr>
              <w:t>cell’s metabolic reactions take place for example protein synthesis.</w:t>
            </w:r>
          </w:p>
        </w:tc>
      </w:tr>
      <w:tr w:rsidR="00484CB8" w:rsidTr="00484CB8">
        <w:trPr>
          <w:trHeight w:val="2355"/>
        </w:trPr>
        <w:tc>
          <w:tcPr>
            <w:tcW w:w="2190" w:type="dxa"/>
          </w:tcPr>
          <w:p w:rsidR="00484CB8" w:rsidRDefault="004D6C40" w:rsidP="00484CB8">
            <w:pPr>
              <w:spacing w:line="480" w:lineRule="auto"/>
              <w:rPr>
                <w:rFonts w:ascii="Times New Roman" w:hAnsi="Times New Roman" w:cs="Times New Roman"/>
                <w:sz w:val="24"/>
                <w:szCs w:val="24"/>
              </w:rPr>
            </w:pPr>
            <w:r>
              <w:rPr>
                <w:rFonts w:ascii="Times New Roman" w:hAnsi="Times New Roman" w:cs="Times New Roman"/>
                <w:sz w:val="24"/>
                <w:szCs w:val="24"/>
              </w:rPr>
              <w:t>Plasma membrane structure.</w:t>
            </w:r>
          </w:p>
          <w:p w:rsidR="00484CB8" w:rsidRDefault="00484CB8" w:rsidP="00484CB8">
            <w:pPr>
              <w:spacing w:line="480" w:lineRule="auto"/>
              <w:rPr>
                <w:rFonts w:ascii="Times New Roman" w:hAnsi="Times New Roman" w:cs="Times New Roman"/>
                <w:sz w:val="24"/>
                <w:szCs w:val="24"/>
              </w:rPr>
            </w:pPr>
          </w:p>
          <w:p w:rsidR="00484CB8" w:rsidRDefault="00484CB8" w:rsidP="00484CB8">
            <w:pPr>
              <w:spacing w:line="480" w:lineRule="auto"/>
              <w:rPr>
                <w:rFonts w:ascii="Times New Roman" w:hAnsi="Times New Roman" w:cs="Times New Roman"/>
                <w:sz w:val="24"/>
                <w:szCs w:val="24"/>
              </w:rPr>
            </w:pPr>
          </w:p>
        </w:tc>
        <w:tc>
          <w:tcPr>
            <w:tcW w:w="6555" w:type="dxa"/>
          </w:tcPr>
          <w:p w:rsidR="00484CB8" w:rsidRDefault="004D6C40" w:rsidP="007D7F42">
            <w:pPr>
              <w:spacing w:line="360" w:lineRule="auto"/>
              <w:rPr>
                <w:rFonts w:ascii="Times New Roman" w:hAnsi="Times New Roman" w:cs="Times New Roman"/>
                <w:sz w:val="24"/>
                <w:szCs w:val="24"/>
              </w:rPr>
            </w:pPr>
            <w:r>
              <w:rPr>
                <w:rFonts w:ascii="Times New Roman" w:hAnsi="Times New Roman" w:cs="Times New Roman"/>
                <w:sz w:val="24"/>
                <w:szCs w:val="24"/>
              </w:rPr>
              <w:t>In both eukaryotic and prokaryotic cells, the plasma membrane is composed of two lipid layers with embedded proteins. The model is known as fluid mosaic and serves to protect the cell contents from the surround</w:t>
            </w:r>
            <w:r w:rsidR="00865AD6">
              <w:rPr>
                <w:rFonts w:ascii="Times New Roman" w:hAnsi="Times New Roman" w:cs="Times New Roman"/>
                <w:sz w:val="24"/>
                <w:szCs w:val="24"/>
              </w:rPr>
              <w:t>ing</w:t>
            </w:r>
            <w:r>
              <w:rPr>
                <w:rFonts w:ascii="Times New Roman" w:hAnsi="Times New Roman" w:cs="Times New Roman"/>
                <w:sz w:val="24"/>
                <w:szCs w:val="24"/>
              </w:rPr>
              <w:t xml:space="preserve"> environment and regulate the movem</w:t>
            </w:r>
            <w:r w:rsidR="007D7F42">
              <w:rPr>
                <w:rFonts w:ascii="Times New Roman" w:hAnsi="Times New Roman" w:cs="Times New Roman"/>
                <w:sz w:val="24"/>
                <w:szCs w:val="24"/>
              </w:rPr>
              <w:t>ent of molecules entering or leaving</w:t>
            </w:r>
            <w:r>
              <w:rPr>
                <w:rFonts w:ascii="Times New Roman" w:hAnsi="Times New Roman" w:cs="Times New Roman"/>
                <w:sz w:val="24"/>
                <w:szCs w:val="24"/>
              </w:rPr>
              <w:t xml:space="preserve"> the cell. </w:t>
            </w:r>
          </w:p>
        </w:tc>
      </w:tr>
    </w:tbl>
    <w:p w:rsidR="00C60486" w:rsidRDefault="00C60486" w:rsidP="004D6C40">
      <w:pPr>
        <w:spacing w:line="480" w:lineRule="auto"/>
        <w:jc w:val="center"/>
        <w:rPr>
          <w:rFonts w:ascii="Times New Roman" w:hAnsi="Times New Roman" w:cs="Times New Roman"/>
          <w:sz w:val="24"/>
          <w:szCs w:val="24"/>
        </w:rPr>
      </w:pPr>
    </w:p>
    <w:p w:rsidR="004D6C40" w:rsidRDefault="004D6C40" w:rsidP="004D6C40">
      <w:pPr>
        <w:spacing w:line="480" w:lineRule="auto"/>
        <w:jc w:val="center"/>
        <w:rPr>
          <w:rFonts w:ascii="Times New Roman" w:hAnsi="Times New Roman" w:cs="Times New Roman"/>
          <w:sz w:val="24"/>
          <w:szCs w:val="24"/>
        </w:rPr>
      </w:pPr>
    </w:p>
    <w:p w:rsidR="004D6C40" w:rsidRDefault="004D6C40" w:rsidP="004D6C40">
      <w:pPr>
        <w:spacing w:line="480" w:lineRule="auto"/>
        <w:jc w:val="center"/>
        <w:rPr>
          <w:rFonts w:ascii="Times New Roman" w:hAnsi="Times New Roman" w:cs="Times New Roman"/>
          <w:sz w:val="24"/>
          <w:szCs w:val="24"/>
        </w:rPr>
      </w:pPr>
    </w:p>
    <w:p w:rsidR="004D6C40" w:rsidRDefault="004D6C40" w:rsidP="004D6C40">
      <w:pPr>
        <w:spacing w:line="480" w:lineRule="auto"/>
        <w:jc w:val="center"/>
        <w:rPr>
          <w:rFonts w:ascii="Times New Roman" w:hAnsi="Times New Roman" w:cs="Times New Roman"/>
          <w:sz w:val="24"/>
          <w:szCs w:val="24"/>
        </w:rPr>
      </w:pPr>
    </w:p>
    <w:p w:rsidR="004D6C40" w:rsidRDefault="004D6C40" w:rsidP="004D6C40">
      <w:pPr>
        <w:spacing w:line="480" w:lineRule="auto"/>
        <w:jc w:val="center"/>
        <w:rPr>
          <w:rFonts w:ascii="Times New Roman" w:hAnsi="Times New Roman" w:cs="Times New Roman"/>
          <w:sz w:val="24"/>
          <w:szCs w:val="24"/>
        </w:rPr>
      </w:pPr>
    </w:p>
    <w:p w:rsidR="004D6C40" w:rsidRDefault="004D6C40" w:rsidP="004D6C4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Differences between eukaryotic and prokaryotic cells.</w:t>
      </w:r>
    </w:p>
    <w:tbl>
      <w:tblPr>
        <w:tblW w:w="0" w:type="auto"/>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0"/>
        <w:gridCol w:w="3336"/>
        <w:gridCol w:w="4063"/>
      </w:tblGrid>
      <w:tr w:rsidR="0027103A" w:rsidTr="003B2D18">
        <w:trPr>
          <w:trHeight w:val="503"/>
        </w:trPr>
        <w:tc>
          <w:tcPr>
            <w:tcW w:w="1660" w:type="dxa"/>
          </w:tcPr>
          <w:p w:rsidR="0027103A" w:rsidRDefault="0027103A" w:rsidP="0027103A">
            <w:pPr>
              <w:spacing w:line="480" w:lineRule="auto"/>
              <w:rPr>
                <w:rFonts w:ascii="Times New Roman" w:hAnsi="Times New Roman" w:cs="Times New Roman"/>
                <w:sz w:val="24"/>
                <w:szCs w:val="24"/>
              </w:rPr>
            </w:pPr>
            <w:r>
              <w:rPr>
                <w:rFonts w:ascii="Times New Roman" w:hAnsi="Times New Roman" w:cs="Times New Roman"/>
                <w:sz w:val="24"/>
                <w:szCs w:val="24"/>
              </w:rPr>
              <w:t>Feature</w:t>
            </w:r>
          </w:p>
        </w:tc>
        <w:tc>
          <w:tcPr>
            <w:tcW w:w="3336" w:type="dxa"/>
          </w:tcPr>
          <w:p w:rsidR="0027103A" w:rsidRDefault="0027103A" w:rsidP="0027103A">
            <w:pPr>
              <w:spacing w:line="480" w:lineRule="auto"/>
              <w:rPr>
                <w:rFonts w:ascii="Times New Roman" w:hAnsi="Times New Roman" w:cs="Times New Roman"/>
                <w:sz w:val="24"/>
                <w:szCs w:val="24"/>
              </w:rPr>
            </w:pPr>
            <w:r>
              <w:rPr>
                <w:rFonts w:ascii="Times New Roman" w:hAnsi="Times New Roman" w:cs="Times New Roman"/>
                <w:sz w:val="24"/>
                <w:szCs w:val="24"/>
              </w:rPr>
              <w:t>Eukaryotic cells</w:t>
            </w:r>
          </w:p>
        </w:tc>
        <w:tc>
          <w:tcPr>
            <w:tcW w:w="4063" w:type="dxa"/>
          </w:tcPr>
          <w:p w:rsidR="0027103A" w:rsidRDefault="0027103A" w:rsidP="0027103A">
            <w:pPr>
              <w:spacing w:line="480" w:lineRule="auto"/>
              <w:jc w:val="both"/>
              <w:rPr>
                <w:rFonts w:ascii="Times New Roman" w:hAnsi="Times New Roman" w:cs="Times New Roman"/>
                <w:sz w:val="24"/>
                <w:szCs w:val="24"/>
              </w:rPr>
            </w:pPr>
            <w:r>
              <w:rPr>
                <w:rFonts w:ascii="Times New Roman" w:hAnsi="Times New Roman" w:cs="Times New Roman"/>
                <w:sz w:val="24"/>
                <w:szCs w:val="24"/>
              </w:rPr>
              <w:t>Prokaryotic cells</w:t>
            </w:r>
          </w:p>
        </w:tc>
      </w:tr>
      <w:tr w:rsidR="0027103A" w:rsidTr="003B2D18">
        <w:trPr>
          <w:trHeight w:val="1459"/>
        </w:trPr>
        <w:tc>
          <w:tcPr>
            <w:tcW w:w="1660" w:type="dxa"/>
          </w:tcPr>
          <w:p w:rsidR="0027103A" w:rsidRDefault="0027103A" w:rsidP="0027103A">
            <w:pPr>
              <w:spacing w:line="480" w:lineRule="auto"/>
              <w:rPr>
                <w:rFonts w:ascii="Times New Roman" w:hAnsi="Times New Roman" w:cs="Times New Roman"/>
                <w:sz w:val="24"/>
                <w:szCs w:val="24"/>
              </w:rPr>
            </w:pPr>
            <w:r>
              <w:rPr>
                <w:rFonts w:ascii="Times New Roman" w:hAnsi="Times New Roman" w:cs="Times New Roman"/>
                <w:sz w:val="24"/>
                <w:szCs w:val="24"/>
              </w:rPr>
              <w:t>DNA structure</w:t>
            </w:r>
          </w:p>
          <w:p w:rsidR="0027103A" w:rsidRDefault="0027103A" w:rsidP="0027103A">
            <w:pPr>
              <w:spacing w:line="480" w:lineRule="auto"/>
              <w:jc w:val="center"/>
              <w:rPr>
                <w:rFonts w:ascii="Times New Roman" w:hAnsi="Times New Roman" w:cs="Times New Roman"/>
                <w:sz w:val="24"/>
                <w:szCs w:val="24"/>
              </w:rPr>
            </w:pPr>
          </w:p>
          <w:p w:rsidR="0027103A" w:rsidRDefault="0027103A" w:rsidP="0027103A">
            <w:pPr>
              <w:spacing w:line="480" w:lineRule="auto"/>
              <w:rPr>
                <w:rFonts w:ascii="Times New Roman" w:hAnsi="Times New Roman" w:cs="Times New Roman"/>
                <w:sz w:val="24"/>
                <w:szCs w:val="24"/>
              </w:rPr>
            </w:pPr>
          </w:p>
        </w:tc>
        <w:tc>
          <w:tcPr>
            <w:tcW w:w="3336" w:type="dxa"/>
          </w:tcPr>
          <w:p w:rsidR="0027103A" w:rsidRDefault="0027103A" w:rsidP="00121D60">
            <w:pPr>
              <w:spacing w:line="360" w:lineRule="auto"/>
              <w:rPr>
                <w:rFonts w:ascii="Times New Roman" w:hAnsi="Times New Roman" w:cs="Times New Roman"/>
                <w:sz w:val="24"/>
                <w:szCs w:val="24"/>
              </w:rPr>
            </w:pPr>
            <w:r>
              <w:rPr>
                <w:rFonts w:ascii="Times New Roman" w:hAnsi="Times New Roman" w:cs="Times New Roman"/>
                <w:sz w:val="24"/>
                <w:szCs w:val="24"/>
              </w:rPr>
              <w:t xml:space="preserve">The DNA is linear and </w:t>
            </w:r>
            <w:r w:rsidR="00121D60">
              <w:rPr>
                <w:rFonts w:ascii="Times New Roman" w:hAnsi="Times New Roman" w:cs="Times New Roman"/>
                <w:sz w:val="24"/>
                <w:szCs w:val="24"/>
              </w:rPr>
              <w:t>is wrapped within protein packing called</w:t>
            </w:r>
            <w:r>
              <w:rPr>
                <w:rFonts w:ascii="Times New Roman" w:hAnsi="Times New Roman" w:cs="Times New Roman"/>
                <w:sz w:val="24"/>
                <w:szCs w:val="24"/>
              </w:rPr>
              <w:t xml:space="preserve"> histones.</w:t>
            </w:r>
            <w:r w:rsidR="00121D60">
              <w:rPr>
                <w:rFonts w:ascii="Times New Roman" w:hAnsi="Times New Roman" w:cs="Times New Roman"/>
                <w:sz w:val="24"/>
                <w:szCs w:val="24"/>
              </w:rPr>
              <w:t xml:space="preserve"> The histones are then organized into chromosomes and located within the nucleus.</w:t>
            </w:r>
          </w:p>
        </w:tc>
        <w:tc>
          <w:tcPr>
            <w:tcW w:w="4063" w:type="dxa"/>
          </w:tcPr>
          <w:p w:rsidR="0027103A" w:rsidRDefault="00121D60" w:rsidP="00121D60">
            <w:pPr>
              <w:spacing w:line="480" w:lineRule="auto"/>
              <w:rPr>
                <w:rFonts w:ascii="Times New Roman" w:hAnsi="Times New Roman" w:cs="Times New Roman"/>
                <w:sz w:val="24"/>
                <w:szCs w:val="24"/>
              </w:rPr>
            </w:pPr>
            <w:r>
              <w:rPr>
                <w:rFonts w:ascii="Times New Roman" w:hAnsi="Times New Roman" w:cs="Times New Roman"/>
                <w:sz w:val="24"/>
                <w:szCs w:val="24"/>
              </w:rPr>
              <w:t>The DNA is one circular molecule located within the nucleoid and other smaller DNA circlets called plasmids which are suspended within the cytoplasm. The DNA is not organized into chromosomes.</w:t>
            </w:r>
          </w:p>
        </w:tc>
      </w:tr>
      <w:tr w:rsidR="00121D60" w:rsidTr="003B2D18">
        <w:trPr>
          <w:trHeight w:val="2061"/>
        </w:trPr>
        <w:tc>
          <w:tcPr>
            <w:tcW w:w="1660" w:type="dxa"/>
          </w:tcPr>
          <w:p w:rsidR="00121D60" w:rsidRDefault="00121D60" w:rsidP="0027103A">
            <w:pPr>
              <w:spacing w:line="480" w:lineRule="auto"/>
              <w:rPr>
                <w:rFonts w:ascii="Times New Roman" w:hAnsi="Times New Roman" w:cs="Times New Roman"/>
                <w:sz w:val="24"/>
                <w:szCs w:val="24"/>
              </w:rPr>
            </w:pPr>
            <w:r>
              <w:rPr>
                <w:rFonts w:ascii="Times New Roman" w:hAnsi="Times New Roman" w:cs="Times New Roman"/>
                <w:sz w:val="24"/>
                <w:szCs w:val="24"/>
              </w:rPr>
              <w:t>Membrane-bound organelles.</w:t>
            </w:r>
          </w:p>
        </w:tc>
        <w:tc>
          <w:tcPr>
            <w:tcW w:w="3336" w:type="dxa"/>
          </w:tcPr>
          <w:p w:rsidR="00121D60" w:rsidRDefault="003B2D18" w:rsidP="003B2D18">
            <w:pPr>
              <w:spacing w:line="360" w:lineRule="auto"/>
              <w:rPr>
                <w:rFonts w:ascii="Times New Roman" w:hAnsi="Times New Roman" w:cs="Times New Roman"/>
                <w:sz w:val="24"/>
                <w:szCs w:val="24"/>
              </w:rPr>
            </w:pPr>
            <w:r>
              <w:rPr>
                <w:rFonts w:ascii="Times New Roman" w:hAnsi="Times New Roman" w:cs="Times New Roman"/>
                <w:sz w:val="24"/>
                <w:szCs w:val="24"/>
              </w:rPr>
              <w:t>Eukaryotic cell</w:t>
            </w:r>
            <w:r w:rsidR="00865AD6">
              <w:rPr>
                <w:rFonts w:ascii="Times New Roman" w:hAnsi="Times New Roman" w:cs="Times New Roman"/>
                <w:sz w:val="24"/>
                <w:szCs w:val="24"/>
              </w:rPr>
              <w:t>s</w:t>
            </w:r>
            <w:r>
              <w:rPr>
                <w:rFonts w:ascii="Times New Roman" w:hAnsi="Times New Roman" w:cs="Times New Roman"/>
                <w:sz w:val="24"/>
                <w:szCs w:val="24"/>
              </w:rPr>
              <w:t xml:space="preserve"> have many large membrane-bound organelles suspended within the cytoplasm and which are specialized to perform specific cell functions.</w:t>
            </w:r>
          </w:p>
        </w:tc>
        <w:tc>
          <w:tcPr>
            <w:tcW w:w="4063" w:type="dxa"/>
          </w:tcPr>
          <w:p w:rsidR="00121D60" w:rsidRDefault="003B2D18" w:rsidP="003B2D18">
            <w:pPr>
              <w:rPr>
                <w:rFonts w:ascii="Times New Roman" w:hAnsi="Times New Roman" w:cs="Times New Roman"/>
                <w:sz w:val="24"/>
                <w:szCs w:val="24"/>
              </w:rPr>
            </w:pPr>
            <w:r>
              <w:rPr>
                <w:rFonts w:ascii="Times New Roman" w:hAnsi="Times New Roman" w:cs="Times New Roman"/>
                <w:sz w:val="24"/>
                <w:szCs w:val="24"/>
              </w:rPr>
              <w:t>Prokary</w:t>
            </w:r>
            <w:r w:rsidR="00865AD6">
              <w:rPr>
                <w:rFonts w:ascii="Times New Roman" w:hAnsi="Times New Roman" w:cs="Times New Roman"/>
                <w:sz w:val="24"/>
                <w:szCs w:val="24"/>
              </w:rPr>
              <w:t>otic cells do not have membrane-</w:t>
            </w:r>
            <w:r>
              <w:rPr>
                <w:rFonts w:ascii="Times New Roman" w:hAnsi="Times New Roman" w:cs="Times New Roman"/>
                <w:sz w:val="24"/>
                <w:szCs w:val="24"/>
              </w:rPr>
              <w:t>bound organelles.</w:t>
            </w:r>
          </w:p>
        </w:tc>
      </w:tr>
    </w:tbl>
    <w:p w:rsidR="003B2D18" w:rsidRDefault="003B2D18" w:rsidP="001F2EAA">
      <w:pPr>
        <w:spacing w:line="480" w:lineRule="auto"/>
        <w:rPr>
          <w:rFonts w:ascii="Times New Roman" w:hAnsi="Times New Roman" w:cs="Times New Roman"/>
          <w:sz w:val="24"/>
          <w:szCs w:val="24"/>
        </w:rPr>
      </w:pPr>
    </w:p>
    <w:p w:rsidR="00550940" w:rsidRDefault="00550940" w:rsidP="00B44039">
      <w:pPr>
        <w:pStyle w:val="NormalWeb"/>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I believe the eukaryotic cells are more developed due to their bigger size compared to the prokaryotic cells which are small and less developed.  Eukaryotic cells have a diameter of</w:t>
      </w:r>
      <w:r w:rsidR="003712DB">
        <w:rPr>
          <w:rFonts w:eastAsiaTheme="minorHAnsi"/>
          <w:lang w:val="en-US" w:eastAsia="en-US"/>
        </w:rPr>
        <w:t xml:space="preserve"> 10-100</w:t>
      </w:r>
      <w:r>
        <w:rPr>
          <w:rFonts w:ascii="Arial" w:hAnsi="Arial" w:cs="Arial"/>
          <w:b/>
          <w:bCs/>
          <w:color w:val="222222"/>
          <w:shd w:val="clear" w:color="auto" w:fill="FFFFFF"/>
        </w:rPr>
        <w:t> </w:t>
      </w:r>
      <w:r w:rsidRPr="00550940">
        <w:rPr>
          <w:rFonts w:eastAsiaTheme="minorHAnsi"/>
          <w:lang w:val="en-US" w:eastAsia="en-US"/>
        </w:rPr>
        <w:t>µm</w:t>
      </w:r>
      <w:r>
        <w:rPr>
          <w:rFonts w:eastAsiaTheme="minorHAnsi"/>
          <w:lang w:val="en-US" w:eastAsia="en-US"/>
        </w:rPr>
        <w:t xml:space="preserve"> while the prokaryotic cells have a diameter of 0.1-5.0</w:t>
      </w:r>
      <w:r>
        <w:rPr>
          <w:rFonts w:ascii="Arial" w:hAnsi="Arial" w:cs="Arial"/>
          <w:b/>
          <w:bCs/>
          <w:color w:val="222222"/>
          <w:shd w:val="clear" w:color="auto" w:fill="FFFFFF"/>
        </w:rPr>
        <w:t> </w:t>
      </w:r>
      <w:r w:rsidRPr="00550940">
        <w:rPr>
          <w:rFonts w:eastAsiaTheme="minorHAnsi"/>
          <w:lang w:val="en-US" w:eastAsia="en-US"/>
        </w:rPr>
        <w:t>µm</w:t>
      </w:r>
      <w:r w:rsidR="003712DB">
        <w:rPr>
          <w:rFonts w:eastAsiaTheme="minorHAnsi"/>
          <w:lang w:val="en-US" w:eastAsia="en-US"/>
        </w:rPr>
        <w:t>. Since the surface area to volume ratio in prokaryotic cells is large, they are able to transport organic molecules and ions inside the cell efficiently using simple transport methods such as diffusion and active transport. Furthermore, the metabolic can rapidly diffuse out of the cell through the plasma membrane of prokaryotic cells due to their small size. In contrast, the eukaryotic cells</w:t>
      </w:r>
      <w:r w:rsidR="00C00DC7">
        <w:rPr>
          <w:rFonts w:eastAsiaTheme="minorHAnsi"/>
          <w:lang w:val="en-US" w:eastAsia="en-US"/>
        </w:rPr>
        <w:t xml:space="preserve"> are large and have a small surface are</w:t>
      </w:r>
      <w:r w:rsidR="00865AD6">
        <w:rPr>
          <w:rFonts w:eastAsiaTheme="minorHAnsi"/>
          <w:lang w:val="en-US" w:eastAsia="en-US"/>
        </w:rPr>
        <w:t>a</w:t>
      </w:r>
      <w:r w:rsidR="00C00DC7">
        <w:rPr>
          <w:rFonts w:eastAsiaTheme="minorHAnsi"/>
          <w:lang w:val="en-US" w:eastAsia="en-US"/>
        </w:rPr>
        <w:t xml:space="preserve"> to volume ratio. Diffusion and active transport would not efficiently transport organic molecules and ions into the eukaryotic cells. The large eukaryotic cells also required a swift method of eliminating metabolic wastes. The need for an efficient intracellular transport system and intracellular coordination made it necessary for eukaryotic systems to develop cell </w:t>
      </w:r>
      <w:r w:rsidR="00C00DC7">
        <w:rPr>
          <w:rFonts w:eastAsiaTheme="minorHAnsi"/>
          <w:lang w:val="en-US" w:eastAsia="en-US"/>
        </w:rPr>
        <w:lastRenderedPageBreak/>
        <w:t xml:space="preserve">organelles to carry out such specialized functions. </w:t>
      </w:r>
      <w:r w:rsidR="00940795">
        <w:rPr>
          <w:rFonts w:eastAsiaTheme="minorHAnsi"/>
          <w:lang w:val="en-US" w:eastAsia="en-US"/>
        </w:rPr>
        <w:t xml:space="preserve">Creation of organelles with specialized functions made eukaryotic cells to become more developed than the prokaryotic cells. </w:t>
      </w:r>
    </w:p>
    <w:p w:rsidR="00B44039" w:rsidRDefault="00550940" w:rsidP="00B44039">
      <w:pPr>
        <w:pStyle w:val="NormalWeb"/>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 xml:space="preserve"> </w:t>
      </w:r>
      <w:r w:rsidR="00C93988">
        <w:rPr>
          <w:rFonts w:eastAsiaTheme="minorHAnsi"/>
          <w:lang w:val="en-US" w:eastAsia="en-US"/>
        </w:rPr>
        <w:t>The e</w:t>
      </w:r>
      <w:r w:rsidR="00B44039">
        <w:rPr>
          <w:rFonts w:eastAsiaTheme="minorHAnsi"/>
          <w:lang w:val="en-US" w:eastAsia="en-US"/>
        </w:rPr>
        <w:t xml:space="preserve">ukaryotic cells </w:t>
      </w:r>
      <w:r w:rsidR="00865AD6">
        <w:rPr>
          <w:rFonts w:eastAsiaTheme="minorHAnsi"/>
          <w:lang w:val="en-US" w:eastAsia="en-US"/>
        </w:rPr>
        <w:t>a</w:t>
      </w:r>
      <w:r w:rsidR="00C93988">
        <w:rPr>
          <w:rFonts w:eastAsiaTheme="minorHAnsi"/>
          <w:lang w:val="en-US" w:eastAsia="en-US"/>
        </w:rPr>
        <w:t>re similar to a</w:t>
      </w:r>
      <w:r w:rsidR="00B44039">
        <w:rPr>
          <w:rFonts w:eastAsiaTheme="minorHAnsi"/>
          <w:lang w:val="en-US" w:eastAsia="en-US"/>
        </w:rPr>
        <w:t xml:space="preserve"> production line in that there is division of </w:t>
      </w:r>
      <w:r w:rsidR="00865AD6">
        <w:rPr>
          <w:rFonts w:eastAsiaTheme="minorHAnsi"/>
          <w:lang w:val="en-US" w:eastAsia="en-US"/>
        </w:rPr>
        <w:t xml:space="preserve">the </w:t>
      </w:r>
      <w:r w:rsidR="00B44039">
        <w:rPr>
          <w:rFonts w:eastAsiaTheme="minorHAnsi"/>
          <w:lang w:val="en-US" w:eastAsia="en-US"/>
        </w:rPr>
        <w:t xml:space="preserve">labor where certain areas within the cells are modified to perform given cellular processes. The result of </w:t>
      </w:r>
      <w:r w:rsidR="00865AD6">
        <w:rPr>
          <w:rFonts w:eastAsiaTheme="minorHAnsi"/>
          <w:lang w:val="en-US" w:eastAsia="en-US"/>
        </w:rPr>
        <w:t xml:space="preserve">the </w:t>
      </w:r>
      <w:r w:rsidR="00B44039">
        <w:rPr>
          <w:rFonts w:eastAsiaTheme="minorHAnsi"/>
          <w:lang w:val="en-US" w:eastAsia="en-US"/>
        </w:rPr>
        <w:t>specialization of cell organelles is increased efficiency in cell functioning. Specialization of cell organelles also leads to improved transport of materials and communication within the cell.</w:t>
      </w:r>
    </w:p>
    <w:p w:rsidR="00822DBD" w:rsidRDefault="00822DBD" w:rsidP="00822DBD">
      <w:pPr>
        <w:pStyle w:val="NormalWeb"/>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Work cited</w:t>
      </w:r>
    </w:p>
    <w:p w:rsidR="00822DBD" w:rsidRPr="00606DE6" w:rsidRDefault="00822DBD" w:rsidP="00822DBD">
      <w:pPr>
        <w:pStyle w:val="NormalWeb"/>
        <w:shd w:val="clear" w:color="auto" w:fill="FFFFFF"/>
        <w:spacing w:before="0" w:beforeAutospacing="0" w:after="375" w:afterAutospacing="0" w:line="379" w:lineRule="atLeast"/>
        <w:ind w:left="720" w:hanging="720"/>
        <w:rPr>
          <w:rFonts w:eastAsiaTheme="minorHAnsi"/>
          <w:lang w:val="en-US" w:eastAsia="en-US"/>
        </w:rPr>
      </w:pPr>
      <w:r w:rsidRPr="00606DE6">
        <w:rPr>
          <w:color w:val="222222"/>
          <w:shd w:val="clear" w:color="auto" w:fill="FFFFFF"/>
        </w:rPr>
        <w:t>Widmaier, Eric P., Hershel Raff, and Kevin T. Strang. </w:t>
      </w:r>
      <w:r w:rsidRPr="00822DBD">
        <w:rPr>
          <w:rFonts w:eastAsiaTheme="minorHAnsi"/>
          <w:i/>
          <w:lang w:val="en-US" w:eastAsia="en-US"/>
        </w:rPr>
        <w:t>Vander's human physiology: the mechanisms of body function</w:t>
      </w:r>
      <w:r w:rsidRPr="00606DE6">
        <w:rPr>
          <w:color w:val="222222"/>
          <w:shd w:val="clear" w:color="auto" w:fill="FFFFFF"/>
        </w:rPr>
        <w:t>. McGraw-Hill Higher Education, 2008</w:t>
      </w:r>
      <w:r>
        <w:rPr>
          <w:color w:val="222222"/>
          <w:shd w:val="clear" w:color="auto" w:fill="FFFFFF"/>
        </w:rPr>
        <w:t xml:space="preserve">: </w:t>
      </w:r>
      <w:r w:rsidR="00C90E88">
        <w:rPr>
          <w:color w:val="222222"/>
          <w:shd w:val="clear" w:color="auto" w:fill="FFFFFF"/>
        </w:rPr>
        <w:t xml:space="preserve">60-65, 97-100, </w:t>
      </w:r>
      <w:r>
        <w:rPr>
          <w:color w:val="222222"/>
          <w:shd w:val="clear" w:color="auto" w:fill="FFFFFF"/>
        </w:rPr>
        <w:t>111.</w:t>
      </w:r>
    </w:p>
    <w:p w:rsidR="00B44039" w:rsidRPr="007D3933" w:rsidRDefault="00B44039" w:rsidP="00B44039">
      <w:pPr>
        <w:pStyle w:val="NormalWeb"/>
        <w:shd w:val="clear" w:color="auto" w:fill="FFFFFF"/>
        <w:spacing w:before="0" w:beforeAutospacing="0" w:after="375" w:afterAutospacing="0" w:line="379" w:lineRule="atLeast"/>
        <w:jc w:val="center"/>
        <w:rPr>
          <w:rFonts w:eastAsiaTheme="minorHAnsi"/>
          <w:b/>
          <w:lang w:val="en-US" w:eastAsia="en-US"/>
        </w:rPr>
      </w:pPr>
      <w:r w:rsidRPr="007D3933">
        <w:rPr>
          <w:rFonts w:eastAsiaTheme="minorHAnsi"/>
          <w:b/>
          <w:lang w:val="en-US" w:eastAsia="en-US"/>
        </w:rPr>
        <w:t>DISCUSSION 2-CELL STRUCTURE AND FUNCT</w:t>
      </w:r>
      <w:r w:rsidR="00865AD6">
        <w:rPr>
          <w:rFonts w:eastAsiaTheme="minorHAnsi"/>
          <w:b/>
          <w:lang w:val="en-US" w:eastAsia="en-US"/>
        </w:rPr>
        <w:t>I</w:t>
      </w:r>
      <w:r w:rsidRPr="007D3933">
        <w:rPr>
          <w:rFonts w:eastAsiaTheme="minorHAnsi"/>
          <w:b/>
          <w:lang w:val="en-US" w:eastAsia="en-US"/>
        </w:rPr>
        <w:t>ONS</w:t>
      </w:r>
    </w:p>
    <w:p w:rsidR="00B44039" w:rsidRDefault="007D3933" w:rsidP="00B44039">
      <w:pPr>
        <w:pStyle w:val="NormalWeb"/>
        <w:shd w:val="clear" w:color="auto" w:fill="FFFFFF"/>
        <w:spacing w:before="0" w:beforeAutospacing="0" w:after="375" w:afterAutospacing="0" w:line="379" w:lineRule="atLeast"/>
        <w:rPr>
          <w:rFonts w:eastAsiaTheme="minorHAnsi"/>
          <w:b/>
          <w:lang w:val="en-US" w:eastAsia="en-US"/>
        </w:rPr>
      </w:pPr>
      <w:r w:rsidRPr="007D3933">
        <w:rPr>
          <w:rFonts w:eastAsiaTheme="minorHAnsi"/>
          <w:b/>
          <w:lang w:val="en-US" w:eastAsia="en-US"/>
        </w:rPr>
        <w:t>1. Select one of the two means by which cells attach to each other and then describe its specific function.</w:t>
      </w:r>
    </w:p>
    <w:p w:rsidR="009F54C6" w:rsidRDefault="009F54C6" w:rsidP="00B44039">
      <w:pPr>
        <w:pStyle w:val="NormalWeb"/>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Cells can attach to other cells through cell jun</w:t>
      </w:r>
      <w:r w:rsidR="00FC1A7E">
        <w:rPr>
          <w:rFonts w:eastAsiaTheme="minorHAnsi"/>
          <w:lang w:val="en-US" w:eastAsia="en-US"/>
        </w:rPr>
        <w:t>ctions or desmosomes. The contacts established by desmosomes</w:t>
      </w:r>
      <w:r>
        <w:rPr>
          <w:rFonts w:eastAsiaTheme="minorHAnsi"/>
          <w:lang w:val="en-US" w:eastAsia="en-US"/>
        </w:rPr>
        <w:t xml:space="preserve"> allow cells to attach to each other by use of threadlike structu</w:t>
      </w:r>
      <w:r w:rsidR="00F1311F">
        <w:rPr>
          <w:rFonts w:eastAsiaTheme="minorHAnsi"/>
          <w:lang w:val="en-US" w:eastAsia="en-US"/>
        </w:rPr>
        <w:t>res that connect a cell</w:t>
      </w:r>
      <w:r>
        <w:rPr>
          <w:rFonts w:eastAsiaTheme="minorHAnsi"/>
          <w:lang w:val="en-US" w:eastAsia="en-US"/>
        </w:rPr>
        <w:t xml:space="preserve"> m</w:t>
      </w:r>
      <w:r w:rsidR="00F1311F">
        <w:rPr>
          <w:rFonts w:eastAsiaTheme="minorHAnsi"/>
          <w:lang w:val="en-US" w:eastAsia="en-US"/>
        </w:rPr>
        <w:t>embrane to another cell</w:t>
      </w:r>
      <w:r>
        <w:rPr>
          <w:rFonts w:eastAsiaTheme="minorHAnsi"/>
          <w:lang w:val="en-US" w:eastAsia="en-US"/>
        </w:rPr>
        <w:t xml:space="preserve"> membrane</w:t>
      </w:r>
      <w:r w:rsidR="00F1311F">
        <w:rPr>
          <w:rFonts w:eastAsiaTheme="minorHAnsi"/>
          <w:lang w:val="en-US" w:eastAsia="en-US"/>
        </w:rPr>
        <w:t xml:space="preserve"> of adjacent cell</w:t>
      </w:r>
      <w:r>
        <w:rPr>
          <w:rFonts w:eastAsiaTheme="minorHAnsi"/>
          <w:lang w:val="en-US" w:eastAsia="en-US"/>
        </w:rPr>
        <w:t>. Water and solutes can move freely between the intercellular spaces that contain the threadli</w:t>
      </w:r>
      <w:r w:rsidR="00865AD6">
        <w:rPr>
          <w:rFonts w:eastAsiaTheme="minorHAnsi"/>
          <w:lang w:val="en-US" w:eastAsia="en-US"/>
        </w:rPr>
        <w:t>ke structures. Desmosomes offer</w:t>
      </w:r>
      <w:r>
        <w:rPr>
          <w:rFonts w:eastAsiaTheme="minorHAnsi"/>
          <w:lang w:val="en-US" w:eastAsia="en-US"/>
        </w:rPr>
        <w:t xml:space="preserve"> flexibility in organs where they are present for example in the skin and the intestines.</w:t>
      </w:r>
    </w:p>
    <w:p w:rsidR="00CA2F8C" w:rsidRDefault="00CA2F8C" w:rsidP="00B44039">
      <w:pPr>
        <w:pStyle w:val="NormalWeb"/>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Work cited</w:t>
      </w:r>
    </w:p>
    <w:p w:rsidR="00CA2F8C" w:rsidRPr="00606DE6" w:rsidRDefault="00CA2F8C" w:rsidP="00CA2F8C">
      <w:pPr>
        <w:pStyle w:val="NormalWeb"/>
        <w:shd w:val="clear" w:color="auto" w:fill="FFFFFF"/>
        <w:spacing w:before="0" w:beforeAutospacing="0" w:after="375" w:afterAutospacing="0" w:line="379" w:lineRule="atLeast"/>
        <w:ind w:left="720" w:hanging="720"/>
        <w:rPr>
          <w:rFonts w:eastAsiaTheme="minorHAnsi"/>
          <w:lang w:val="en-US" w:eastAsia="en-US"/>
        </w:rPr>
      </w:pPr>
      <w:r w:rsidRPr="00606DE6">
        <w:rPr>
          <w:color w:val="222222"/>
          <w:shd w:val="clear" w:color="auto" w:fill="FFFFFF"/>
        </w:rPr>
        <w:t>Widmaier, Eric P., Hershel Raff, and Kevin T. Strang. </w:t>
      </w:r>
      <w:r w:rsidRPr="00822DBD">
        <w:rPr>
          <w:rFonts w:eastAsiaTheme="minorHAnsi"/>
          <w:i/>
          <w:lang w:val="en-US" w:eastAsia="en-US"/>
        </w:rPr>
        <w:t>Vander's human physiology: the mechanisms of body function</w:t>
      </w:r>
      <w:r w:rsidRPr="00606DE6">
        <w:rPr>
          <w:color w:val="222222"/>
          <w:shd w:val="clear" w:color="auto" w:fill="FFFFFF"/>
        </w:rPr>
        <w:t>. McGraw-Hill Higher Education, 2008</w:t>
      </w:r>
      <w:r>
        <w:rPr>
          <w:color w:val="222222"/>
          <w:shd w:val="clear" w:color="auto" w:fill="FFFFFF"/>
        </w:rPr>
        <w:t>: 200.</w:t>
      </w:r>
    </w:p>
    <w:p w:rsidR="007D3933" w:rsidRDefault="007D3933" w:rsidP="00B44039">
      <w:pPr>
        <w:pStyle w:val="NormalWeb"/>
        <w:shd w:val="clear" w:color="auto" w:fill="FFFFFF"/>
        <w:spacing w:before="0" w:beforeAutospacing="0" w:after="375" w:afterAutospacing="0" w:line="379" w:lineRule="atLeast"/>
        <w:rPr>
          <w:rFonts w:eastAsiaTheme="minorHAnsi"/>
          <w:b/>
          <w:lang w:val="en-US" w:eastAsia="en-US"/>
        </w:rPr>
      </w:pPr>
      <w:r>
        <w:rPr>
          <w:rFonts w:eastAsiaTheme="minorHAnsi"/>
          <w:b/>
          <w:lang w:val="en-US" w:eastAsia="en-US"/>
        </w:rPr>
        <w:t>2. Describe the correlation between cell shape and function by selecting two cell shapes and how the cell sh</w:t>
      </w:r>
      <w:r w:rsidR="006138C8">
        <w:rPr>
          <w:rFonts w:eastAsiaTheme="minorHAnsi"/>
          <w:b/>
          <w:lang w:val="en-US" w:eastAsia="en-US"/>
        </w:rPr>
        <w:t>apes help</w:t>
      </w:r>
      <w:r>
        <w:rPr>
          <w:rFonts w:eastAsiaTheme="minorHAnsi"/>
          <w:b/>
          <w:lang w:val="en-US" w:eastAsia="en-US"/>
        </w:rPr>
        <w:t xml:space="preserve"> them fulfill their function.</w:t>
      </w:r>
    </w:p>
    <w:p w:rsidR="009F54C6" w:rsidRDefault="009F54C6" w:rsidP="00B44039">
      <w:pPr>
        <w:pStyle w:val="NormalWeb"/>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 xml:space="preserve">There is a direct relationship between the shape of </w:t>
      </w:r>
      <w:r w:rsidR="006138C8">
        <w:rPr>
          <w:rFonts w:eastAsiaTheme="minorHAnsi"/>
          <w:lang w:val="en-US" w:eastAsia="en-US"/>
        </w:rPr>
        <w:t xml:space="preserve">the </w:t>
      </w:r>
      <w:r>
        <w:rPr>
          <w:rFonts w:eastAsiaTheme="minorHAnsi"/>
          <w:lang w:val="en-US" w:eastAsia="en-US"/>
        </w:rPr>
        <w:t xml:space="preserve">cell and the function </w:t>
      </w:r>
      <w:r w:rsidR="00F17D8F">
        <w:rPr>
          <w:rFonts w:eastAsiaTheme="minorHAnsi"/>
          <w:lang w:val="en-US" w:eastAsia="en-US"/>
        </w:rPr>
        <w:t>it carries out in the body.</w:t>
      </w:r>
    </w:p>
    <w:p w:rsidR="00F17D8F" w:rsidRDefault="00F17D8F" w:rsidP="00F17D8F">
      <w:pPr>
        <w:pStyle w:val="NormalWeb"/>
        <w:numPr>
          <w:ilvl w:val="0"/>
          <w:numId w:val="3"/>
        </w:numPr>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lastRenderedPageBreak/>
        <w:t xml:space="preserve">The red blood cells of human have a circular and biconcave shape to increase the surface area to allow quick diffusion of </w:t>
      </w:r>
      <w:r w:rsidR="006B5F21">
        <w:rPr>
          <w:rFonts w:eastAsiaTheme="minorHAnsi"/>
          <w:lang w:val="en-US" w:eastAsia="en-US"/>
        </w:rPr>
        <w:t>oxygen to the body cells</w:t>
      </w:r>
      <w:r w:rsidR="00C93988">
        <w:rPr>
          <w:rFonts w:eastAsiaTheme="minorHAnsi"/>
          <w:lang w:val="en-US" w:eastAsia="en-US"/>
        </w:rPr>
        <w:t>.</w:t>
      </w:r>
      <w:r w:rsidR="006B5F21">
        <w:rPr>
          <w:rFonts w:eastAsiaTheme="minorHAnsi"/>
          <w:lang w:val="en-US" w:eastAsia="en-US"/>
        </w:rPr>
        <w:t xml:space="preserve"> </w:t>
      </w:r>
    </w:p>
    <w:p w:rsidR="00606DE6" w:rsidRDefault="006B5F21" w:rsidP="00606DE6">
      <w:pPr>
        <w:pStyle w:val="NormalWeb"/>
        <w:numPr>
          <w:ilvl w:val="0"/>
          <w:numId w:val="3"/>
        </w:numPr>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The Brush-border cuboidal epithelial cells of the renal proximal convoluted tubule are polygonal and cuboidal in shape to increase the reabsorption of important molecules back to the blood from the glomerular filtrate.</w:t>
      </w:r>
    </w:p>
    <w:p w:rsidR="00606DE6" w:rsidRDefault="00606DE6" w:rsidP="00606DE6">
      <w:pPr>
        <w:pStyle w:val="NormalWeb"/>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Work cited</w:t>
      </w:r>
    </w:p>
    <w:p w:rsidR="00606DE6" w:rsidRPr="00606DE6" w:rsidRDefault="00606DE6" w:rsidP="00606DE6">
      <w:pPr>
        <w:pStyle w:val="NormalWeb"/>
        <w:shd w:val="clear" w:color="auto" w:fill="FFFFFF"/>
        <w:spacing w:before="0" w:beforeAutospacing="0" w:after="375" w:afterAutospacing="0" w:line="379" w:lineRule="atLeast"/>
        <w:ind w:left="720" w:hanging="720"/>
        <w:rPr>
          <w:rFonts w:eastAsiaTheme="minorHAnsi"/>
          <w:lang w:val="en-US" w:eastAsia="en-US"/>
        </w:rPr>
      </w:pPr>
      <w:r w:rsidRPr="00606DE6">
        <w:rPr>
          <w:color w:val="222222"/>
          <w:shd w:val="clear" w:color="auto" w:fill="FFFFFF"/>
        </w:rPr>
        <w:t>Widmaier, Eric P., Hershel Raff, and Kevin T. Strang. </w:t>
      </w:r>
      <w:r w:rsidRPr="00606DE6">
        <w:rPr>
          <w:i/>
          <w:iCs/>
          <w:color w:val="222222"/>
          <w:shd w:val="clear" w:color="auto" w:fill="FFFFFF"/>
        </w:rPr>
        <w:t>Vander's human physiology: the mechanisms of body function</w:t>
      </w:r>
      <w:r w:rsidRPr="00606DE6">
        <w:rPr>
          <w:color w:val="222222"/>
          <w:shd w:val="clear" w:color="auto" w:fill="FFFFFF"/>
        </w:rPr>
        <w:t>. McGraw-Hill Higher Education, 2008</w:t>
      </w:r>
      <w:r w:rsidR="001E5512">
        <w:rPr>
          <w:color w:val="222222"/>
          <w:shd w:val="clear" w:color="auto" w:fill="FFFFFF"/>
        </w:rPr>
        <w:t>: 306-310</w:t>
      </w:r>
      <w:r w:rsidR="00CA2F8C">
        <w:rPr>
          <w:color w:val="222222"/>
          <w:shd w:val="clear" w:color="auto" w:fill="FFFFFF"/>
        </w:rPr>
        <w:t>.</w:t>
      </w:r>
    </w:p>
    <w:p w:rsidR="00F510AE" w:rsidRDefault="00F510AE" w:rsidP="00B44039">
      <w:pPr>
        <w:pStyle w:val="NormalWeb"/>
        <w:shd w:val="clear" w:color="auto" w:fill="FFFFFF"/>
        <w:spacing w:before="0" w:beforeAutospacing="0" w:after="375" w:afterAutospacing="0" w:line="379" w:lineRule="atLeast"/>
        <w:rPr>
          <w:rFonts w:eastAsiaTheme="minorHAnsi"/>
          <w:b/>
          <w:lang w:val="en-US" w:eastAsia="en-US"/>
        </w:rPr>
      </w:pPr>
      <w:r>
        <w:rPr>
          <w:rFonts w:eastAsiaTheme="minorHAnsi"/>
          <w:b/>
          <w:lang w:val="en-US" w:eastAsia="en-US"/>
        </w:rPr>
        <w:t>1. Use the words to match the functions of the following organelles.</w:t>
      </w:r>
    </w:p>
    <w:p w:rsidR="009010B6" w:rsidRDefault="009010B6" w:rsidP="009010B6">
      <w:pPr>
        <w:pStyle w:val="NormalWeb"/>
        <w:numPr>
          <w:ilvl w:val="0"/>
          <w:numId w:val="2"/>
        </w:numPr>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Nuclear membrane-</w:t>
      </w:r>
      <w:r>
        <w:rPr>
          <w:rFonts w:eastAsiaTheme="minorHAnsi"/>
          <w:b/>
          <w:lang w:val="en-US" w:eastAsia="en-US"/>
        </w:rPr>
        <w:t>Membrane separating the contents of the cell from the rest of the cell</w:t>
      </w:r>
    </w:p>
    <w:p w:rsidR="009010B6" w:rsidRPr="009010B6" w:rsidRDefault="009010B6" w:rsidP="009010B6">
      <w:pPr>
        <w:pStyle w:val="NormalWeb"/>
        <w:numPr>
          <w:ilvl w:val="0"/>
          <w:numId w:val="2"/>
        </w:numPr>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Ribosomes-</w:t>
      </w:r>
      <w:r>
        <w:rPr>
          <w:rFonts w:eastAsiaTheme="minorHAnsi"/>
          <w:b/>
          <w:lang w:val="en-US" w:eastAsia="en-US"/>
        </w:rPr>
        <w:t>Protein synthesis</w:t>
      </w:r>
    </w:p>
    <w:p w:rsidR="009010B6" w:rsidRDefault="009010B6" w:rsidP="009010B6">
      <w:pPr>
        <w:pStyle w:val="NormalWeb"/>
        <w:numPr>
          <w:ilvl w:val="0"/>
          <w:numId w:val="2"/>
        </w:numPr>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Centriole-</w:t>
      </w:r>
      <w:r>
        <w:rPr>
          <w:rFonts w:eastAsiaTheme="minorHAnsi"/>
          <w:b/>
          <w:lang w:val="en-US" w:eastAsia="en-US"/>
        </w:rPr>
        <w:t>Helps in animal cell division</w:t>
      </w:r>
    </w:p>
    <w:p w:rsidR="009010B6" w:rsidRDefault="009010B6" w:rsidP="009010B6">
      <w:pPr>
        <w:pStyle w:val="NormalWeb"/>
        <w:numPr>
          <w:ilvl w:val="0"/>
          <w:numId w:val="2"/>
        </w:numPr>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Nucleolus-</w:t>
      </w:r>
      <w:r>
        <w:rPr>
          <w:rFonts w:eastAsiaTheme="minorHAnsi"/>
          <w:b/>
          <w:lang w:val="en-US" w:eastAsia="en-US"/>
        </w:rPr>
        <w:t>Contains DNA</w:t>
      </w:r>
    </w:p>
    <w:p w:rsidR="009010B6" w:rsidRDefault="009010B6" w:rsidP="009010B6">
      <w:pPr>
        <w:pStyle w:val="NormalWeb"/>
        <w:numPr>
          <w:ilvl w:val="0"/>
          <w:numId w:val="2"/>
        </w:numPr>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Cell membrane-</w:t>
      </w:r>
      <w:r w:rsidRPr="009010B6">
        <w:rPr>
          <w:rFonts w:eastAsiaTheme="minorHAnsi"/>
          <w:b/>
          <w:lang w:val="en-US" w:eastAsia="en-US"/>
        </w:rPr>
        <w:t>Regulates what enters and exit the cell</w:t>
      </w:r>
    </w:p>
    <w:p w:rsidR="009010B6" w:rsidRDefault="009010B6" w:rsidP="009010B6">
      <w:pPr>
        <w:pStyle w:val="NormalWeb"/>
        <w:numPr>
          <w:ilvl w:val="0"/>
          <w:numId w:val="2"/>
        </w:numPr>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Mitochondria-</w:t>
      </w:r>
      <w:r w:rsidRPr="009010B6">
        <w:rPr>
          <w:rFonts w:eastAsiaTheme="minorHAnsi"/>
          <w:b/>
          <w:lang w:val="en-US" w:eastAsia="en-US"/>
        </w:rPr>
        <w:t>Converts the food into usable energy</w:t>
      </w:r>
    </w:p>
    <w:p w:rsidR="009010B6" w:rsidRPr="009010B6" w:rsidRDefault="009010B6" w:rsidP="009010B6">
      <w:pPr>
        <w:pStyle w:val="NormalWeb"/>
        <w:numPr>
          <w:ilvl w:val="0"/>
          <w:numId w:val="2"/>
        </w:numPr>
        <w:shd w:val="clear" w:color="auto" w:fill="FFFFFF"/>
        <w:spacing w:before="0" w:beforeAutospacing="0" w:after="375" w:afterAutospacing="0" w:line="379" w:lineRule="atLeast"/>
        <w:rPr>
          <w:rFonts w:eastAsiaTheme="minorHAnsi"/>
          <w:b/>
          <w:lang w:val="en-US" w:eastAsia="en-US"/>
        </w:rPr>
      </w:pPr>
      <w:r>
        <w:rPr>
          <w:rFonts w:eastAsiaTheme="minorHAnsi"/>
          <w:lang w:val="en-US" w:eastAsia="en-US"/>
        </w:rPr>
        <w:t>Endoplasmic reticulum-</w:t>
      </w:r>
      <w:r w:rsidRPr="009010B6">
        <w:rPr>
          <w:rFonts w:eastAsiaTheme="minorHAnsi"/>
          <w:b/>
          <w:lang w:val="en-US" w:eastAsia="en-US"/>
        </w:rPr>
        <w:t>Lipid formation and protein modification</w:t>
      </w:r>
    </w:p>
    <w:p w:rsidR="009010B6" w:rsidRDefault="009010B6" w:rsidP="009010B6">
      <w:pPr>
        <w:pStyle w:val="NormalWeb"/>
        <w:numPr>
          <w:ilvl w:val="0"/>
          <w:numId w:val="2"/>
        </w:numPr>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t>Lysosomes-</w:t>
      </w:r>
      <w:r w:rsidRPr="009010B6">
        <w:rPr>
          <w:rFonts w:eastAsiaTheme="minorHAnsi"/>
          <w:b/>
          <w:lang w:val="en-US" w:eastAsia="en-US"/>
        </w:rPr>
        <w:t>Hydrolysis  of old cell parts</w:t>
      </w:r>
    </w:p>
    <w:p w:rsidR="002D47F8" w:rsidRPr="002D47F8" w:rsidRDefault="009010B6" w:rsidP="002D47F8">
      <w:pPr>
        <w:pStyle w:val="NormalWeb"/>
        <w:numPr>
          <w:ilvl w:val="0"/>
          <w:numId w:val="2"/>
        </w:numPr>
        <w:shd w:val="clear" w:color="auto" w:fill="FFFFFF"/>
        <w:spacing w:before="0" w:beforeAutospacing="0" w:after="375" w:afterAutospacing="0" w:line="379" w:lineRule="atLeast"/>
        <w:rPr>
          <w:rFonts w:eastAsiaTheme="minorHAnsi"/>
          <w:b/>
          <w:lang w:val="en-US" w:eastAsia="en-US"/>
        </w:rPr>
      </w:pPr>
      <w:r w:rsidRPr="004379FD">
        <w:rPr>
          <w:rFonts w:eastAsiaTheme="minorHAnsi"/>
          <w:lang w:val="en-US" w:eastAsia="en-US"/>
        </w:rPr>
        <w:t>Microtubules-</w:t>
      </w:r>
      <w:r w:rsidRPr="004379FD">
        <w:rPr>
          <w:rFonts w:eastAsiaTheme="minorHAnsi"/>
          <w:b/>
          <w:lang w:val="en-US" w:eastAsia="en-US"/>
        </w:rPr>
        <w:t xml:space="preserve">Functions as part of </w:t>
      </w:r>
      <w:r w:rsidR="006138C8">
        <w:rPr>
          <w:rFonts w:eastAsiaTheme="minorHAnsi"/>
          <w:b/>
          <w:lang w:val="en-US" w:eastAsia="en-US"/>
        </w:rPr>
        <w:t xml:space="preserve">the </w:t>
      </w:r>
      <w:r w:rsidRPr="004379FD">
        <w:rPr>
          <w:rFonts w:eastAsiaTheme="minorHAnsi"/>
          <w:b/>
          <w:lang w:val="en-US" w:eastAsia="en-US"/>
        </w:rPr>
        <w:t>cell cytoskeleton</w:t>
      </w:r>
    </w:p>
    <w:p w:rsidR="008C4253" w:rsidRDefault="004379FD" w:rsidP="004379FD">
      <w:pPr>
        <w:pStyle w:val="NormalWeb"/>
        <w:numPr>
          <w:ilvl w:val="0"/>
          <w:numId w:val="2"/>
        </w:numPr>
        <w:shd w:val="clear" w:color="auto" w:fill="FFFFFF"/>
        <w:spacing w:before="0" w:beforeAutospacing="0" w:after="375" w:afterAutospacing="0" w:line="379" w:lineRule="atLeast"/>
        <w:rPr>
          <w:rFonts w:eastAsiaTheme="minorHAnsi"/>
          <w:b/>
          <w:lang w:val="en-US" w:eastAsia="en-US"/>
        </w:rPr>
      </w:pPr>
      <w:r w:rsidRPr="004379FD">
        <w:rPr>
          <w:rFonts w:eastAsiaTheme="minorHAnsi"/>
          <w:lang w:val="en-US" w:eastAsia="en-US"/>
        </w:rPr>
        <w:t xml:space="preserve">J. </w:t>
      </w:r>
      <w:r w:rsidR="009010B6" w:rsidRPr="004379FD">
        <w:rPr>
          <w:rFonts w:eastAsiaTheme="minorHAnsi"/>
          <w:lang w:val="en-US" w:eastAsia="en-US"/>
        </w:rPr>
        <w:t>Golgi apparatus</w:t>
      </w:r>
      <w:r w:rsidR="00BF51F0" w:rsidRPr="004379FD">
        <w:rPr>
          <w:rFonts w:eastAsiaTheme="minorHAnsi"/>
          <w:lang w:val="en-US" w:eastAsia="en-US"/>
        </w:rPr>
        <w:t>-</w:t>
      </w:r>
      <w:r w:rsidR="00BF51F0" w:rsidRPr="004379FD">
        <w:rPr>
          <w:rFonts w:eastAsiaTheme="minorHAnsi"/>
          <w:b/>
          <w:lang w:val="en-US" w:eastAsia="en-US"/>
        </w:rPr>
        <w:t>Transport of materials through the cell</w:t>
      </w:r>
    </w:p>
    <w:p w:rsidR="002D47F8" w:rsidRDefault="002D47F8" w:rsidP="002D47F8">
      <w:pPr>
        <w:pStyle w:val="NormalWeb"/>
        <w:shd w:val="clear" w:color="auto" w:fill="FFFFFF"/>
        <w:spacing w:before="0" w:beforeAutospacing="0" w:after="375" w:afterAutospacing="0" w:line="379" w:lineRule="atLeast"/>
        <w:rPr>
          <w:rFonts w:eastAsiaTheme="minorHAnsi"/>
          <w:lang w:val="en-US" w:eastAsia="en-US"/>
        </w:rPr>
      </w:pPr>
      <w:r>
        <w:rPr>
          <w:rFonts w:eastAsiaTheme="minorHAnsi"/>
          <w:lang w:val="en-US" w:eastAsia="en-US"/>
        </w:rPr>
        <w:lastRenderedPageBreak/>
        <w:t>Work cited</w:t>
      </w:r>
    </w:p>
    <w:p w:rsidR="002D47F8" w:rsidRPr="00DC69A6" w:rsidRDefault="002D47F8" w:rsidP="002D47F8">
      <w:pPr>
        <w:spacing w:line="480" w:lineRule="auto"/>
        <w:ind w:left="720" w:hanging="720"/>
        <w:rPr>
          <w:rFonts w:ascii="Times New Roman" w:hAnsi="Times New Roman" w:cs="Times New Roman"/>
          <w:sz w:val="24"/>
          <w:szCs w:val="24"/>
        </w:rPr>
      </w:pPr>
      <w:r w:rsidRPr="00DC69A6">
        <w:rPr>
          <w:rFonts w:ascii="Times New Roman" w:hAnsi="Times New Roman" w:cs="Times New Roman"/>
          <w:color w:val="222222"/>
          <w:sz w:val="24"/>
          <w:szCs w:val="24"/>
          <w:shd w:val="clear" w:color="auto" w:fill="FFFFFF"/>
        </w:rPr>
        <w:t>Fawcett, Don Wayne. </w:t>
      </w:r>
      <w:r w:rsidRPr="00DC69A6">
        <w:rPr>
          <w:rFonts w:ascii="Times New Roman" w:hAnsi="Times New Roman" w:cs="Times New Roman"/>
          <w:i/>
          <w:iCs/>
          <w:color w:val="222222"/>
          <w:sz w:val="24"/>
          <w:szCs w:val="24"/>
          <w:shd w:val="clear" w:color="auto" w:fill="FFFFFF"/>
        </w:rPr>
        <w:t>An atlas of fine structure: the cell, its organelles, and inclusions</w:t>
      </w:r>
      <w:r w:rsidRPr="00DC69A6">
        <w:rPr>
          <w:rFonts w:ascii="Times New Roman" w:hAnsi="Times New Roman" w:cs="Times New Roman"/>
          <w:color w:val="222222"/>
          <w:sz w:val="24"/>
          <w:szCs w:val="24"/>
          <w:shd w:val="clear" w:color="auto" w:fill="FFFFFF"/>
        </w:rPr>
        <w:t>. No. QH581 F3. 1966: 44-48.</w:t>
      </w:r>
    </w:p>
    <w:p w:rsidR="008C4253" w:rsidRPr="008C4253" w:rsidRDefault="008C4253" w:rsidP="008C4253">
      <w:pPr>
        <w:spacing w:line="480" w:lineRule="auto"/>
        <w:rPr>
          <w:rFonts w:ascii="Times New Roman" w:hAnsi="Times New Roman" w:cs="Times New Roman"/>
          <w:b/>
          <w:sz w:val="24"/>
          <w:szCs w:val="24"/>
        </w:rPr>
      </w:pPr>
      <w:r w:rsidRPr="008C4253">
        <w:rPr>
          <w:rFonts w:ascii="Times New Roman" w:hAnsi="Times New Roman" w:cs="Times New Roman"/>
          <w:sz w:val="24"/>
          <w:szCs w:val="24"/>
        </w:rPr>
        <w:t xml:space="preserve">2. </w:t>
      </w:r>
      <w:r w:rsidRPr="008C4253">
        <w:rPr>
          <w:rFonts w:ascii="Times New Roman" w:hAnsi="Times New Roman" w:cs="Times New Roman"/>
          <w:b/>
          <w:sz w:val="24"/>
          <w:szCs w:val="24"/>
        </w:rPr>
        <w:t>Confirm your understanding of cell specialization by listing six systems in the human body and name at least one specialized cell found in each system.</w:t>
      </w:r>
    </w:p>
    <w:p w:rsidR="008C4253" w:rsidRDefault="008C4253" w:rsidP="008C4253">
      <w:pPr>
        <w:pStyle w:val="NormalWeb"/>
        <w:shd w:val="clear" w:color="auto" w:fill="FFFFFF"/>
        <w:spacing w:before="0" w:beforeAutospacing="0" w:after="375" w:afterAutospacing="0" w:line="379" w:lineRule="atLeast"/>
        <w:rPr>
          <w:rFonts w:eastAsiaTheme="minorHAnsi"/>
          <w:b/>
          <w:lang w:val="en-US" w:eastAsia="en-US"/>
        </w:rPr>
      </w:pPr>
    </w:p>
    <w:p w:rsidR="008C4253" w:rsidRDefault="008C4253" w:rsidP="008C4253">
      <w:pPr>
        <w:pStyle w:val="NormalWeb"/>
        <w:shd w:val="clear" w:color="auto" w:fill="FFFFFF"/>
        <w:spacing w:before="0" w:beforeAutospacing="0" w:after="375" w:afterAutospacing="0" w:line="379" w:lineRule="atLeast"/>
        <w:rPr>
          <w:rFonts w:eastAsiaTheme="minorHAnsi"/>
          <w:b/>
          <w:lang w:val="en-US" w:eastAsia="en-US"/>
        </w:rPr>
      </w:pPr>
    </w:p>
    <w:p w:rsidR="008C4253" w:rsidRDefault="008C4253" w:rsidP="008C4253">
      <w:pPr>
        <w:pStyle w:val="NormalWeb"/>
        <w:shd w:val="clear" w:color="auto" w:fill="FFFFFF"/>
        <w:spacing w:before="0" w:beforeAutospacing="0" w:after="375" w:afterAutospacing="0" w:line="379" w:lineRule="atLeast"/>
        <w:rPr>
          <w:rFonts w:eastAsiaTheme="minorHAnsi"/>
          <w:b/>
          <w:lang w:val="en-US" w:eastAsia="en-US"/>
        </w:rPr>
      </w:pPr>
    </w:p>
    <w:p w:rsidR="008C4253" w:rsidRDefault="008C4253" w:rsidP="008C4253">
      <w:pPr>
        <w:pStyle w:val="NormalWeb"/>
        <w:shd w:val="clear" w:color="auto" w:fill="FFFFFF"/>
        <w:spacing w:before="0" w:beforeAutospacing="0" w:after="375" w:afterAutospacing="0" w:line="379" w:lineRule="atLeast"/>
        <w:rPr>
          <w:rFonts w:eastAsiaTheme="minorHAnsi"/>
          <w:b/>
          <w:lang w:val="en-US" w:eastAsia="en-US"/>
        </w:rPr>
      </w:pPr>
    </w:p>
    <w:p w:rsidR="008C4253" w:rsidRDefault="008C4253" w:rsidP="008C4253">
      <w:pPr>
        <w:pStyle w:val="NormalWeb"/>
        <w:shd w:val="clear" w:color="auto" w:fill="FFFFFF"/>
        <w:spacing w:before="0" w:beforeAutospacing="0" w:after="375" w:afterAutospacing="0" w:line="379" w:lineRule="atLeast"/>
        <w:rPr>
          <w:rFonts w:eastAsiaTheme="minorHAnsi"/>
          <w:b/>
          <w:lang w:val="en-US" w:eastAsia="en-US"/>
        </w:rPr>
      </w:pPr>
    </w:p>
    <w:p w:rsidR="008C4253" w:rsidRPr="00BF51F0" w:rsidRDefault="008C4253" w:rsidP="008C4253">
      <w:pPr>
        <w:pStyle w:val="NormalWeb"/>
        <w:shd w:val="clear" w:color="auto" w:fill="FFFFFF"/>
        <w:spacing w:before="0" w:beforeAutospacing="0" w:after="375" w:afterAutospacing="0" w:line="379" w:lineRule="atLeast"/>
        <w:rPr>
          <w:rFonts w:eastAsiaTheme="minorHAnsi"/>
          <w:b/>
          <w:lang w:val="en-US" w:eastAsia="en-US"/>
        </w:rPr>
      </w:pPr>
    </w:p>
    <w:tbl>
      <w:tblPr>
        <w:tblW w:w="0" w:type="auto"/>
        <w:tblInd w:w="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0"/>
        <w:gridCol w:w="5325"/>
      </w:tblGrid>
      <w:tr w:rsidR="008C4253" w:rsidTr="008C4253">
        <w:trPr>
          <w:trHeight w:val="480"/>
        </w:trPr>
        <w:tc>
          <w:tcPr>
            <w:tcW w:w="3600" w:type="dxa"/>
          </w:tcPr>
          <w:p w:rsidR="008C4253" w:rsidRDefault="008C4253" w:rsidP="001F2EAA">
            <w:pPr>
              <w:spacing w:line="480" w:lineRule="auto"/>
              <w:rPr>
                <w:rFonts w:ascii="Times New Roman" w:hAnsi="Times New Roman" w:cs="Times New Roman"/>
                <w:sz w:val="24"/>
                <w:szCs w:val="24"/>
              </w:rPr>
            </w:pPr>
            <w:r>
              <w:rPr>
                <w:rFonts w:ascii="Times New Roman" w:hAnsi="Times New Roman" w:cs="Times New Roman"/>
                <w:sz w:val="24"/>
                <w:szCs w:val="24"/>
              </w:rPr>
              <w:t>Body system.</w:t>
            </w:r>
          </w:p>
        </w:tc>
        <w:tc>
          <w:tcPr>
            <w:tcW w:w="5325" w:type="dxa"/>
          </w:tcPr>
          <w:p w:rsidR="008C4253" w:rsidRDefault="008C4253" w:rsidP="001F2EAA">
            <w:pPr>
              <w:spacing w:line="480" w:lineRule="auto"/>
              <w:rPr>
                <w:rFonts w:ascii="Times New Roman" w:hAnsi="Times New Roman" w:cs="Times New Roman"/>
                <w:sz w:val="24"/>
                <w:szCs w:val="24"/>
              </w:rPr>
            </w:pPr>
            <w:r>
              <w:rPr>
                <w:rFonts w:ascii="Times New Roman" w:hAnsi="Times New Roman" w:cs="Times New Roman"/>
                <w:sz w:val="24"/>
                <w:szCs w:val="24"/>
              </w:rPr>
              <w:t>Specialized Cell</w:t>
            </w:r>
          </w:p>
        </w:tc>
      </w:tr>
      <w:tr w:rsidR="008C4253" w:rsidTr="008C4253">
        <w:trPr>
          <w:trHeight w:val="705"/>
        </w:trPr>
        <w:tc>
          <w:tcPr>
            <w:tcW w:w="3600" w:type="dxa"/>
          </w:tcPr>
          <w:p w:rsidR="008C4253" w:rsidRDefault="008C4253" w:rsidP="008C4253">
            <w:pPr>
              <w:spacing w:line="360" w:lineRule="auto"/>
              <w:rPr>
                <w:rFonts w:ascii="Times New Roman" w:hAnsi="Times New Roman" w:cs="Times New Roman"/>
                <w:sz w:val="24"/>
                <w:szCs w:val="24"/>
              </w:rPr>
            </w:pPr>
            <w:r>
              <w:rPr>
                <w:rFonts w:ascii="Times New Roman" w:hAnsi="Times New Roman" w:cs="Times New Roman"/>
                <w:sz w:val="24"/>
                <w:szCs w:val="24"/>
              </w:rPr>
              <w:t>Nervous system</w:t>
            </w:r>
          </w:p>
        </w:tc>
        <w:tc>
          <w:tcPr>
            <w:tcW w:w="5325" w:type="dxa"/>
          </w:tcPr>
          <w:p w:rsidR="008C4253" w:rsidRDefault="00534FFD" w:rsidP="00534FFD">
            <w:pPr>
              <w:spacing w:line="360" w:lineRule="auto"/>
              <w:rPr>
                <w:rFonts w:ascii="Times New Roman" w:hAnsi="Times New Roman" w:cs="Times New Roman"/>
                <w:sz w:val="24"/>
                <w:szCs w:val="24"/>
              </w:rPr>
            </w:pPr>
            <w:r>
              <w:rPr>
                <w:rFonts w:ascii="Times New Roman" w:hAnsi="Times New Roman" w:cs="Times New Roman"/>
                <w:sz w:val="24"/>
                <w:szCs w:val="24"/>
              </w:rPr>
              <w:t>Motor neuron-The cells are long, thin and have axon and dendrites to enable movement of impulses from the central nervous system to the body cells and glands.</w:t>
            </w:r>
          </w:p>
        </w:tc>
      </w:tr>
      <w:tr w:rsidR="008C4253" w:rsidTr="008C4253">
        <w:trPr>
          <w:trHeight w:val="405"/>
        </w:trPr>
        <w:tc>
          <w:tcPr>
            <w:tcW w:w="3600" w:type="dxa"/>
          </w:tcPr>
          <w:p w:rsidR="008C4253" w:rsidRDefault="008C4253" w:rsidP="001F2EAA">
            <w:pPr>
              <w:spacing w:line="480" w:lineRule="auto"/>
              <w:rPr>
                <w:rFonts w:ascii="Times New Roman" w:hAnsi="Times New Roman" w:cs="Times New Roman"/>
                <w:sz w:val="24"/>
                <w:szCs w:val="24"/>
              </w:rPr>
            </w:pPr>
            <w:r>
              <w:rPr>
                <w:rFonts w:ascii="Times New Roman" w:hAnsi="Times New Roman" w:cs="Times New Roman"/>
                <w:sz w:val="24"/>
                <w:szCs w:val="24"/>
              </w:rPr>
              <w:t>Immune system</w:t>
            </w:r>
          </w:p>
        </w:tc>
        <w:tc>
          <w:tcPr>
            <w:tcW w:w="5325" w:type="dxa"/>
          </w:tcPr>
          <w:p w:rsidR="008C4253" w:rsidRDefault="00534FFD" w:rsidP="00FD5F92">
            <w:pPr>
              <w:spacing w:line="360" w:lineRule="auto"/>
              <w:rPr>
                <w:rFonts w:ascii="Times New Roman" w:hAnsi="Times New Roman" w:cs="Times New Roman"/>
                <w:sz w:val="24"/>
                <w:szCs w:val="24"/>
              </w:rPr>
            </w:pPr>
            <w:r>
              <w:rPr>
                <w:rFonts w:ascii="Times New Roman" w:hAnsi="Times New Roman" w:cs="Times New Roman"/>
                <w:sz w:val="24"/>
                <w:szCs w:val="24"/>
              </w:rPr>
              <w:t>Neutrophil-</w:t>
            </w:r>
            <w:r w:rsidR="00FD5F92">
              <w:rPr>
                <w:rFonts w:ascii="Times New Roman" w:hAnsi="Times New Roman" w:cs="Times New Roman"/>
                <w:sz w:val="24"/>
                <w:szCs w:val="24"/>
              </w:rPr>
              <w:t>A neutrophil can change shape and create pseudopods to enable engulf a pathogen during phagocytosis.</w:t>
            </w:r>
          </w:p>
        </w:tc>
      </w:tr>
      <w:tr w:rsidR="008C4253" w:rsidTr="008C4253">
        <w:trPr>
          <w:trHeight w:val="630"/>
        </w:trPr>
        <w:tc>
          <w:tcPr>
            <w:tcW w:w="3600" w:type="dxa"/>
          </w:tcPr>
          <w:p w:rsidR="008C4253" w:rsidRDefault="00B41D18" w:rsidP="001F2EAA">
            <w:pPr>
              <w:spacing w:line="480" w:lineRule="auto"/>
              <w:rPr>
                <w:rFonts w:ascii="Times New Roman" w:hAnsi="Times New Roman" w:cs="Times New Roman"/>
                <w:sz w:val="24"/>
                <w:szCs w:val="24"/>
              </w:rPr>
            </w:pPr>
            <w:r>
              <w:rPr>
                <w:rFonts w:ascii="Times New Roman" w:hAnsi="Times New Roman" w:cs="Times New Roman"/>
                <w:sz w:val="24"/>
                <w:szCs w:val="24"/>
              </w:rPr>
              <w:t>Reproductive system</w:t>
            </w:r>
          </w:p>
        </w:tc>
        <w:tc>
          <w:tcPr>
            <w:tcW w:w="5325" w:type="dxa"/>
          </w:tcPr>
          <w:p w:rsidR="008C4253" w:rsidRDefault="00FD5F92" w:rsidP="00FD5F92">
            <w:pPr>
              <w:spacing w:line="360" w:lineRule="auto"/>
              <w:rPr>
                <w:rFonts w:ascii="Times New Roman" w:hAnsi="Times New Roman" w:cs="Times New Roman"/>
                <w:sz w:val="24"/>
                <w:szCs w:val="24"/>
              </w:rPr>
            </w:pPr>
            <w:r>
              <w:rPr>
                <w:rFonts w:ascii="Times New Roman" w:hAnsi="Times New Roman" w:cs="Times New Roman"/>
                <w:sz w:val="24"/>
                <w:szCs w:val="24"/>
              </w:rPr>
              <w:t xml:space="preserve">Sperm- The cell has two axial filaments that help it </w:t>
            </w:r>
            <w:r>
              <w:rPr>
                <w:rFonts w:ascii="Times New Roman" w:hAnsi="Times New Roman" w:cs="Times New Roman"/>
                <w:sz w:val="24"/>
                <w:szCs w:val="24"/>
              </w:rPr>
              <w:lastRenderedPageBreak/>
              <w:t>to swim towards in the ovum.</w:t>
            </w:r>
          </w:p>
        </w:tc>
      </w:tr>
      <w:tr w:rsidR="008C4253" w:rsidTr="008C4253">
        <w:trPr>
          <w:trHeight w:val="465"/>
        </w:trPr>
        <w:tc>
          <w:tcPr>
            <w:tcW w:w="3600" w:type="dxa"/>
          </w:tcPr>
          <w:p w:rsidR="008C4253" w:rsidRDefault="00B41D18" w:rsidP="001F2EA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Musculoskeletal system</w:t>
            </w:r>
          </w:p>
        </w:tc>
        <w:tc>
          <w:tcPr>
            <w:tcW w:w="5325" w:type="dxa"/>
          </w:tcPr>
          <w:p w:rsidR="008C4253" w:rsidRDefault="009F7CB9" w:rsidP="009F7CB9">
            <w:pPr>
              <w:spacing w:line="360" w:lineRule="auto"/>
              <w:rPr>
                <w:rFonts w:ascii="Times New Roman" w:hAnsi="Times New Roman" w:cs="Times New Roman"/>
                <w:sz w:val="24"/>
                <w:szCs w:val="24"/>
              </w:rPr>
            </w:pPr>
            <w:r>
              <w:rPr>
                <w:rFonts w:ascii="Times New Roman" w:hAnsi="Times New Roman" w:cs="Times New Roman"/>
                <w:sz w:val="24"/>
                <w:szCs w:val="24"/>
              </w:rPr>
              <w:t xml:space="preserve">Osteoclast cell-It has multiple nuclei and is enormous as it is formed from </w:t>
            </w:r>
            <w:r w:rsidR="00400F95">
              <w:rPr>
                <w:rFonts w:ascii="Times New Roman" w:hAnsi="Times New Roman" w:cs="Times New Roman"/>
                <w:sz w:val="24"/>
                <w:szCs w:val="24"/>
              </w:rPr>
              <w:t xml:space="preserve">the </w:t>
            </w:r>
            <w:r>
              <w:rPr>
                <w:rFonts w:ascii="Times New Roman" w:hAnsi="Times New Roman" w:cs="Times New Roman"/>
                <w:sz w:val="24"/>
                <w:szCs w:val="24"/>
              </w:rPr>
              <w:t>fusion of several white blood cells.</w:t>
            </w:r>
          </w:p>
        </w:tc>
      </w:tr>
      <w:tr w:rsidR="008C4253" w:rsidTr="008C4253">
        <w:trPr>
          <w:trHeight w:val="615"/>
        </w:trPr>
        <w:tc>
          <w:tcPr>
            <w:tcW w:w="3600" w:type="dxa"/>
          </w:tcPr>
          <w:p w:rsidR="008C4253" w:rsidRDefault="00B41D18" w:rsidP="001F2EAA">
            <w:pPr>
              <w:spacing w:line="480" w:lineRule="auto"/>
              <w:rPr>
                <w:rFonts w:ascii="Times New Roman" w:hAnsi="Times New Roman" w:cs="Times New Roman"/>
                <w:sz w:val="24"/>
                <w:szCs w:val="24"/>
              </w:rPr>
            </w:pPr>
            <w:r>
              <w:rPr>
                <w:rFonts w:ascii="Times New Roman" w:hAnsi="Times New Roman" w:cs="Times New Roman"/>
                <w:sz w:val="24"/>
                <w:szCs w:val="24"/>
              </w:rPr>
              <w:t>Digestive system</w:t>
            </w:r>
          </w:p>
        </w:tc>
        <w:tc>
          <w:tcPr>
            <w:tcW w:w="5325" w:type="dxa"/>
          </w:tcPr>
          <w:p w:rsidR="008C4253" w:rsidRDefault="009F7CB9" w:rsidP="009F7CB9">
            <w:pPr>
              <w:spacing w:line="360" w:lineRule="auto"/>
              <w:rPr>
                <w:rFonts w:ascii="Times New Roman" w:hAnsi="Times New Roman" w:cs="Times New Roman"/>
                <w:sz w:val="24"/>
                <w:szCs w:val="24"/>
              </w:rPr>
            </w:pPr>
            <w:r>
              <w:rPr>
                <w:rFonts w:ascii="Times New Roman" w:hAnsi="Times New Roman" w:cs="Times New Roman"/>
                <w:sz w:val="24"/>
                <w:szCs w:val="24"/>
              </w:rPr>
              <w:t>Parietal cell-The cell has canaliculi to increase the surface area for hydrochloric acid secretion.</w:t>
            </w:r>
          </w:p>
        </w:tc>
      </w:tr>
      <w:tr w:rsidR="008C4253" w:rsidTr="008C4253">
        <w:trPr>
          <w:trHeight w:val="810"/>
        </w:trPr>
        <w:tc>
          <w:tcPr>
            <w:tcW w:w="3600" w:type="dxa"/>
          </w:tcPr>
          <w:p w:rsidR="008C4253" w:rsidRDefault="004379FD" w:rsidP="001F2EAA">
            <w:pPr>
              <w:spacing w:line="480" w:lineRule="auto"/>
              <w:rPr>
                <w:rFonts w:ascii="Times New Roman" w:hAnsi="Times New Roman" w:cs="Times New Roman"/>
                <w:sz w:val="24"/>
                <w:szCs w:val="24"/>
              </w:rPr>
            </w:pPr>
            <w:r>
              <w:rPr>
                <w:rFonts w:ascii="Times New Roman" w:hAnsi="Times New Roman" w:cs="Times New Roman"/>
                <w:sz w:val="24"/>
                <w:szCs w:val="24"/>
              </w:rPr>
              <w:t>Cardiovascular</w:t>
            </w:r>
            <w:r w:rsidR="00B41D18">
              <w:rPr>
                <w:rFonts w:ascii="Times New Roman" w:hAnsi="Times New Roman" w:cs="Times New Roman"/>
                <w:sz w:val="24"/>
                <w:szCs w:val="24"/>
              </w:rPr>
              <w:t xml:space="preserve"> system</w:t>
            </w:r>
          </w:p>
        </w:tc>
        <w:tc>
          <w:tcPr>
            <w:tcW w:w="5325" w:type="dxa"/>
          </w:tcPr>
          <w:p w:rsidR="008C4253" w:rsidRDefault="000002CB" w:rsidP="00DA7826">
            <w:pPr>
              <w:spacing w:line="360" w:lineRule="auto"/>
              <w:rPr>
                <w:rFonts w:ascii="Times New Roman" w:hAnsi="Times New Roman" w:cs="Times New Roman"/>
                <w:sz w:val="24"/>
                <w:szCs w:val="24"/>
              </w:rPr>
            </w:pPr>
            <w:r>
              <w:rPr>
                <w:rFonts w:ascii="Times New Roman" w:hAnsi="Times New Roman" w:cs="Times New Roman"/>
                <w:sz w:val="24"/>
                <w:szCs w:val="24"/>
              </w:rPr>
              <w:t>Cardiac cell</w:t>
            </w:r>
            <w:r w:rsidR="00DA7826">
              <w:rPr>
                <w:rFonts w:ascii="Times New Roman" w:hAnsi="Times New Roman" w:cs="Times New Roman"/>
                <w:sz w:val="24"/>
                <w:szCs w:val="24"/>
              </w:rPr>
              <w:t>- They have many mitochondria to produce</w:t>
            </w:r>
            <w:r w:rsidR="00400F95">
              <w:rPr>
                <w:rFonts w:ascii="Times New Roman" w:hAnsi="Times New Roman" w:cs="Times New Roman"/>
                <w:sz w:val="24"/>
                <w:szCs w:val="24"/>
              </w:rPr>
              <w:t xml:space="preserve"> a</w:t>
            </w:r>
            <w:r w:rsidR="00DA7826">
              <w:rPr>
                <w:rFonts w:ascii="Times New Roman" w:hAnsi="Times New Roman" w:cs="Times New Roman"/>
                <w:sz w:val="24"/>
                <w:szCs w:val="24"/>
              </w:rPr>
              <w:t xml:space="preserve"> large amount of energy needed to pump blood.</w:t>
            </w:r>
          </w:p>
        </w:tc>
      </w:tr>
    </w:tbl>
    <w:p w:rsidR="008C4253" w:rsidRDefault="00DC69A6" w:rsidP="001F2EAA">
      <w:pPr>
        <w:spacing w:line="480" w:lineRule="auto"/>
        <w:rPr>
          <w:rFonts w:ascii="Times New Roman" w:hAnsi="Times New Roman" w:cs="Times New Roman"/>
          <w:sz w:val="24"/>
          <w:szCs w:val="24"/>
        </w:rPr>
      </w:pPr>
      <w:r>
        <w:rPr>
          <w:rFonts w:ascii="Times New Roman" w:hAnsi="Times New Roman" w:cs="Times New Roman"/>
          <w:sz w:val="24"/>
          <w:szCs w:val="24"/>
        </w:rPr>
        <w:t>Work cited</w:t>
      </w:r>
    </w:p>
    <w:p w:rsidR="00DC69A6" w:rsidRPr="00DC69A6" w:rsidRDefault="00DC69A6" w:rsidP="00DC69A6">
      <w:pPr>
        <w:spacing w:line="480" w:lineRule="auto"/>
        <w:ind w:left="720" w:hanging="720"/>
        <w:rPr>
          <w:rFonts w:ascii="Times New Roman" w:hAnsi="Times New Roman" w:cs="Times New Roman"/>
          <w:sz w:val="24"/>
          <w:szCs w:val="24"/>
        </w:rPr>
      </w:pPr>
      <w:r w:rsidRPr="00DC69A6">
        <w:rPr>
          <w:rFonts w:ascii="Times New Roman" w:hAnsi="Times New Roman" w:cs="Times New Roman"/>
          <w:color w:val="222222"/>
          <w:sz w:val="24"/>
          <w:szCs w:val="24"/>
          <w:shd w:val="clear" w:color="auto" w:fill="FFFFFF"/>
        </w:rPr>
        <w:t>Widmaier, Eric P., Hershel Raff, and Kevin T. Strang. </w:t>
      </w:r>
      <w:r w:rsidRPr="00DC69A6">
        <w:rPr>
          <w:rFonts w:ascii="Times New Roman" w:hAnsi="Times New Roman" w:cs="Times New Roman"/>
          <w:i/>
          <w:iCs/>
          <w:color w:val="222222"/>
          <w:sz w:val="24"/>
          <w:szCs w:val="24"/>
          <w:shd w:val="clear" w:color="auto" w:fill="FFFFFF"/>
        </w:rPr>
        <w:t>Vander's human physiology: the mechanisms of body function</w:t>
      </w:r>
      <w:r w:rsidRPr="00DC69A6">
        <w:rPr>
          <w:rFonts w:ascii="Times New Roman" w:hAnsi="Times New Roman" w:cs="Times New Roman"/>
          <w:color w:val="222222"/>
          <w:sz w:val="24"/>
          <w:szCs w:val="24"/>
          <w:shd w:val="clear" w:color="auto" w:fill="FFFFFF"/>
        </w:rPr>
        <w:t>. McGraw-Hill Higher Education, 2008: 36-60.</w:t>
      </w:r>
    </w:p>
    <w:p w:rsidR="004379FD" w:rsidRDefault="004379FD" w:rsidP="001F2EAA">
      <w:pPr>
        <w:spacing w:line="480" w:lineRule="auto"/>
        <w:rPr>
          <w:rFonts w:ascii="Times New Roman" w:hAnsi="Times New Roman" w:cs="Times New Roman"/>
          <w:b/>
          <w:sz w:val="24"/>
          <w:szCs w:val="24"/>
        </w:rPr>
      </w:pPr>
      <w:r w:rsidRPr="004379FD">
        <w:rPr>
          <w:rFonts w:ascii="Times New Roman" w:hAnsi="Times New Roman" w:cs="Times New Roman"/>
          <w:b/>
          <w:sz w:val="24"/>
          <w:szCs w:val="24"/>
        </w:rPr>
        <w:t>3. U</w:t>
      </w:r>
      <w:r>
        <w:rPr>
          <w:rFonts w:ascii="Times New Roman" w:hAnsi="Times New Roman" w:cs="Times New Roman"/>
          <w:b/>
          <w:sz w:val="24"/>
          <w:szCs w:val="24"/>
        </w:rPr>
        <w:t>se the analogy of cell as the manufacturing factory to describe the function of the following cell structures: plasma membrane, mitochondria, Golgi, ribosomes, endoplasmic reticulum.</w:t>
      </w:r>
    </w:p>
    <w:p w:rsidR="004379FD" w:rsidRDefault="000F4A49" w:rsidP="001F2EAA">
      <w:pPr>
        <w:spacing w:line="480" w:lineRule="auto"/>
        <w:rPr>
          <w:rFonts w:ascii="Times New Roman" w:hAnsi="Times New Roman" w:cs="Times New Roman"/>
          <w:sz w:val="24"/>
          <w:szCs w:val="24"/>
        </w:rPr>
      </w:pPr>
      <w:r>
        <w:rPr>
          <w:rFonts w:ascii="Times New Roman" w:hAnsi="Times New Roman" w:cs="Times New Roman"/>
          <w:sz w:val="24"/>
          <w:szCs w:val="24"/>
        </w:rPr>
        <w:t>The p</w:t>
      </w:r>
      <w:r w:rsidR="00EB3DF5">
        <w:rPr>
          <w:rFonts w:ascii="Times New Roman" w:hAnsi="Times New Roman" w:cs="Times New Roman"/>
          <w:sz w:val="24"/>
          <w:szCs w:val="24"/>
        </w:rPr>
        <w:t>lasma membrane</w:t>
      </w:r>
      <w:r w:rsidR="00F72F0D">
        <w:rPr>
          <w:rFonts w:ascii="Times New Roman" w:hAnsi="Times New Roman" w:cs="Times New Roman"/>
          <w:sz w:val="24"/>
          <w:szCs w:val="24"/>
        </w:rPr>
        <w:t xml:space="preserve"> of the cell compares to a receiving and shipping department</w:t>
      </w:r>
      <w:r w:rsidR="00EB3DF5">
        <w:rPr>
          <w:rFonts w:ascii="Times New Roman" w:hAnsi="Times New Roman" w:cs="Times New Roman"/>
          <w:sz w:val="24"/>
          <w:szCs w:val="24"/>
        </w:rPr>
        <w:t xml:space="preserve"> of the factory </w:t>
      </w:r>
      <w:r w:rsidR="00F72F0D">
        <w:rPr>
          <w:rFonts w:ascii="Times New Roman" w:hAnsi="Times New Roman" w:cs="Times New Roman"/>
          <w:sz w:val="24"/>
          <w:szCs w:val="24"/>
        </w:rPr>
        <w:t>which allow</w:t>
      </w:r>
      <w:r w:rsidR="00EB3DF5">
        <w:rPr>
          <w:rFonts w:ascii="Times New Roman" w:hAnsi="Times New Roman" w:cs="Times New Roman"/>
          <w:sz w:val="24"/>
          <w:szCs w:val="24"/>
        </w:rPr>
        <w:t xml:space="preserve"> selective entry and exit of materials.</w:t>
      </w:r>
      <w:r w:rsidR="00F72F0D">
        <w:rPr>
          <w:rFonts w:ascii="Times New Roman" w:hAnsi="Times New Roman" w:cs="Times New Roman"/>
          <w:sz w:val="24"/>
          <w:szCs w:val="24"/>
        </w:rPr>
        <w:t xml:space="preserve"> </w:t>
      </w:r>
      <w:r w:rsidR="008C631A">
        <w:rPr>
          <w:rFonts w:ascii="Times New Roman" w:hAnsi="Times New Roman" w:cs="Times New Roman"/>
          <w:sz w:val="24"/>
          <w:szCs w:val="24"/>
        </w:rPr>
        <w:t xml:space="preserve">Plasma membrane regulates </w:t>
      </w:r>
      <w:r w:rsidR="000C224E">
        <w:rPr>
          <w:rFonts w:ascii="Times New Roman" w:hAnsi="Times New Roman" w:cs="Times New Roman"/>
          <w:sz w:val="24"/>
          <w:szCs w:val="24"/>
        </w:rPr>
        <w:t xml:space="preserve">the </w:t>
      </w:r>
      <w:r w:rsidR="008C631A">
        <w:rPr>
          <w:rFonts w:ascii="Times New Roman" w:hAnsi="Times New Roman" w:cs="Times New Roman"/>
          <w:sz w:val="24"/>
          <w:szCs w:val="24"/>
        </w:rPr>
        <w:t>entry of materials into the cell and protects cell contents.</w:t>
      </w:r>
    </w:p>
    <w:p w:rsidR="00EB3DF5" w:rsidRDefault="00217F1F" w:rsidP="001F2EAA">
      <w:pPr>
        <w:spacing w:line="480" w:lineRule="auto"/>
        <w:rPr>
          <w:rFonts w:ascii="Times New Roman" w:hAnsi="Times New Roman" w:cs="Times New Roman"/>
          <w:sz w:val="24"/>
          <w:szCs w:val="24"/>
        </w:rPr>
      </w:pPr>
      <w:r>
        <w:rPr>
          <w:rFonts w:ascii="Times New Roman" w:hAnsi="Times New Roman" w:cs="Times New Roman"/>
          <w:sz w:val="24"/>
          <w:szCs w:val="24"/>
        </w:rPr>
        <w:t>Mitochondria act as the power</w:t>
      </w:r>
      <w:r w:rsidR="00EB3DF5">
        <w:rPr>
          <w:rFonts w:ascii="Times New Roman" w:hAnsi="Times New Roman" w:cs="Times New Roman"/>
          <w:sz w:val="24"/>
          <w:szCs w:val="24"/>
        </w:rPr>
        <w:t>house of the factory that acts to provide the energy that is required to power the processes of the factory.</w:t>
      </w:r>
      <w:r w:rsidR="003616F3">
        <w:rPr>
          <w:rFonts w:ascii="Times New Roman" w:hAnsi="Times New Roman" w:cs="Times New Roman"/>
          <w:sz w:val="24"/>
          <w:szCs w:val="24"/>
        </w:rPr>
        <w:t xml:space="preserve"> Mitochondria produce energy for the cell.</w:t>
      </w:r>
    </w:p>
    <w:p w:rsidR="00EB3DF5" w:rsidRPr="00EB3DF5" w:rsidRDefault="00EB3DF5" w:rsidP="001F2EAA">
      <w:pPr>
        <w:spacing w:line="480" w:lineRule="auto"/>
        <w:rPr>
          <w:rFonts w:ascii="Times New Roman" w:hAnsi="Times New Roman" w:cs="Times New Roman"/>
          <w:sz w:val="24"/>
          <w:szCs w:val="24"/>
        </w:rPr>
      </w:pPr>
      <w:r>
        <w:rPr>
          <w:rFonts w:ascii="Times New Roman" w:hAnsi="Times New Roman" w:cs="Times New Roman"/>
          <w:sz w:val="24"/>
          <w:szCs w:val="24"/>
        </w:rPr>
        <w:t>Golgi</w:t>
      </w:r>
      <w:r w:rsidR="00F72F0D">
        <w:rPr>
          <w:rFonts w:ascii="Times New Roman" w:hAnsi="Times New Roman" w:cs="Times New Roman"/>
          <w:sz w:val="24"/>
          <w:szCs w:val="24"/>
        </w:rPr>
        <w:t xml:space="preserve"> complex compares to</w:t>
      </w:r>
      <w:r w:rsidR="00217F1F">
        <w:rPr>
          <w:rFonts w:ascii="Times New Roman" w:hAnsi="Times New Roman" w:cs="Times New Roman"/>
          <w:sz w:val="24"/>
          <w:szCs w:val="24"/>
        </w:rPr>
        <w:t xml:space="preserve"> the</w:t>
      </w:r>
      <w:r w:rsidR="00F72F0D">
        <w:rPr>
          <w:rFonts w:ascii="Times New Roman" w:hAnsi="Times New Roman" w:cs="Times New Roman"/>
          <w:sz w:val="24"/>
          <w:szCs w:val="24"/>
        </w:rPr>
        <w:t xml:space="preserve"> packaging department. In a cell</w:t>
      </w:r>
      <w:r w:rsidR="00594C10">
        <w:rPr>
          <w:rFonts w:ascii="Times New Roman" w:hAnsi="Times New Roman" w:cs="Times New Roman"/>
          <w:sz w:val="24"/>
          <w:szCs w:val="24"/>
        </w:rPr>
        <w:t>,</w:t>
      </w:r>
      <w:r w:rsidR="00F72F0D">
        <w:rPr>
          <w:rFonts w:ascii="Times New Roman" w:hAnsi="Times New Roman" w:cs="Times New Roman"/>
          <w:sz w:val="24"/>
          <w:szCs w:val="24"/>
        </w:rPr>
        <w:t xml:space="preserve"> they help to package proteins.</w:t>
      </w:r>
    </w:p>
    <w:p w:rsidR="003B2D18" w:rsidRDefault="008C631A" w:rsidP="001F2EA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Ribosomes compare to workers who assemble factory products. Ribosome synthesizes proteins in a cell.</w:t>
      </w:r>
    </w:p>
    <w:p w:rsidR="008C631A" w:rsidRDefault="00434A02" w:rsidP="001F2EAA">
      <w:pPr>
        <w:spacing w:line="480" w:lineRule="auto"/>
        <w:rPr>
          <w:rFonts w:ascii="Times New Roman" w:hAnsi="Times New Roman" w:cs="Times New Roman"/>
          <w:sz w:val="24"/>
          <w:szCs w:val="24"/>
        </w:rPr>
      </w:pPr>
      <w:r>
        <w:rPr>
          <w:rFonts w:ascii="Times New Roman" w:hAnsi="Times New Roman" w:cs="Times New Roman"/>
          <w:sz w:val="24"/>
          <w:szCs w:val="24"/>
        </w:rPr>
        <w:t>The e</w:t>
      </w:r>
      <w:r w:rsidR="008C631A">
        <w:rPr>
          <w:rFonts w:ascii="Times New Roman" w:hAnsi="Times New Roman" w:cs="Times New Roman"/>
          <w:sz w:val="24"/>
          <w:szCs w:val="24"/>
        </w:rPr>
        <w:t xml:space="preserve">ndoplasmic reticulum is identical to a working space in a factory’s assembly </w:t>
      </w:r>
      <w:r w:rsidR="00755DEF">
        <w:rPr>
          <w:rFonts w:ascii="Times New Roman" w:hAnsi="Times New Roman" w:cs="Times New Roman"/>
          <w:sz w:val="24"/>
          <w:szCs w:val="24"/>
        </w:rPr>
        <w:t>line. In cells the endoplasmic reticulum serves a site for ribosomes attach as they manufacture proteins.</w:t>
      </w:r>
    </w:p>
    <w:p w:rsidR="00463EA8" w:rsidRDefault="00463EA8" w:rsidP="001F2EAA">
      <w:pPr>
        <w:spacing w:line="480" w:lineRule="auto"/>
        <w:rPr>
          <w:rFonts w:ascii="Times New Roman" w:hAnsi="Times New Roman" w:cs="Times New Roman"/>
          <w:sz w:val="24"/>
          <w:szCs w:val="24"/>
        </w:rPr>
      </w:pPr>
      <w:r>
        <w:rPr>
          <w:rFonts w:ascii="Times New Roman" w:hAnsi="Times New Roman" w:cs="Times New Roman"/>
          <w:sz w:val="24"/>
          <w:szCs w:val="24"/>
        </w:rPr>
        <w:t>Work cited.</w:t>
      </w:r>
    </w:p>
    <w:p w:rsidR="00463EA8" w:rsidRPr="00DC69A6" w:rsidRDefault="00463EA8" w:rsidP="00DC69A6">
      <w:pPr>
        <w:spacing w:line="480" w:lineRule="auto"/>
        <w:ind w:left="720" w:hanging="720"/>
        <w:rPr>
          <w:rFonts w:ascii="Times New Roman" w:hAnsi="Times New Roman" w:cs="Times New Roman"/>
          <w:sz w:val="24"/>
          <w:szCs w:val="24"/>
        </w:rPr>
      </w:pPr>
      <w:r w:rsidRPr="00DC69A6">
        <w:rPr>
          <w:rFonts w:ascii="Times New Roman" w:hAnsi="Times New Roman" w:cs="Times New Roman"/>
          <w:color w:val="222222"/>
          <w:sz w:val="24"/>
          <w:szCs w:val="24"/>
          <w:shd w:val="clear" w:color="auto" w:fill="FFFFFF"/>
        </w:rPr>
        <w:t>Fawcett, Don Wayne. </w:t>
      </w:r>
      <w:r w:rsidRPr="00DC69A6">
        <w:rPr>
          <w:rFonts w:ascii="Times New Roman" w:hAnsi="Times New Roman" w:cs="Times New Roman"/>
          <w:i/>
          <w:iCs/>
          <w:color w:val="222222"/>
          <w:sz w:val="24"/>
          <w:szCs w:val="24"/>
          <w:shd w:val="clear" w:color="auto" w:fill="FFFFFF"/>
        </w:rPr>
        <w:t>An atlas of fine structure: the cell, its organelles, and inclusions</w:t>
      </w:r>
      <w:r w:rsidRPr="00DC69A6">
        <w:rPr>
          <w:rFonts w:ascii="Times New Roman" w:hAnsi="Times New Roman" w:cs="Times New Roman"/>
          <w:color w:val="222222"/>
          <w:sz w:val="24"/>
          <w:szCs w:val="24"/>
          <w:shd w:val="clear" w:color="auto" w:fill="FFFFFF"/>
        </w:rPr>
        <w:t>. No. QH581 F3. 1966</w:t>
      </w:r>
      <w:r w:rsidR="00DC69A6" w:rsidRPr="00DC69A6">
        <w:rPr>
          <w:rFonts w:ascii="Times New Roman" w:hAnsi="Times New Roman" w:cs="Times New Roman"/>
          <w:color w:val="222222"/>
          <w:sz w:val="24"/>
          <w:szCs w:val="24"/>
          <w:shd w:val="clear" w:color="auto" w:fill="FFFFFF"/>
        </w:rPr>
        <w:t>: 44-48.</w:t>
      </w:r>
    </w:p>
    <w:p w:rsidR="003B2D18" w:rsidRDefault="00A9632D" w:rsidP="001F2EAA">
      <w:pPr>
        <w:spacing w:line="480" w:lineRule="auto"/>
        <w:rPr>
          <w:rFonts w:ascii="Times New Roman" w:hAnsi="Times New Roman" w:cs="Times New Roman"/>
          <w:b/>
          <w:sz w:val="24"/>
          <w:szCs w:val="24"/>
        </w:rPr>
      </w:pPr>
      <w:r>
        <w:rPr>
          <w:rFonts w:ascii="Times New Roman" w:hAnsi="Times New Roman" w:cs="Times New Roman"/>
          <w:b/>
          <w:sz w:val="24"/>
          <w:szCs w:val="24"/>
        </w:rPr>
        <w:t>4. In adults, over 90% of all cancers are either adenomas or carcinomas. In fact, cancers of the skin, lung, colon, breast and prostate are all in these categories. Which one of the four basic tissue types gives rise to the most cancers? Why might this type of tissue be so susceptible to cancer?</w:t>
      </w:r>
    </w:p>
    <w:p w:rsidR="00D50C45" w:rsidRDefault="00D50C45" w:rsidP="001F2EAA">
      <w:pPr>
        <w:spacing w:line="480" w:lineRule="auto"/>
        <w:rPr>
          <w:rFonts w:ascii="Times New Roman" w:hAnsi="Times New Roman" w:cs="Times New Roman"/>
          <w:sz w:val="24"/>
          <w:szCs w:val="24"/>
        </w:rPr>
      </w:pPr>
      <w:r>
        <w:rPr>
          <w:rFonts w:ascii="Times New Roman" w:hAnsi="Times New Roman" w:cs="Times New Roman"/>
          <w:sz w:val="24"/>
          <w:szCs w:val="24"/>
        </w:rPr>
        <w:t>The epithelium tissue is</w:t>
      </w:r>
      <w:r w:rsidR="001C3104">
        <w:rPr>
          <w:rFonts w:ascii="Times New Roman" w:hAnsi="Times New Roman" w:cs="Times New Roman"/>
          <w:sz w:val="24"/>
          <w:szCs w:val="24"/>
        </w:rPr>
        <w:t xml:space="preserve"> more susceptible to cancer due</w:t>
      </w:r>
      <w:r w:rsidR="009B63D5">
        <w:rPr>
          <w:rFonts w:ascii="Times New Roman" w:hAnsi="Times New Roman" w:cs="Times New Roman"/>
          <w:sz w:val="24"/>
          <w:szCs w:val="24"/>
        </w:rPr>
        <w:t xml:space="preserve"> to</w:t>
      </w:r>
      <w:r w:rsidR="001C3104">
        <w:rPr>
          <w:rFonts w:ascii="Times New Roman" w:hAnsi="Times New Roman" w:cs="Times New Roman"/>
          <w:sz w:val="24"/>
          <w:szCs w:val="24"/>
        </w:rPr>
        <w:t xml:space="preserve"> two main reasons. First, the tissue has a high propensity to proliferate than the other tissues. Increased mitosis in the epithelial cells increase</w:t>
      </w:r>
      <w:r w:rsidR="006F15B5">
        <w:rPr>
          <w:rFonts w:ascii="Times New Roman" w:hAnsi="Times New Roman" w:cs="Times New Roman"/>
          <w:sz w:val="24"/>
          <w:szCs w:val="24"/>
        </w:rPr>
        <w:t>s</w:t>
      </w:r>
      <w:r w:rsidR="001C3104">
        <w:rPr>
          <w:rFonts w:ascii="Times New Roman" w:hAnsi="Times New Roman" w:cs="Times New Roman"/>
          <w:sz w:val="24"/>
          <w:szCs w:val="24"/>
        </w:rPr>
        <w:t xml:space="preserve"> the risk of change of nucleotide sequence in the daughter cells leading to mutations of the DNA. DNA mutations lead to the rise of adenomas and carcinomas in this tissue. Second, the epithelial cells are in contact with the external environment. This exposure increases the risk of epithelium being exposed to carcinogens which may lead to</w:t>
      </w:r>
      <w:r w:rsidR="00413834">
        <w:rPr>
          <w:rFonts w:ascii="Times New Roman" w:hAnsi="Times New Roman" w:cs="Times New Roman"/>
          <w:sz w:val="24"/>
          <w:szCs w:val="24"/>
        </w:rPr>
        <w:t xml:space="preserve"> the</w:t>
      </w:r>
      <w:r w:rsidR="001C3104">
        <w:rPr>
          <w:rFonts w:ascii="Times New Roman" w:hAnsi="Times New Roman" w:cs="Times New Roman"/>
          <w:sz w:val="24"/>
          <w:szCs w:val="24"/>
        </w:rPr>
        <w:t xml:space="preserve"> development of various types of adenomas and carcinomas.</w:t>
      </w:r>
    </w:p>
    <w:p w:rsidR="00ED49B3" w:rsidRDefault="00ED49B3" w:rsidP="001F2EAA">
      <w:pPr>
        <w:spacing w:line="480" w:lineRule="auto"/>
        <w:rPr>
          <w:rFonts w:ascii="Times New Roman" w:hAnsi="Times New Roman" w:cs="Times New Roman"/>
          <w:sz w:val="24"/>
          <w:szCs w:val="24"/>
        </w:rPr>
      </w:pPr>
      <w:r>
        <w:rPr>
          <w:rFonts w:ascii="Times New Roman" w:hAnsi="Times New Roman" w:cs="Times New Roman"/>
          <w:sz w:val="24"/>
          <w:szCs w:val="24"/>
        </w:rPr>
        <w:t>Work cited</w:t>
      </w:r>
    </w:p>
    <w:p w:rsidR="00ED49B3" w:rsidRPr="00ED49B3" w:rsidRDefault="00ED49B3" w:rsidP="00ED49B3">
      <w:pPr>
        <w:spacing w:line="480" w:lineRule="auto"/>
        <w:ind w:left="720" w:hanging="720"/>
        <w:rPr>
          <w:rFonts w:ascii="Times New Roman" w:hAnsi="Times New Roman" w:cs="Times New Roman"/>
          <w:sz w:val="24"/>
          <w:szCs w:val="24"/>
        </w:rPr>
      </w:pPr>
      <w:r w:rsidRPr="00ED49B3">
        <w:rPr>
          <w:rFonts w:ascii="Times New Roman" w:hAnsi="Times New Roman" w:cs="Times New Roman"/>
          <w:color w:val="222222"/>
          <w:sz w:val="24"/>
          <w:szCs w:val="24"/>
          <w:shd w:val="clear" w:color="auto" w:fill="FFFFFF"/>
        </w:rPr>
        <w:t>Hittelman, Walter N. "Genetic instability in epithelial tissues at risk for cancer." </w:t>
      </w:r>
      <w:r w:rsidRPr="00ED49B3">
        <w:rPr>
          <w:rFonts w:ascii="Times New Roman" w:hAnsi="Times New Roman" w:cs="Times New Roman"/>
          <w:i/>
          <w:iCs/>
          <w:color w:val="222222"/>
          <w:sz w:val="24"/>
          <w:szCs w:val="24"/>
          <w:shd w:val="clear" w:color="auto" w:fill="FFFFFF"/>
        </w:rPr>
        <w:t>Annals of the New York Academy of Sciences</w:t>
      </w:r>
      <w:r w:rsidRPr="00ED49B3">
        <w:rPr>
          <w:rFonts w:ascii="Times New Roman" w:hAnsi="Times New Roman" w:cs="Times New Roman"/>
          <w:color w:val="222222"/>
          <w:sz w:val="24"/>
          <w:szCs w:val="24"/>
          <w:shd w:val="clear" w:color="auto" w:fill="FFFFFF"/>
        </w:rPr>
        <w:t>952.1 (2001): 1-12.</w:t>
      </w:r>
    </w:p>
    <w:p w:rsidR="00ED49B3" w:rsidRDefault="00ED49B3" w:rsidP="00ED49B3">
      <w:pPr>
        <w:spacing w:line="480" w:lineRule="auto"/>
        <w:ind w:left="720" w:hanging="720"/>
        <w:rPr>
          <w:rFonts w:ascii="Times New Roman" w:hAnsi="Times New Roman" w:cs="Times New Roman"/>
          <w:color w:val="222222"/>
          <w:sz w:val="24"/>
          <w:szCs w:val="24"/>
          <w:shd w:val="clear" w:color="auto" w:fill="FFFFFF"/>
        </w:rPr>
      </w:pPr>
      <w:r w:rsidRPr="00ED49B3">
        <w:rPr>
          <w:rFonts w:ascii="Times New Roman" w:hAnsi="Times New Roman" w:cs="Times New Roman"/>
          <w:color w:val="222222"/>
          <w:sz w:val="24"/>
          <w:szCs w:val="24"/>
          <w:shd w:val="clear" w:color="auto" w:fill="FFFFFF"/>
        </w:rPr>
        <w:lastRenderedPageBreak/>
        <w:t>Tomasetti, Cristian, and Bert Vogelstein. "Variation in cancer risk among tissues can be explained by the number of stem cell divisions." </w:t>
      </w:r>
      <w:r w:rsidRPr="00ED49B3">
        <w:rPr>
          <w:rFonts w:ascii="Times New Roman" w:hAnsi="Times New Roman" w:cs="Times New Roman"/>
          <w:i/>
          <w:iCs/>
          <w:color w:val="222222"/>
          <w:sz w:val="24"/>
          <w:szCs w:val="24"/>
          <w:shd w:val="clear" w:color="auto" w:fill="FFFFFF"/>
        </w:rPr>
        <w:t>Science</w:t>
      </w:r>
      <w:r w:rsidRPr="00ED49B3">
        <w:rPr>
          <w:rFonts w:ascii="Times New Roman" w:hAnsi="Times New Roman" w:cs="Times New Roman"/>
          <w:color w:val="222222"/>
          <w:sz w:val="24"/>
          <w:szCs w:val="24"/>
          <w:shd w:val="clear" w:color="auto" w:fill="FFFFFF"/>
        </w:rPr>
        <w:t> 347.6217 (2015): 78-81.</w:t>
      </w:r>
    </w:p>
    <w:p w:rsidR="00A9632D" w:rsidRDefault="00A9632D" w:rsidP="001F2EAA">
      <w:pPr>
        <w:spacing w:line="480" w:lineRule="auto"/>
        <w:rPr>
          <w:rFonts w:ascii="Times New Roman" w:hAnsi="Times New Roman" w:cs="Times New Roman"/>
          <w:b/>
          <w:sz w:val="24"/>
          <w:szCs w:val="24"/>
        </w:rPr>
      </w:pPr>
      <w:r>
        <w:rPr>
          <w:rFonts w:ascii="Times New Roman" w:hAnsi="Times New Roman" w:cs="Times New Roman"/>
          <w:b/>
          <w:sz w:val="24"/>
          <w:szCs w:val="24"/>
        </w:rPr>
        <w:t>5. Explain why our epithelial tissue heals most rapidly than other types of tissue.</w:t>
      </w:r>
    </w:p>
    <w:p w:rsidR="000F3240" w:rsidRDefault="000F3240" w:rsidP="001F2EAA">
      <w:pPr>
        <w:spacing w:line="480" w:lineRule="auto"/>
        <w:rPr>
          <w:rFonts w:ascii="Times New Roman" w:hAnsi="Times New Roman" w:cs="Times New Roman"/>
          <w:sz w:val="24"/>
          <w:szCs w:val="24"/>
        </w:rPr>
      </w:pPr>
      <w:r>
        <w:rPr>
          <w:rFonts w:ascii="Times New Roman" w:hAnsi="Times New Roman" w:cs="Times New Roman"/>
          <w:sz w:val="24"/>
          <w:szCs w:val="24"/>
        </w:rPr>
        <w:t xml:space="preserve">Epithelial tissue heals more rapidly than other types of tissues as it has a high rate of cell division which </w:t>
      </w:r>
      <w:r w:rsidR="004354F6">
        <w:rPr>
          <w:rFonts w:ascii="Times New Roman" w:hAnsi="Times New Roman" w:cs="Times New Roman"/>
          <w:sz w:val="24"/>
          <w:szCs w:val="24"/>
        </w:rPr>
        <w:t>enables</w:t>
      </w:r>
      <w:r>
        <w:rPr>
          <w:rFonts w:ascii="Times New Roman" w:hAnsi="Times New Roman" w:cs="Times New Roman"/>
          <w:sz w:val="24"/>
          <w:szCs w:val="24"/>
        </w:rPr>
        <w:t xml:space="preserve"> it to replace the lost cells more r</w:t>
      </w:r>
      <w:r w:rsidR="004354F6">
        <w:rPr>
          <w:rFonts w:ascii="Times New Roman" w:hAnsi="Times New Roman" w:cs="Times New Roman"/>
          <w:sz w:val="24"/>
          <w:szCs w:val="24"/>
        </w:rPr>
        <w:t>apidly</w:t>
      </w:r>
      <w:r>
        <w:rPr>
          <w:rFonts w:ascii="Times New Roman" w:hAnsi="Times New Roman" w:cs="Times New Roman"/>
          <w:sz w:val="24"/>
          <w:szCs w:val="24"/>
        </w:rPr>
        <w:t>.</w:t>
      </w:r>
      <w:r w:rsidR="004354F6">
        <w:rPr>
          <w:rFonts w:ascii="Times New Roman" w:hAnsi="Times New Roman" w:cs="Times New Roman"/>
          <w:sz w:val="24"/>
          <w:szCs w:val="24"/>
        </w:rPr>
        <w:t xml:space="preserve"> The rapid mitosis in epithelial tissue makes the wounds heal faster.</w:t>
      </w:r>
    </w:p>
    <w:p w:rsidR="00ED49B3" w:rsidRDefault="00ED49B3" w:rsidP="001F2EAA">
      <w:pPr>
        <w:spacing w:line="480" w:lineRule="auto"/>
        <w:rPr>
          <w:rFonts w:ascii="Times New Roman" w:hAnsi="Times New Roman" w:cs="Times New Roman"/>
          <w:sz w:val="24"/>
          <w:szCs w:val="24"/>
        </w:rPr>
      </w:pPr>
      <w:r>
        <w:rPr>
          <w:rFonts w:ascii="Times New Roman" w:hAnsi="Times New Roman" w:cs="Times New Roman"/>
          <w:sz w:val="24"/>
          <w:szCs w:val="24"/>
        </w:rPr>
        <w:t>Work cited</w:t>
      </w:r>
    </w:p>
    <w:p w:rsidR="00755DEF" w:rsidRDefault="00ED49B3" w:rsidP="00AA2BB2">
      <w:pPr>
        <w:spacing w:line="480" w:lineRule="auto"/>
        <w:ind w:left="720" w:hanging="720"/>
        <w:rPr>
          <w:rFonts w:ascii="Times New Roman" w:hAnsi="Times New Roman" w:cs="Times New Roman"/>
          <w:sz w:val="24"/>
          <w:szCs w:val="24"/>
        </w:rPr>
      </w:pPr>
      <w:r w:rsidRPr="00ED49B3">
        <w:rPr>
          <w:rFonts w:ascii="Times New Roman" w:hAnsi="Times New Roman" w:cs="Times New Roman"/>
          <w:color w:val="222222"/>
          <w:sz w:val="24"/>
          <w:szCs w:val="24"/>
          <w:shd w:val="clear" w:color="auto" w:fill="FFFFFF"/>
        </w:rPr>
        <w:t>Blanpain, Cédric, and Elaine Fuchs. "Plasticity of epithelial stem cells in tissue regeneration." </w:t>
      </w:r>
      <w:r w:rsidRPr="00ED49B3">
        <w:rPr>
          <w:rFonts w:ascii="Times New Roman" w:hAnsi="Times New Roman" w:cs="Times New Roman"/>
          <w:i/>
          <w:iCs/>
          <w:color w:val="222222"/>
          <w:sz w:val="24"/>
          <w:szCs w:val="24"/>
          <w:shd w:val="clear" w:color="auto" w:fill="FFFFFF"/>
        </w:rPr>
        <w:t>Science</w:t>
      </w:r>
      <w:r w:rsidRPr="00ED49B3">
        <w:rPr>
          <w:rFonts w:ascii="Times New Roman" w:hAnsi="Times New Roman" w:cs="Times New Roman"/>
          <w:color w:val="222222"/>
          <w:sz w:val="24"/>
          <w:szCs w:val="24"/>
          <w:shd w:val="clear" w:color="auto" w:fill="FFFFFF"/>
        </w:rPr>
        <w:t> 344.6189 (2014): 1242281.</w:t>
      </w:r>
      <w:bookmarkStart w:id="0" w:name="_GoBack"/>
      <w:bookmarkEnd w:id="0"/>
    </w:p>
    <w:sectPr w:rsidR="00755D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230" w:rsidRDefault="00B52230" w:rsidP="001C0DBF">
      <w:pPr>
        <w:spacing w:after="0" w:line="240" w:lineRule="auto"/>
      </w:pPr>
      <w:r>
        <w:separator/>
      </w:r>
    </w:p>
  </w:endnote>
  <w:endnote w:type="continuationSeparator" w:id="0">
    <w:p w:rsidR="00B52230" w:rsidRDefault="00B52230" w:rsidP="001C0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230" w:rsidRDefault="00B52230" w:rsidP="001C0DBF">
      <w:pPr>
        <w:spacing w:after="0" w:line="240" w:lineRule="auto"/>
      </w:pPr>
      <w:r>
        <w:separator/>
      </w:r>
    </w:p>
  </w:footnote>
  <w:footnote w:type="continuationSeparator" w:id="0">
    <w:p w:rsidR="00B52230" w:rsidRDefault="00B52230" w:rsidP="001C0D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687FC1"/>
    <w:multiLevelType w:val="hybridMultilevel"/>
    <w:tmpl w:val="BE402D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69A658B"/>
    <w:multiLevelType w:val="hybridMultilevel"/>
    <w:tmpl w:val="87985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12D1D"/>
    <w:multiLevelType w:val="hybridMultilevel"/>
    <w:tmpl w:val="12640D38"/>
    <w:lvl w:ilvl="0" w:tplc="86B2D90E">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F40"/>
    <w:rsid w:val="000002CB"/>
    <w:rsid w:val="000C224E"/>
    <w:rsid w:val="000F3240"/>
    <w:rsid w:val="000F4A49"/>
    <w:rsid w:val="00121D60"/>
    <w:rsid w:val="0015325E"/>
    <w:rsid w:val="001C0DBF"/>
    <w:rsid w:val="001C3104"/>
    <w:rsid w:val="001E5512"/>
    <w:rsid w:val="001F2EAA"/>
    <w:rsid w:val="00205C02"/>
    <w:rsid w:val="00217F1F"/>
    <w:rsid w:val="0022167A"/>
    <w:rsid w:val="0027103A"/>
    <w:rsid w:val="00277147"/>
    <w:rsid w:val="002A243C"/>
    <w:rsid w:val="002D47F8"/>
    <w:rsid w:val="003616F3"/>
    <w:rsid w:val="003712DB"/>
    <w:rsid w:val="003B2D18"/>
    <w:rsid w:val="003C61E0"/>
    <w:rsid w:val="00400F95"/>
    <w:rsid w:val="00413834"/>
    <w:rsid w:val="00434A02"/>
    <w:rsid w:val="004354F6"/>
    <w:rsid w:val="004378AE"/>
    <w:rsid w:val="004379FD"/>
    <w:rsid w:val="00463EA8"/>
    <w:rsid w:val="00484CB8"/>
    <w:rsid w:val="00491416"/>
    <w:rsid w:val="004D6C40"/>
    <w:rsid w:val="00534FFD"/>
    <w:rsid w:val="005439E7"/>
    <w:rsid w:val="00550940"/>
    <w:rsid w:val="00594C10"/>
    <w:rsid w:val="005D0C23"/>
    <w:rsid w:val="005F5D75"/>
    <w:rsid w:val="00606DE6"/>
    <w:rsid w:val="006138C8"/>
    <w:rsid w:val="006B5F21"/>
    <w:rsid w:val="006D5B6B"/>
    <w:rsid w:val="006F15B5"/>
    <w:rsid w:val="007338FD"/>
    <w:rsid w:val="0073790E"/>
    <w:rsid w:val="00755DEF"/>
    <w:rsid w:val="00762404"/>
    <w:rsid w:val="007D3933"/>
    <w:rsid w:val="007D7F42"/>
    <w:rsid w:val="00822DBD"/>
    <w:rsid w:val="00865AD6"/>
    <w:rsid w:val="00881F15"/>
    <w:rsid w:val="00882B81"/>
    <w:rsid w:val="008C4253"/>
    <w:rsid w:val="008C631A"/>
    <w:rsid w:val="009010B6"/>
    <w:rsid w:val="00940795"/>
    <w:rsid w:val="00944732"/>
    <w:rsid w:val="00986FA1"/>
    <w:rsid w:val="009B63D5"/>
    <w:rsid w:val="009D3370"/>
    <w:rsid w:val="009E7566"/>
    <w:rsid w:val="009F54C6"/>
    <w:rsid w:val="009F7CB9"/>
    <w:rsid w:val="00A0342F"/>
    <w:rsid w:val="00A1431C"/>
    <w:rsid w:val="00A57B5B"/>
    <w:rsid w:val="00A9632D"/>
    <w:rsid w:val="00AA2BB2"/>
    <w:rsid w:val="00B41D18"/>
    <w:rsid w:val="00B44039"/>
    <w:rsid w:val="00B52230"/>
    <w:rsid w:val="00B80491"/>
    <w:rsid w:val="00BF51F0"/>
    <w:rsid w:val="00C00DC7"/>
    <w:rsid w:val="00C60486"/>
    <w:rsid w:val="00C90E88"/>
    <w:rsid w:val="00C93988"/>
    <w:rsid w:val="00CA2F8C"/>
    <w:rsid w:val="00D50C45"/>
    <w:rsid w:val="00DA7826"/>
    <w:rsid w:val="00DB5F40"/>
    <w:rsid w:val="00DC69A6"/>
    <w:rsid w:val="00DF381F"/>
    <w:rsid w:val="00E154D9"/>
    <w:rsid w:val="00E41CCB"/>
    <w:rsid w:val="00EB3DF5"/>
    <w:rsid w:val="00ED49B3"/>
    <w:rsid w:val="00F1311F"/>
    <w:rsid w:val="00F17D8F"/>
    <w:rsid w:val="00F510AE"/>
    <w:rsid w:val="00F72F0D"/>
    <w:rsid w:val="00FC1A7E"/>
    <w:rsid w:val="00FD5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DBF"/>
  </w:style>
  <w:style w:type="paragraph" w:styleId="Footer">
    <w:name w:val="footer"/>
    <w:basedOn w:val="Normal"/>
    <w:link w:val="FooterChar"/>
    <w:uiPriority w:val="99"/>
    <w:unhideWhenUsed/>
    <w:rsid w:val="001C0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DBF"/>
  </w:style>
  <w:style w:type="paragraph" w:styleId="ListParagraph">
    <w:name w:val="List Paragraph"/>
    <w:basedOn w:val="Normal"/>
    <w:uiPriority w:val="34"/>
    <w:qFormat/>
    <w:rsid w:val="00A1431C"/>
    <w:pPr>
      <w:ind w:left="720"/>
      <w:contextualSpacing/>
    </w:pPr>
  </w:style>
  <w:style w:type="paragraph" w:styleId="NormalWeb">
    <w:name w:val="Normal (Web)"/>
    <w:basedOn w:val="Normal"/>
    <w:uiPriority w:val="99"/>
    <w:semiHidden/>
    <w:unhideWhenUsed/>
    <w:rsid w:val="00B44039"/>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DBF"/>
  </w:style>
  <w:style w:type="paragraph" w:styleId="Footer">
    <w:name w:val="footer"/>
    <w:basedOn w:val="Normal"/>
    <w:link w:val="FooterChar"/>
    <w:uiPriority w:val="99"/>
    <w:unhideWhenUsed/>
    <w:rsid w:val="001C0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DBF"/>
  </w:style>
  <w:style w:type="paragraph" w:styleId="ListParagraph">
    <w:name w:val="List Paragraph"/>
    <w:basedOn w:val="Normal"/>
    <w:uiPriority w:val="34"/>
    <w:qFormat/>
    <w:rsid w:val="00A1431C"/>
    <w:pPr>
      <w:ind w:left="720"/>
      <w:contextualSpacing/>
    </w:pPr>
  </w:style>
  <w:style w:type="paragraph" w:styleId="NormalWeb">
    <w:name w:val="Normal (Web)"/>
    <w:basedOn w:val="Normal"/>
    <w:uiPriority w:val="99"/>
    <w:semiHidden/>
    <w:unhideWhenUsed/>
    <w:rsid w:val="00B44039"/>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952136">
      <w:bodyDiv w:val="1"/>
      <w:marLeft w:val="0"/>
      <w:marRight w:val="0"/>
      <w:marTop w:val="0"/>
      <w:marBottom w:val="0"/>
      <w:divBdr>
        <w:top w:val="none" w:sz="0" w:space="0" w:color="auto"/>
        <w:left w:val="none" w:sz="0" w:space="0" w:color="auto"/>
        <w:bottom w:val="none" w:sz="0" w:space="0" w:color="auto"/>
        <w:right w:val="none" w:sz="0" w:space="0" w:color="auto"/>
      </w:divBdr>
      <w:divsChild>
        <w:div w:id="1010985071">
          <w:marLeft w:val="0"/>
          <w:marRight w:val="0"/>
          <w:marTop w:val="0"/>
          <w:marBottom w:val="0"/>
          <w:divBdr>
            <w:top w:val="none" w:sz="0" w:space="0" w:color="auto"/>
            <w:left w:val="none" w:sz="0" w:space="0" w:color="auto"/>
            <w:bottom w:val="none" w:sz="0" w:space="0" w:color="auto"/>
            <w:right w:val="none" w:sz="0" w:space="0" w:color="auto"/>
          </w:divBdr>
        </w:div>
      </w:divsChild>
    </w:div>
    <w:div w:id="485584510">
      <w:bodyDiv w:val="1"/>
      <w:marLeft w:val="0"/>
      <w:marRight w:val="0"/>
      <w:marTop w:val="0"/>
      <w:marBottom w:val="0"/>
      <w:divBdr>
        <w:top w:val="none" w:sz="0" w:space="0" w:color="auto"/>
        <w:left w:val="none" w:sz="0" w:space="0" w:color="auto"/>
        <w:bottom w:val="none" w:sz="0" w:space="0" w:color="auto"/>
        <w:right w:val="none" w:sz="0" w:space="0" w:color="auto"/>
      </w:divBdr>
      <w:divsChild>
        <w:div w:id="274992486">
          <w:marLeft w:val="0"/>
          <w:marRight w:val="0"/>
          <w:marTop w:val="0"/>
          <w:marBottom w:val="0"/>
          <w:divBdr>
            <w:top w:val="none" w:sz="0" w:space="0" w:color="auto"/>
            <w:left w:val="none" w:sz="0" w:space="0" w:color="auto"/>
            <w:bottom w:val="none" w:sz="0" w:space="0" w:color="auto"/>
            <w:right w:val="none" w:sz="0" w:space="0" w:color="auto"/>
          </w:divBdr>
        </w:div>
      </w:divsChild>
    </w:div>
    <w:div w:id="1066874396">
      <w:bodyDiv w:val="1"/>
      <w:marLeft w:val="0"/>
      <w:marRight w:val="0"/>
      <w:marTop w:val="0"/>
      <w:marBottom w:val="0"/>
      <w:divBdr>
        <w:top w:val="none" w:sz="0" w:space="0" w:color="auto"/>
        <w:left w:val="none" w:sz="0" w:space="0" w:color="auto"/>
        <w:bottom w:val="none" w:sz="0" w:space="0" w:color="auto"/>
        <w:right w:val="none" w:sz="0" w:space="0" w:color="auto"/>
      </w:divBdr>
      <w:divsChild>
        <w:div w:id="2117678856">
          <w:marLeft w:val="0"/>
          <w:marRight w:val="0"/>
          <w:marTop w:val="0"/>
          <w:marBottom w:val="0"/>
          <w:divBdr>
            <w:top w:val="none" w:sz="0" w:space="0" w:color="auto"/>
            <w:left w:val="none" w:sz="0" w:space="0" w:color="auto"/>
            <w:bottom w:val="none" w:sz="0" w:space="0" w:color="auto"/>
            <w:right w:val="none" w:sz="0" w:space="0" w:color="auto"/>
          </w:divBdr>
        </w:div>
      </w:divsChild>
    </w:div>
    <w:div w:id="1072584681">
      <w:bodyDiv w:val="1"/>
      <w:marLeft w:val="0"/>
      <w:marRight w:val="0"/>
      <w:marTop w:val="0"/>
      <w:marBottom w:val="0"/>
      <w:divBdr>
        <w:top w:val="none" w:sz="0" w:space="0" w:color="auto"/>
        <w:left w:val="none" w:sz="0" w:space="0" w:color="auto"/>
        <w:bottom w:val="none" w:sz="0" w:space="0" w:color="auto"/>
        <w:right w:val="none" w:sz="0" w:space="0" w:color="auto"/>
      </w:divBdr>
      <w:divsChild>
        <w:div w:id="1521309163">
          <w:marLeft w:val="0"/>
          <w:marRight w:val="0"/>
          <w:marTop w:val="0"/>
          <w:marBottom w:val="0"/>
          <w:divBdr>
            <w:top w:val="none" w:sz="0" w:space="0" w:color="auto"/>
            <w:left w:val="none" w:sz="0" w:space="0" w:color="auto"/>
            <w:bottom w:val="none" w:sz="0" w:space="0" w:color="auto"/>
            <w:right w:val="none" w:sz="0" w:space="0" w:color="auto"/>
          </w:divBdr>
        </w:div>
      </w:divsChild>
    </w:div>
    <w:div w:id="1077168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606</TotalTime>
  <Pages>1</Pages>
  <Words>1444</Words>
  <Characters>8235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dc:creator>
  <cp:lastModifiedBy>ZACK</cp:lastModifiedBy>
  <cp:revision>49</cp:revision>
  <dcterms:created xsi:type="dcterms:W3CDTF">2018-08-05T13:45:00Z</dcterms:created>
  <dcterms:modified xsi:type="dcterms:W3CDTF">2018-08-22T20:11:00Z</dcterms:modified>
</cp:coreProperties>
</file>