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70D82"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Structure Worksheet</w:t>
      </w:r>
      <w:r w:rsidRPr="00E21A2F">
        <w:rPr>
          <w:rFonts w:ascii="Arial" w:eastAsia="Times New Roman" w:hAnsi="Arial" w:cs="Arial"/>
          <w:color w:val="333333"/>
          <w:spacing w:val="2"/>
          <w:sz w:val="27"/>
          <w:szCs w:val="27"/>
        </w:rPr>
        <w:br/>
        <w:t>                                                                                                                                                   Company Level</w:t>
      </w:r>
    </w:p>
    <w:p w14:paraId="4E0DF291"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 </w:t>
      </w:r>
    </w:p>
    <w:p w14:paraId="081F8350"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-&gt;Start by placing your organization in the center oval.</w:t>
      </w:r>
    </w:p>
    <w:p w14:paraId="3BFD5759"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-&gt;Identify specific organizations that may affect the structure or performance of yours, list the nature of the connections, and place them in the in the boxes as you label them (suppliers, distributors, competitors, government agencies, etc.). Place those that affect you in the blue boxes and those that you affect in the red boxes.</w:t>
      </w:r>
      <w:r w:rsidRPr="00E21A2F">
        <w:rPr>
          <w:rFonts w:ascii="Arial" w:eastAsia="Times New Roman" w:hAnsi="Arial" w:cs="Arial"/>
          <w:color w:val="333333"/>
          <w:spacing w:val="2"/>
          <w:sz w:val="27"/>
          <w:szCs w:val="27"/>
        </w:rPr>
        <w:br/>
        <w:t>    </w:t>
      </w:r>
    </w:p>
    <w:p w14:paraId="010CCF85"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-&gt;Rank the relevance of each connection on a scale of 1 - 5 (5 being most relevant).</w:t>
      </w:r>
    </w:p>
    <w:p w14:paraId="6381E127"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 </w:t>
      </w:r>
    </w:p>
    <w:p w14:paraId="08A78C16" w14:textId="77777777" w:rsidR="00E21A2F" w:rsidRPr="00E21A2F" w:rsidRDefault="00E21A2F" w:rsidP="00E21A2F">
      <w:pPr>
        <w:shd w:val="clear" w:color="auto" w:fill="F2F2F2"/>
        <w:spacing w:line="240" w:lineRule="auto"/>
        <w:rPr>
          <w:rFonts w:ascii="Arial" w:eastAsia="Times New Roman" w:hAnsi="Arial" w:cs="Arial"/>
          <w:color w:val="333333"/>
          <w:spacing w:val="2"/>
          <w:sz w:val="27"/>
          <w:szCs w:val="27"/>
        </w:rPr>
      </w:pPr>
      <w:r w:rsidRPr="00E21A2F">
        <w:rPr>
          <w:rFonts w:ascii="Arial" w:eastAsia="Times New Roman" w:hAnsi="Arial" w:cs="Arial"/>
          <w:noProof/>
          <w:color w:val="333333"/>
          <w:spacing w:val="2"/>
          <w:sz w:val="27"/>
          <w:szCs w:val="27"/>
        </w:rPr>
        <w:lastRenderedPageBreak/>
        <w:drawing>
          <wp:inline distT="0" distB="0" distL="0" distR="0" wp14:anchorId="0EC89B11" wp14:editId="40F18E80">
            <wp:extent cx="6446520" cy="7246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46520" cy="7246620"/>
                    </a:xfrm>
                    <a:prstGeom prst="rect">
                      <a:avLst/>
                    </a:prstGeom>
                    <a:noFill/>
                    <a:ln>
                      <a:noFill/>
                    </a:ln>
                  </pic:spPr>
                </pic:pic>
              </a:graphicData>
            </a:graphic>
          </wp:inline>
        </w:drawing>
      </w:r>
      <w:r w:rsidRPr="00E21A2F">
        <w:rPr>
          <w:rFonts w:ascii="Arial" w:eastAsia="Times New Roman" w:hAnsi="Arial" w:cs="Arial"/>
          <w:color w:val="333333"/>
          <w:spacing w:val="2"/>
          <w:sz w:val="27"/>
          <w:szCs w:val="27"/>
        </w:rPr>
        <w:br/>
        <w:t> </w:t>
      </w:r>
    </w:p>
    <w:p w14:paraId="1EB5CAB0" w14:textId="4557A6B2"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p>
    <w:p w14:paraId="3F2D793C" w14:textId="3FA6271F"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Pr>
          <w:rFonts w:ascii="Arial" w:eastAsia="Times New Roman" w:hAnsi="Arial" w:cs="Arial"/>
          <w:color w:val="333333"/>
          <w:spacing w:val="2"/>
          <w:sz w:val="27"/>
          <w:szCs w:val="27"/>
        </w:rPr>
        <w:lastRenderedPageBreak/>
        <w:t>1.</w:t>
      </w:r>
      <w:proofErr w:type="gramStart"/>
      <w:r w:rsidRPr="00E21A2F">
        <w:rPr>
          <w:rFonts w:ascii="Arial" w:eastAsia="Times New Roman" w:hAnsi="Arial" w:cs="Arial"/>
          <w:color w:val="333333"/>
          <w:spacing w:val="2"/>
          <w:sz w:val="27"/>
          <w:szCs w:val="27"/>
        </w:rPr>
        <w:t>Using  the</w:t>
      </w:r>
      <w:proofErr w:type="gramEnd"/>
      <w:r w:rsidRPr="00E21A2F">
        <w:rPr>
          <w:rFonts w:ascii="Arial" w:eastAsia="Times New Roman" w:hAnsi="Arial" w:cs="Arial"/>
          <w:color w:val="333333"/>
          <w:spacing w:val="2"/>
          <w:sz w:val="27"/>
          <w:szCs w:val="27"/>
        </w:rPr>
        <w:t xml:space="preserve"> numbers in the spaces, type your answer out and place the number next to that answer to justify which block the answer goes into.</w:t>
      </w:r>
    </w:p>
    <w:p w14:paraId="5E77FA06"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43E94698"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060A20A2"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0CB8B45F"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1A41F85E"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4A7C478F"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445B07B5"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7FE0D149"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4F3AEBC0"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22F9B80F" w14:textId="6EC9CFEF"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                                                                                                                        Interconnectedness Structure Worksheet</w:t>
      </w:r>
      <w:r w:rsidRPr="00E21A2F">
        <w:rPr>
          <w:rFonts w:ascii="Arial" w:eastAsia="Times New Roman" w:hAnsi="Arial" w:cs="Arial"/>
          <w:color w:val="333333"/>
          <w:spacing w:val="2"/>
          <w:sz w:val="27"/>
          <w:szCs w:val="27"/>
        </w:rPr>
        <w:br/>
        <w:t>                                                                                                                                                Industry Level</w:t>
      </w:r>
    </w:p>
    <w:p w14:paraId="6116D484"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 </w:t>
      </w:r>
    </w:p>
    <w:p w14:paraId="43E3A737"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-&gt;Start by placing your industry in the center oval.</w:t>
      </w:r>
    </w:p>
    <w:p w14:paraId="0F92CBF7"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br/>
        <w:t>-&gt;Identify general industries within the economy that may affect your industry and list the nature of the relationships connecting them to yours. Place those affecting you in the blue boxes and those that you affect in the red boxes.</w:t>
      </w:r>
    </w:p>
    <w:p w14:paraId="0DA77430" w14:textId="77777777"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br/>
        <w:t> -&gt;Rank the relevance of each connection on a scale of 1 - 5 (5 being most relevant).</w:t>
      </w:r>
    </w:p>
    <w:p w14:paraId="6C21046A" w14:textId="77777777" w:rsidR="00E21A2F" w:rsidRPr="00E21A2F" w:rsidRDefault="00E21A2F" w:rsidP="00E21A2F">
      <w:pPr>
        <w:shd w:val="clear" w:color="auto" w:fill="F2F2F2"/>
        <w:spacing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lastRenderedPageBreak/>
        <w:br/>
      </w:r>
      <w:r w:rsidRPr="00E21A2F">
        <w:rPr>
          <w:rFonts w:ascii="Arial" w:eastAsia="Times New Roman" w:hAnsi="Arial" w:cs="Arial"/>
          <w:noProof/>
          <w:color w:val="333333"/>
          <w:spacing w:val="2"/>
          <w:sz w:val="27"/>
          <w:szCs w:val="27"/>
        </w:rPr>
        <w:drawing>
          <wp:inline distT="0" distB="0" distL="0" distR="0" wp14:anchorId="0DF4AE9A" wp14:editId="7EDB0536">
            <wp:extent cx="6446520" cy="7246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46520" cy="7246620"/>
                    </a:xfrm>
                    <a:prstGeom prst="rect">
                      <a:avLst/>
                    </a:prstGeom>
                    <a:noFill/>
                    <a:ln>
                      <a:noFill/>
                    </a:ln>
                  </pic:spPr>
                </pic:pic>
              </a:graphicData>
            </a:graphic>
          </wp:inline>
        </w:drawing>
      </w:r>
    </w:p>
    <w:p w14:paraId="49B35270" w14:textId="5948F8D1"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bookmarkStart w:id="0" w:name="_GoBack"/>
      <w:bookmarkEnd w:id="0"/>
    </w:p>
    <w:p w14:paraId="7F6E7D4F" w14:textId="251B9CDF"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Pr>
          <w:rFonts w:ascii="Arial" w:eastAsia="Times New Roman" w:hAnsi="Arial" w:cs="Arial"/>
          <w:color w:val="333333"/>
          <w:spacing w:val="2"/>
          <w:sz w:val="27"/>
          <w:szCs w:val="27"/>
        </w:rPr>
        <w:lastRenderedPageBreak/>
        <w:t xml:space="preserve">2. </w:t>
      </w:r>
      <w:proofErr w:type="gramStart"/>
      <w:r w:rsidRPr="00E21A2F">
        <w:rPr>
          <w:rFonts w:ascii="Arial" w:eastAsia="Times New Roman" w:hAnsi="Arial" w:cs="Arial"/>
          <w:color w:val="333333"/>
          <w:spacing w:val="2"/>
          <w:sz w:val="27"/>
          <w:szCs w:val="27"/>
        </w:rPr>
        <w:t>Using  the</w:t>
      </w:r>
      <w:proofErr w:type="gramEnd"/>
      <w:r w:rsidRPr="00E21A2F">
        <w:rPr>
          <w:rFonts w:ascii="Arial" w:eastAsia="Times New Roman" w:hAnsi="Arial" w:cs="Arial"/>
          <w:color w:val="333333"/>
          <w:spacing w:val="2"/>
          <w:sz w:val="27"/>
          <w:szCs w:val="27"/>
        </w:rPr>
        <w:t xml:space="preserve"> numbers in the spaces, type your answer out and place the number next to that answer to justify which block the answer goes into.</w:t>
      </w:r>
    </w:p>
    <w:p w14:paraId="3041BCAB"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5A3D260F"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09A22DCC"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427FCAFF"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534A5D99"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772DBFD5"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7E2AC88C"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5D2AE287"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505C5B7C" w14:textId="77777777" w:rsidR="00E21A2F" w:rsidRDefault="00E21A2F" w:rsidP="00E21A2F">
      <w:pPr>
        <w:shd w:val="clear" w:color="auto" w:fill="F2F2F2"/>
        <w:spacing w:after="150" w:line="240" w:lineRule="auto"/>
        <w:rPr>
          <w:rFonts w:ascii="Material Icons" w:eastAsia="Times New Roman" w:hAnsi="Material Icons" w:cs="Arial"/>
          <w:color w:val="333333"/>
          <w:sz w:val="36"/>
          <w:szCs w:val="36"/>
        </w:rPr>
      </w:pPr>
    </w:p>
    <w:p w14:paraId="3CCE805A" w14:textId="51414762" w:rsidR="00E21A2F" w:rsidRPr="00E21A2F" w:rsidRDefault="00E21A2F" w:rsidP="00E21A2F">
      <w:pPr>
        <w:shd w:val="clear" w:color="auto" w:fill="F2F2F2"/>
        <w:spacing w:after="150" w:line="240" w:lineRule="auto"/>
        <w:rPr>
          <w:rFonts w:ascii="Arial" w:eastAsia="Times New Roman" w:hAnsi="Arial" w:cs="Arial"/>
          <w:color w:val="333333"/>
          <w:spacing w:val="2"/>
          <w:sz w:val="27"/>
          <w:szCs w:val="27"/>
        </w:rPr>
      </w:pPr>
      <w:r w:rsidRPr="00E21A2F">
        <w:rPr>
          <w:rFonts w:ascii="Arial" w:eastAsia="Times New Roman" w:hAnsi="Arial" w:cs="Arial"/>
          <w:color w:val="333333"/>
          <w:spacing w:val="2"/>
          <w:sz w:val="27"/>
          <w:szCs w:val="27"/>
        </w:rPr>
        <w:t>3.</w:t>
      </w:r>
    </w:p>
    <w:p w14:paraId="591ED46F" w14:textId="77777777" w:rsidR="00E21A2F" w:rsidRPr="00E21A2F" w:rsidRDefault="00E21A2F" w:rsidP="00E21A2F">
      <w:pPr>
        <w:shd w:val="clear" w:color="auto" w:fill="F2F2F2"/>
        <w:spacing w:line="240" w:lineRule="auto"/>
        <w:rPr>
          <w:rFonts w:ascii="Arial" w:eastAsia="Times New Roman" w:hAnsi="Arial" w:cs="Arial"/>
          <w:color w:val="333333"/>
          <w:spacing w:val="2"/>
          <w:sz w:val="20"/>
          <w:szCs w:val="20"/>
        </w:rPr>
      </w:pPr>
      <w:r w:rsidRPr="00E21A2F">
        <w:rPr>
          <w:rFonts w:ascii="Arial" w:eastAsia="Times New Roman" w:hAnsi="Arial" w:cs="Arial"/>
          <w:color w:val="333333"/>
          <w:spacing w:val="2"/>
          <w:sz w:val="30"/>
          <w:szCs w:val="30"/>
        </w:rPr>
        <w:t>List and provide examples of environmental influences that affect business according to the text. </w:t>
      </w:r>
    </w:p>
    <w:p w14:paraId="787C714D" w14:textId="77777777" w:rsidR="00021C6E" w:rsidRDefault="00021C6E"/>
    <w:sectPr w:rsidR="00021C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terial Ico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A2F"/>
    <w:rsid w:val="00021C6E"/>
    <w:rsid w:val="00E21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8C55"/>
  <w15:chartTrackingRefBased/>
  <w15:docId w15:val="{06698EAF-5C1F-4F7E-8C6D-AA0FD4E5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113532">
      <w:bodyDiv w:val="1"/>
      <w:marLeft w:val="0"/>
      <w:marRight w:val="0"/>
      <w:marTop w:val="0"/>
      <w:marBottom w:val="0"/>
      <w:divBdr>
        <w:top w:val="none" w:sz="0" w:space="0" w:color="auto"/>
        <w:left w:val="none" w:sz="0" w:space="0" w:color="auto"/>
        <w:bottom w:val="none" w:sz="0" w:space="0" w:color="auto"/>
        <w:right w:val="none" w:sz="0" w:space="0" w:color="auto"/>
      </w:divBdr>
      <w:divsChild>
        <w:div w:id="18699668">
          <w:marLeft w:val="0"/>
          <w:marRight w:val="0"/>
          <w:marTop w:val="0"/>
          <w:marBottom w:val="225"/>
          <w:divBdr>
            <w:top w:val="none" w:sz="0" w:space="0" w:color="auto"/>
            <w:left w:val="none" w:sz="0" w:space="0" w:color="auto"/>
            <w:bottom w:val="none" w:sz="0" w:space="0" w:color="auto"/>
            <w:right w:val="none" w:sz="0" w:space="0" w:color="auto"/>
          </w:divBdr>
          <w:divsChild>
            <w:div w:id="578756567">
              <w:marLeft w:val="0"/>
              <w:marRight w:val="0"/>
              <w:marTop w:val="0"/>
              <w:marBottom w:val="0"/>
              <w:divBdr>
                <w:top w:val="none" w:sz="0" w:space="0" w:color="auto"/>
                <w:left w:val="none" w:sz="0" w:space="0" w:color="auto"/>
                <w:bottom w:val="none" w:sz="0" w:space="0" w:color="auto"/>
                <w:right w:val="none" w:sz="0" w:space="0" w:color="auto"/>
              </w:divBdr>
              <w:divsChild>
                <w:div w:id="665061237">
                  <w:marLeft w:val="0"/>
                  <w:marRight w:val="0"/>
                  <w:marTop w:val="0"/>
                  <w:marBottom w:val="0"/>
                  <w:divBdr>
                    <w:top w:val="none" w:sz="0" w:space="0" w:color="auto"/>
                    <w:left w:val="none" w:sz="0" w:space="0" w:color="auto"/>
                    <w:bottom w:val="none" w:sz="0" w:space="0" w:color="auto"/>
                    <w:right w:val="none" w:sz="0" w:space="0" w:color="auto"/>
                  </w:divBdr>
                  <w:divsChild>
                    <w:div w:id="126649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218779">
          <w:marLeft w:val="0"/>
          <w:marRight w:val="0"/>
          <w:marTop w:val="0"/>
          <w:marBottom w:val="225"/>
          <w:divBdr>
            <w:top w:val="none" w:sz="0" w:space="0" w:color="auto"/>
            <w:left w:val="none" w:sz="0" w:space="0" w:color="auto"/>
            <w:bottom w:val="none" w:sz="0" w:space="0" w:color="auto"/>
            <w:right w:val="none" w:sz="0" w:space="0" w:color="auto"/>
          </w:divBdr>
          <w:divsChild>
            <w:div w:id="420177332">
              <w:marLeft w:val="0"/>
              <w:marRight w:val="0"/>
              <w:marTop w:val="0"/>
              <w:marBottom w:val="0"/>
              <w:divBdr>
                <w:top w:val="none" w:sz="0" w:space="0" w:color="auto"/>
                <w:left w:val="none" w:sz="0" w:space="0" w:color="auto"/>
                <w:bottom w:val="none" w:sz="0" w:space="0" w:color="auto"/>
                <w:right w:val="none" w:sz="0" w:space="0" w:color="auto"/>
              </w:divBdr>
              <w:divsChild>
                <w:div w:id="318701857">
                  <w:marLeft w:val="0"/>
                  <w:marRight w:val="0"/>
                  <w:marTop w:val="0"/>
                  <w:marBottom w:val="0"/>
                  <w:divBdr>
                    <w:top w:val="none" w:sz="0" w:space="0" w:color="auto"/>
                    <w:left w:val="none" w:sz="0" w:space="0" w:color="auto"/>
                    <w:bottom w:val="none" w:sz="0" w:space="0" w:color="auto"/>
                    <w:right w:val="none" w:sz="0" w:space="0" w:color="auto"/>
                  </w:divBdr>
                  <w:divsChild>
                    <w:div w:id="1579170714">
                      <w:marLeft w:val="0"/>
                      <w:marRight w:val="0"/>
                      <w:marTop w:val="0"/>
                      <w:marBottom w:val="0"/>
                      <w:divBdr>
                        <w:top w:val="none" w:sz="0" w:space="0" w:color="auto"/>
                        <w:left w:val="none" w:sz="0" w:space="0" w:color="auto"/>
                        <w:bottom w:val="none" w:sz="0" w:space="0" w:color="auto"/>
                        <w:right w:val="none" w:sz="0" w:space="0" w:color="auto"/>
                      </w:divBdr>
                      <w:divsChild>
                        <w:div w:id="1277173578">
                          <w:marLeft w:val="0"/>
                          <w:marRight w:val="0"/>
                          <w:marTop w:val="0"/>
                          <w:marBottom w:val="0"/>
                          <w:divBdr>
                            <w:top w:val="none" w:sz="0" w:space="0" w:color="auto"/>
                            <w:left w:val="none" w:sz="0" w:space="0" w:color="auto"/>
                            <w:bottom w:val="none" w:sz="0" w:space="0" w:color="auto"/>
                            <w:right w:val="none" w:sz="0" w:space="0" w:color="auto"/>
                          </w:divBdr>
                          <w:divsChild>
                            <w:div w:id="1613854256">
                              <w:marLeft w:val="0"/>
                              <w:marRight w:val="0"/>
                              <w:marTop w:val="0"/>
                              <w:marBottom w:val="0"/>
                              <w:divBdr>
                                <w:top w:val="none" w:sz="0" w:space="0" w:color="auto"/>
                                <w:left w:val="none" w:sz="0" w:space="0" w:color="auto"/>
                                <w:bottom w:val="none" w:sz="0" w:space="0" w:color="auto"/>
                                <w:right w:val="none" w:sz="0" w:space="0" w:color="auto"/>
                              </w:divBdr>
                              <w:divsChild>
                                <w:div w:id="91069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147260">
                  <w:marLeft w:val="0"/>
                  <w:marRight w:val="0"/>
                  <w:marTop w:val="0"/>
                  <w:marBottom w:val="0"/>
                  <w:divBdr>
                    <w:top w:val="none" w:sz="0" w:space="0" w:color="auto"/>
                    <w:left w:val="none" w:sz="0" w:space="0" w:color="auto"/>
                    <w:bottom w:val="none" w:sz="0" w:space="0" w:color="auto"/>
                    <w:right w:val="none" w:sz="0" w:space="0" w:color="auto"/>
                  </w:divBdr>
                  <w:divsChild>
                    <w:div w:id="484470683">
                      <w:marLeft w:val="0"/>
                      <w:marRight w:val="0"/>
                      <w:marTop w:val="0"/>
                      <w:marBottom w:val="225"/>
                      <w:divBdr>
                        <w:top w:val="none" w:sz="0" w:space="0" w:color="auto"/>
                        <w:left w:val="none" w:sz="0" w:space="0" w:color="auto"/>
                        <w:bottom w:val="none" w:sz="0" w:space="0" w:color="auto"/>
                        <w:right w:val="none" w:sz="0" w:space="0" w:color="auto"/>
                      </w:divBdr>
                      <w:divsChild>
                        <w:div w:id="1960257986">
                          <w:marLeft w:val="0"/>
                          <w:marRight w:val="0"/>
                          <w:marTop w:val="0"/>
                          <w:marBottom w:val="0"/>
                          <w:divBdr>
                            <w:top w:val="none" w:sz="0" w:space="0" w:color="auto"/>
                            <w:left w:val="none" w:sz="0" w:space="0" w:color="auto"/>
                            <w:bottom w:val="none" w:sz="0" w:space="0" w:color="auto"/>
                            <w:right w:val="none" w:sz="0" w:space="0" w:color="auto"/>
                          </w:divBdr>
                          <w:divsChild>
                            <w:div w:id="1075937015">
                              <w:marLeft w:val="0"/>
                              <w:marRight w:val="0"/>
                              <w:marTop w:val="0"/>
                              <w:marBottom w:val="0"/>
                              <w:divBdr>
                                <w:top w:val="none" w:sz="0" w:space="0" w:color="auto"/>
                                <w:left w:val="none" w:sz="0" w:space="0" w:color="auto"/>
                                <w:bottom w:val="none" w:sz="0" w:space="0" w:color="auto"/>
                                <w:right w:val="none" w:sz="0" w:space="0" w:color="auto"/>
                              </w:divBdr>
                              <w:divsChild>
                                <w:div w:id="1173690234">
                                  <w:marLeft w:val="0"/>
                                  <w:marRight w:val="0"/>
                                  <w:marTop w:val="0"/>
                                  <w:marBottom w:val="0"/>
                                  <w:divBdr>
                                    <w:top w:val="none" w:sz="0" w:space="0" w:color="auto"/>
                                    <w:left w:val="none" w:sz="0" w:space="0" w:color="auto"/>
                                    <w:bottom w:val="none" w:sz="0" w:space="0" w:color="auto"/>
                                    <w:right w:val="none" w:sz="0" w:space="0" w:color="auto"/>
                                  </w:divBdr>
                                  <w:divsChild>
                                    <w:div w:id="1268123416">
                                      <w:marLeft w:val="0"/>
                                      <w:marRight w:val="0"/>
                                      <w:marTop w:val="0"/>
                                      <w:marBottom w:val="0"/>
                                      <w:divBdr>
                                        <w:top w:val="none" w:sz="0" w:space="0" w:color="auto"/>
                                        <w:left w:val="none" w:sz="0" w:space="0" w:color="auto"/>
                                        <w:bottom w:val="none" w:sz="0" w:space="0" w:color="auto"/>
                                        <w:right w:val="none" w:sz="0" w:space="0" w:color="auto"/>
                                      </w:divBdr>
                                    </w:div>
                                    <w:div w:id="2036881739">
                                      <w:marLeft w:val="0"/>
                                      <w:marRight w:val="0"/>
                                      <w:marTop w:val="0"/>
                                      <w:marBottom w:val="225"/>
                                      <w:divBdr>
                                        <w:top w:val="none" w:sz="0" w:space="0" w:color="auto"/>
                                        <w:left w:val="none" w:sz="0" w:space="0" w:color="auto"/>
                                        <w:bottom w:val="none" w:sz="0" w:space="0" w:color="auto"/>
                                        <w:right w:val="none" w:sz="0" w:space="0" w:color="auto"/>
                                      </w:divBdr>
                                      <w:divsChild>
                                        <w:div w:id="1750348068">
                                          <w:marLeft w:val="0"/>
                                          <w:marRight w:val="0"/>
                                          <w:marTop w:val="0"/>
                                          <w:marBottom w:val="0"/>
                                          <w:divBdr>
                                            <w:top w:val="none" w:sz="0" w:space="0" w:color="auto"/>
                                            <w:left w:val="none" w:sz="0" w:space="0" w:color="auto"/>
                                            <w:bottom w:val="none" w:sz="0" w:space="0" w:color="auto"/>
                                            <w:right w:val="none" w:sz="0" w:space="0" w:color="auto"/>
                                          </w:divBdr>
                                          <w:divsChild>
                                            <w:div w:id="939215500">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13633630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608443">
          <w:marLeft w:val="0"/>
          <w:marRight w:val="0"/>
          <w:marTop w:val="0"/>
          <w:marBottom w:val="225"/>
          <w:divBdr>
            <w:top w:val="none" w:sz="0" w:space="0" w:color="auto"/>
            <w:left w:val="none" w:sz="0" w:space="0" w:color="auto"/>
            <w:bottom w:val="none" w:sz="0" w:space="0" w:color="auto"/>
            <w:right w:val="none" w:sz="0" w:space="0" w:color="auto"/>
          </w:divBdr>
          <w:divsChild>
            <w:div w:id="1519585774">
              <w:marLeft w:val="0"/>
              <w:marRight w:val="0"/>
              <w:marTop w:val="0"/>
              <w:marBottom w:val="0"/>
              <w:divBdr>
                <w:top w:val="none" w:sz="0" w:space="0" w:color="auto"/>
                <w:left w:val="none" w:sz="0" w:space="0" w:color="auto"/>
                <w:bottom w:val="none" w:sz="0" w:space="0" w:color="auto"/>
                <w:right w:val="none" w:sz="0" w:space="0" w:color="auto"/>
              </w:divBdr>
              <w:divsChild>
                <w:div w:id="2056612467">
                  <w:marLeft w:val="0"/>
                  <w:marRight w:val="0"/>
                  <w:marTop w:val="0"/>
                  <w:marBottom w:val="0"/>
                  <w:divBdr>
                    <w:top w:val="none" w:sz="0" w:space="0" w:color="auto"/>
                    <w:left w:val="none" w:sz="0" w:space="0" w:color="auto"/>
                    <w:bottom w:val="none" w:sz="0" w:space="0" w:color="auto"/>
                    <w:right w:val="none" w:sz="0" w:space="0" w:color="auto"/>
                  </w:divBdr>
                  <w:divsChild>
                    <w:div w:id="18311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796716">
          <w:marLeft w:val="0"/>
          <w:marRight w:val="0"/>
          <w:marTop w:val="0"/>
          <w:marBottom w:val="225"/>
          <w:divBdr>
            <w:top w:val="none" w:sz="0" w:space="0" w:color="auto"/>
            <w:left w:val="none" w:sz="0" w:space="0" w:color="auto"/>
            <w:bottom w:val="none" w:sz="0" w:space="0" w:color="auto"/>
            <w:right w:val="none" w:sz="0" w:space="0" w:color="auto"/>
          </w:divBdr>
          <w:divsChild>
            <w:div w:id="1487084748">
              <w:marLeft w:val="0"/>
              <w:marRight w:val="0"/>
              <w:marTop w:val="0"/>
              <w:marBottom w:val="0"/>
              <w:divBdr>
                <w:top w:val="none" w:sz="0" w:space="0" w:color="auto"/>
                <w:left w:val="none" w:sz="0" w:space="0" w:color="auto"/>
                <w:bottom w:val="none" w:sz="0" w:space="0" w:color="auto"/>
                <w:right w:val="none" w:sz="0" w:space="0" w:color="auto"/>
              </w:divBdr>
              <w:divsChild>
                <w:div w:id="1100955887">
                  <w:marLeft w:val="0"/>
                  <w:marRight w:val="0"/>
                  <w:marTop w:val="0"/>
                  <w:marBottom w:val="0"/>
                  <w:divBdr>
                    <w:top w:val="none" w:sz="0" w:space="0" w:color="auto"/>
                    <w:left w:val="none" w:sz="0" w:space="0" w:color="auto"/>
                    <w:bottom w:val="none" w:sz="0" w:space="0" w:color="auto"/>
                    <w:right w:val="none" w:sz="0" w:space="0" w:color="auto"/>
                  </w:divBdr>
                  <w:divsChild>
                    <w:div w:id="968321914">
                      <w:marLeft w:val="0"/>
                      <w:marRight w:val="0"/>
                      <w:marTop w:val="0"/>
                      <w:marBottom w:val="0"/>
                      <w:divBdr>
                        <w:top w:val="none" w:sz="0" w:space="0" w:color="auto"/>
                        <w:left w:val="none" w:sz="0" w:space="0" w:color="auto"/>
                        <w:bottom w:val="none" w:sz="0" w:space="0" w:color="auto"/>
                        <w:right w:val="none" w:sz="0" w:space="0" w:color="auto"/>
                      </w:divBdr>
                      <w:divsChild>
                        <w:div w:id="1085999650">
                          <w:marLeft w:val="0"/>
                          <w:marRight w:val="0"/>
                          <w:marTop w:val="0"/>
                          <w:marBottom w:val="0"/>
                          <w:divBdr>
                            <w:top w:val="none" w:sz="0" w:space="0" w:color="auto"/>
                            <w:left w:val="none" w:sz="0" w:space="0" w:color="auto"/>
                            <w:bottom w:val="none" w:sz="0" w:space="0" w:color="auto"/>
                            <w:right w:val="none" w:sz="0" w:space="0" w:color="auto"/>
                          </w:divBdr>
                          <w:divsChild>
                            <w:div w:id="964309024">
                              <w:marLeft w:val="0"/>
                              <w:marRight w:val="0"/>
                              <w:marTop w:val="0"/>
                              <w:marBottom w:val="0"/>
                              <w:divBdr>
                                <w:top w:val="none" w:sz="0" w:space="0" w:color="auto"/>
                                <w:left w:val="none" w:sz="0" w:space="0" w:color="auto"/>
                                <w:bottom w:val="none" w:sz="0" w:space="0" w:color="auto"/>
                                <w:right w:val="none" w:sz="0" w:space="0" w:color="auto"/>
                              </w:divBdr>
                              <w:divsChild>
                                <w:div w:id="33537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650871">
                  <w:marLeft w:val="0"/>
                  <w:marRight w:val="0"/>
                  <w:marTop w:val="0"/>
                  <w:marBottom w:val="0"/>
                  <w:divBdr>
                    <w:top w:val="none" w:sz="0" w:space="0" w:color="auto"/>
                    <w:left w:val="none" w:sz="0" w:space="0" w:color="auto"/>
                    <w:bottom w:val="none" w:sz="0" w:space="0" w:color="auto"/>
                    <w:right w:val="none" w:sz="0" w:space="0" w:color="auto"/>
                  </w:divBdr>
                  <w:divsChild>
                    <w:div w:id="146364887">
                      <w:marLeft w:val="0"/>
                      <w:marRight w:val="0"/>
                      <w:marTop w:val="0"/>
                      <w:marBottom w:val="225"/>
                      <w:divBdr>
                        <w:top w:val="none" w:sz="0" w:space="0" w:color="auto"/>
                        <w:left w:val="none" w:sz="0" w:space="0" w:color="auto"/>
                        <w:bottom w:val="none" w:sz="0" w:space="0" w:color="auto"/>
                        <w:right w:val="none" w:sz="0" w:space="0" w:color="auto"/>
                      </w:divBdr>
                      <w:divsChild>
                        <w:div w:id="1546679955">
                          <w:marLeft w:val="0"/>
                          <w:marRight w:val="0"/>
                          <w:marTop w:val="0"/>
                          <w:marBottom w:val="0"/>
                          <w:divBdr>
                            <w:top w:val="none" w:sz="0" w:space="0" w:color="auto"/>
                            <w:left w:val="none" w:sz="0" w:space="0" w:color="auto"/>
                            <w:bottom w:val="none" w:sz="0" w:space="0" w:color="auto"/>
                            <w:right w:val="none" w:sz="0" w:space="0" w:color="auto"/>
                          </w:divBdr>
                          <w:divsChild>
                            <w:div w:id="707266446">
                              <w:marLeft w:val="0"/>
                              <w:marRight w:val="0"/>
                              <w:marTop w:val="0"/>
                              <w:marBottom w:val="0"/>
                              <w:divBdr>
                                <w:top w:val="none" w:sz="0" w:space="0" w:color="auto"/>
                                <w:left w:val="none" w:sz="0" w:space="0" w:color="auto"/>
                                <w:bottom w:val="none" w:sz="0" w:space="0" w:color="auto"/>
                                <w:right w:val="none" w:sz="0" w:space="0" w:color="auto"/>
                              </w:divBdr>
                              <w:divsChild>
                                <w:div w:id="974798203">
                                  <w:marLeft w:val="0"/>
                                  <w:marRight w:val="0"/>
                                  <w:marTop w:val="0"/>
                                  <w:marBottom w:val="0"/>
                                  <w:divBdr>
                                    <w:top w:val="none" w:sz="0" w:space="0" w:color="auto"/>
                                    <w:left w:val="none" w:sz="0" w:space="0" w:color="auto"/>
                                    <w:bottom w:val="none" w:sz="0" w:space="0" w:color="auto"/>
                                    <w:right w:val="none" w:sz="0" w:space="0" w:color="auto"/>
                                  </w:divBdr>
                                  <w:divsChild>
                                    <w:div w:id="728967303">
                                      <w:marLeft w:val="0"/>
                                      <w:marRight w:val="0"/>
                                      <w:marTop w:val="0"/>
                                      <w:marBottom w:val="0"/>
                                      <w:divBdr>
                                        <w:top w:val="none" w:sz="0" w:space="0" w:color="auto"/>
                                        <w:left w:val="none" w:sz="0" w:space="0" w:color="auto"/>
                                        <w:bottom w:val="none" w:sz="0" w:space="0" w:color="auto"/>
                                        <w:right w:val="none" w:sz="0" w:space="0" w:color="auto"/>
                                      </w:divBdr>
                                    </w:div>
                                    <w:div w:id="220990620">
                                      <w:marLeft w:val="0"/>
                                      <w:marRight w:val="0"/>
                                      <w:marTop w:val="0"/>
                                      <w:marBottom w:val="225"/>
                                      <w:divBdr>
                                        <w:top w:val="none" w:sz="0" w:space="0" w:color="auto"/>
                                        <w:left w:val="none" w:sz="0" w:space="0" w:color="auto"/>
                                        <w:bottom w:val="none" w:sz="0" w:space="0" w:color="auto"/>
                                        <w:right w:val="none" w:sz="0" w:space="0" w:color="auto"/>
                                      </w:divBdr>
                                      <w:divsChild>
                                        <w:div w:id="338049965">
                                          <w:marLeft w:val="0"/>
                                          <w:marRight w:val="0"/>
                                          <w:marTop w:val="0"/>
                                          <w:marBottom w:val="0"/>
                                          <w:divBdr>
                                            <w:top w:val="none" w:sz="0" w:space="0" w:color="auto"/>
                                            <w:left w:val="none" w:sz="0" w:space="0" w:color="auto"/>
                                            <w:bottom w:val="none" w:sz="0" w:space="0" w:color="auto"/>
                                            <w:right w:val="none" w:sz="0" w:space="0" w:color="auto"/>
                                          </w:divBdr>
                                          <w:divsChild>
                                            <w:div w:id="131498698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39442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2629789">
          <w:marLeft w:val="0"/>
          <w:marRight w:val="0"/>
          <w:marTop w:val="0"/>
          <w:marBottom w:val="225"/>
          <w:divBdr>
            <w:top w:val="none" w:sz="0" w:space="0" w:color="auto"/>
            <w:left w:val="none" w:sz="0" w:space="0" w:color="auto"/>
            <w:bottom w:val="none" w:sz="0" w:space="0" w:color="auto"/>
            <w:right w:val="none" w:sz="0" w:space="0" w:color="auto"/>
          </w:divBdr>
          <w:divsChild>
            <w:div w:id="1541504567">
              <w:marLeft w:val="0"/>
              <w:marRight w:val="0"/>
              <w:marTop w:val="0"/>
              <w:marBottom w:val="0"/>
              <w:divBdr>
                <w:top w:val="none" w:sz="0" w:space="0" w:color="auto"/>
                <w:left w:val="none" w:sz="0" w:space="0" w:color="auto"/>
                <w:bottom w:val="none" w:sz="0" w:space="0" w:color="auto"/>
                <w:right w:val="none" w:sz="0" w:space="0" w:color="auto"/>
              </w:divBdr>
              <w:divsChild>
                <w:div w:id="245187871">
                  <w:marLeft w:val="0"/>
                  <w:marRight w:val="0"/>
                  <w:marTop w:val="0"/>
                  <w:marBottom w:val="0"/>
                  <w:divBdr>
                    <w:top w:val="none" w:sz="0" w:space="0" w:color="auto"/>
                    <w:left w:val="none" w:sz="0" w:space="0" w:color="auto"/>
                    <w:bottom w:val="none" w:sz="0" w:space="0" w:color="auto"/>
                    <w:right w:val="none" w:sz="0" w:space="0" w:color="auto"/>
                  </w:divBdr>
                  <w:divsChild>
                    <w:div w:id="1013921529">
                      <w:marLeft w:val="0"/>
                      <w:marRight w:val="0"/>
                      <w:marTop w:val="0"/>
                      <w:marBottom w:val="0"/>
                      <w:divBdr>
                        <w:top w:val="none" w:sz="0" w:space="0" w:color="auto"/>
                        <w:left w:val="none" w:sz="0" w:space="0" w:color="auto"/>
                        <w:bottom w:val="none" w:sz="0" w:space="0" w:color="auto"/>
                        <w:right w:val="none" w:sz="0" w:space="0" w:color="auto"/>
                      </w:divBdr>
                      <w:divsChild>
                        <w:div w:id="2143451776">
                          <w:marLeft w:val="0"/>
                          <w:marRight w:val="0"/>
                          <w:marTop w:val="0"/>
                          <w:marBottom w:val="0"/>
                          <w:divBdr>
                            <w:top w:val="none" w:sz="0" w:space="0" w:color="auto"/>
                            <w:left w:val="none" w:sz="0" w:space="0" w:color="auto"/>
                            <w:bottom w:val="none" w:sz="0" w:space="0" w:color="auto"/>
                            <w:right w:val="none" w:sz="0" w:space="0" w:color="auto"/>
                          </w:divBdr>
                          <w:divsChild>
                            <w:div w:id="1963345651">
                              <w:marLeft w:val="0"/>
                              <w:marRight w:val="0"/>
                              <w:marTop w:val="0"/>
                              <w:marBottom w:val="0"/>
                              <w:divBdr>
                                <w:top w:val="none" w:sz="0" w:space="0" w:color="auto"/>
                                <w:left w:val="none" w:sz="0" w:space="0" w:color="auto"/>
                                <w:bottom w:val="none" w:sz="0" w:space="0" w:color="auto"/>
                                <w:right w:val="none" w:sz="0" w:space="0" w:color="auto"/>
                              </w:divBdr>
                              <w:divsChild>
                                <w:div w:id="7250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2020-04-07T20:11:00Z</dcterms:created>
  <dcterms:modified xsi:type="dcterms:W3CDTF">2020-04-07T20:14:00Z</dcterms:modified>
</cp:coreProperties>
</file>