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75B" w:rsidRDefault="009B778C" w:rsidP="005F575B">
      <w:r>
        <w:rPr>
          <w:highlight w:val="yellow"/>
        </w:rPr>
        <w:t>Assignment</w:t>
      </w:r>
      <w:r w:rsidR="005F575B" w:rsidRPr="005F575B">
        <w:rPr>
          <w:highlight w:val="yellow"/>
        </w:rPr>
        <w:t xml:space="preserve"> #1 </w:t>
      </w:r>
      <w:r w:rsidR="005F575B" w:rsidRPr="005F575B">
        <w:rPr>
          <w:highlight w:val="yellow"/>
        </w:rPr>
        <w:t>Case Study #1</w:t>
      </w:r>
      <w:r w:rsidR="005F575B">
        <w:t xml:space="preserve"> </w:t>
      </w:r>
    </w:p>
    <w:p w:rsidR="005F575B" w:rsidRDefault="005F575B" w:rsidP="005F575B">
      <w:r>
        <w:t xml:space="preserve"> </w:t>
      </w:r>
    </w:p>
    <w:p w:rsidR="00254C1E" w:rsidRDefault="005F575B" w:rsidP="005F575B">
      <w:r>
        <w:t xml:space="preserve">Sally, 20 years old, and Sam, 21 years old, are the parents of a 7-month-old son, Andrew. Both Sally and Sam are high school graduates with no additional education or specific job skills. Sam works odd jobs and Sally quit her job as a cashier after Andrew was born. They struggle financially, have no health insurance, and are dealing with issues of Sam’s infidelity. Sally is constantly depressed about her life and often </w:t>
      </w:r>
      <w:proofErr w:type="gramStart"/>
      <w:r>
        <w:t>doesn’t</w:t>
      </w:r>
      <w:proofErr w:type="gramEnd"/>
      <w:r>
        <w:t xml:space="preserve"> have the energy to tend to Andrew’s needs. Sam is indifferent to his son and rarely interacts with him. Andrew is an easygoing infant who rarely cries or shows any type of irritability outside those moments of expressing a need (hungry, thirsty, needing a diaper change, etc.).</w:t>
      </w:r>
    </w:p>
    <w:p w:rsidR="005F575B" w:rsidRDefault="005F575B" w:rsidP="005F575B">
      <w:pPr>
        <w:rPr>
          <w:rFonts w:ascii="inherit" w:hAnsi="inherit"/>
          <w:b/>
          <w:color w:val="000000"/>
          <w:shd w:val="clear" w:color="auto" w:fill="FFFFFF"/>
        </w:rPr>
      </w:pPr>
      <w:r w:rsidRPr="005F575B">
        <w:rPr>
          <w:rFonts w:ascii="inherit" w:hAnsi="inherit"/>
          <w:b/>
          <w:color w:val="000000"/>
          <w:shd w:val="clear" w:color="auto" w:fill="FFFFFF"/>
        </w:rPr>
        <w:t xml:space="preserve">Describe the potential interaction of the child and parent in the case study. Would this interaction have a positive or negative influence on the child? Why? Explain the logical outcome for the child. What type of interaction would more likely contribute to aggressive behavior? Justify your response by using </w:t>
      </w:r>
      <w:r>
        <w:rPr>
          <w:rFonts w:ascii="inherit" w:hAnsi="inherit"/>
          <w:b/>
          <w:color w:val="000000"/>
          <w:shd w:val="clear" w:color="auto" w:fill="FFFFFF"/>
        </w:rPr>
        <w:t>scholarly and</w:t>
      </w:r>
      <w:r w:rsidRPr="005F575B">
        <w:rPr>
          <w:rFonts w:ascii="inherit" w:hAnsi="inherit"/>
          <w:b/>
          <w:color w:val="000000"/>
          <w:shd w:val="clear" w:color="auto" w:fill="FFFFFF"/>
        </w:rPr>
        <w:t xml:space="preserve"> academic resources.</w:t>
      </w:r>
    </w:p>
    <w:p w:rsidR="005F575B" w:rsidRDefault="005F575B" w:rsidP="005F575B">
      <w:pPr>
        <w:rPr>
          <w:rFonts w:ascii="inherit" w:hAnsi="inherit"/>
          <w:b/>
          <w:color w:val="000000"/>
          <w:shd w:val="clear" w:color="auto" w:fill="FFFFFF"/>
        </w:rPr>
      </w:pPr>
    </w:p>
    <w:p w:rsidR="005F575B" w:rsidRDefault="009B778C" w:rsidP="005F575B">
      <w:pPr>
        <w:rPr>
          <w:b/>
        </w:rPr>
      </w:pPr>
      <w:r>
        <w:rPr>
          <w:b/>
        </w:rPr>
        <w:t>Assignment #2</w:t>
      </w:r>
      <w:bookmarkStart w:id="0" w:name="_GoBack"/>
      <w:bookmarkEnd w:id="0"/>
      <w:r w:rsidR="005F575B">
        <w:rPr>
          <w:b/>
        </w:rPr>
        <w:t>:</w:t>
      </w:r>
    </w:p>
    <w:p w:rsidR="005F575B" w:rsidRPr="00720119" w:rsidRDefault="005F575B" w:rsidP="00720119">
      <w:pPr>
        <w:pStyle w:val="ListParagraph"/>
        <w:numPr>
          <w:ilvl w:val="0"/>
          <w:numId w:val="2"/>
        </w:numPr>
        <w:rPr>
          <w:rFonts w:ascii="Times New Roman" w:hAnsi="Times New Roman"/>
          <w:sz w:val="24"/>
          <w:szCs w:val="24"/>
        </w:rPr>
      </w:pPr>
      <w:r w:rsidRPr="00720119">
        <w:rPr>
          <w:rFonts w:ascii="inherit" w:eastAsia="Times New Roman" w:hAnsi="inherit" w:cs="Times New Roman"/>
          <w:color w:val="000000"/>
          <w:sz w:val="24"/>
          <w:szCs w:val="24"/>
        </w:rPr>
        <w:t xml:space="preserve">Look through the Bureau of Justice statistics on mass violence, being mindful of the reality of crime vs. public viewpoints. </w:t>
      </w:r>
      <w:r w:rsidRPr="00720119">
        <w:rPr>
          <w:rFonts w:ascii="Times New Roman" w:hAnsi="Times New Roman"/>
          <w:sz w:val="24"/>
          <w:szCs w:val="24"/>
        </w:rPr>
        <w:t>https://www.bjs.gov/index.cfm?ty=dcdetail&amp;iid=245</w:t>
      </w:r>
      <w:r w:rsidRPr="00720119">
        <w:rPr>
          <w:rFonts w:ascii="Times New Roman" w:hAnsi="Times New Roman"/>
          <w:sz w:val="24"/>
          <w:szCs w:val="24"/>
        </w:rPr>
        <w:t xml:space="preserve"> </w:t>
      </w:r>
    </w:p>
    <w:p w:rsidR="005F575B" w:rsidRDefault="005F575B" w:rsidP="00720119">
      <w:pPr>
        <w:numPr>
          <w:ilvl w:val="0"/>
          <w:numId w:val="1"/>
        </w:numPr>
        <w:shd w:val="clear" w:color="auto" w:fill="FFFFFF"/>
        <w:spacing w:after="0" w:line="240" w:lineRule="auto"/>
        <w:rPr>
          <w:rFonts w:ascii="inherit" w:eastAsia="Times New Roman" w:hAnsi="inherit" w:cs="Times New Roman"/>
          <w:color w:val="000000"/>
          <w:sz w:val="24"/>
          <w:szCs w:val="24"/>
        </w:rPr>
      </w:pPr>
      <w:r w:rsidRPr="005F575B">
        <w:rPr>
          <w:rFonts w:ascii="inherit" w:eastAsia="Times New Roman" w:hAnsi="inherit" w:cs="Times New Roman"/>
          <w:color w:val="000000"/>
          <w:sz w:val="24"/>
          <w:szCs w:val="24"/>
        </w:rPr>
        <w:t>Review the article on media consumption and public perspectives toward crime and justice focusing on how our perceptions influence police response to crime.</w:t>
      </w:r>
      <w:r w:rsidR="00720119">
        <w:rPr>
          <w:rFonts w:ascii="inherit" w:eastAsia="Times New Roman" w:hAnsi="inherit" w:cs="Times New Roman"/>
          <w:color w:val="000000"/>
          <w:sz w:val="24"/>
          <w:szCs w:val="24"/>
        </w:rPr>
        <w:t xml:space="preserve"> </w:t>
      </w:r>
      <w:r w:rsidR="00720119" w:rsidRPr="00720119">
        <w:rPr>
          <w:rFonts w:ascii="inherit" w:eastAsia="Times New Roman" w:hAnsi="inherit" w:cs="Times New Roman"/>
          <w:color w:val="000000"/>
          <w:sz w:val="24"/>
          <w:szCs w:val="24"/>
        </w:rPr>
        <w:t>https://www.apa.org/pubs/journals/releases/amp-a0039687.pdf</w:t>
      </w:r>
    </w:p>
    <w:p w:rsidR="00720119" w:rsidRPr="005F575B" w:rsidRDefault="00720119" w:rsidP="00720119">
      <w:pPr>
        <w:shd w:val="clear" w:color="auto" w:fill="FFFFFF"/>
        <w:spacing w:after="0" w:line="240" w:lineRule="auto"/>
        <w:ind w:left="720"/>
        <w:rPr>
          <w:rFonts w:ascii="inherit" w:eastAsia="Times New Roman" w:hAnsi="inherit" w:cs="Times New Roman"/>
          <w:color w:val="000000"/>
          <w:sz w:val="24"/>
          <w:szCs w:val="24"/>
        </w:rPr>
      </w:pPr>
    </w:p>
    <w:p w:rsidR="005F575B" w:rsidRPr="00720119" w:rsidRDefault="005F575B" w:rsidP="00720119">
      <w:pPr>
        <w:pStyle w:val="ListParagraph"/>
        <w:numPr>
          <w:ilvl w:val="0"/>
          <w:numId w:val="1"/>
        </w:numPr>
        <w:shd w:val="clear" w:color="auto" w:fill="FFFFFF"/>
        <w:spacing w:after="0" w:line="240" w:lineRule="auto"/>
        <w:rPr>
          <w:rFonts w:ascii="inherit" w:eastAsia="Times New Roman" w:hAnsi="inherit" w:cs="Times New Roman"/>
          <w:color w:val="000000"/>
          <w:sz w:val="24"/>
          <w:szCs w:val="24"/>
        </w:rPr>
      </w:pPr>
      <w:r w:rsidRPr="00720119">
        <w:rPr>
          <w:rFonts w:ascii="inherit" w:eastAsia="Times New Roman" w:hAnsi="inherit" w:cs="Times New Roman"/>
          <w:color w:val="000000"/>
          <w:sz w:val="24"/>
          <w:szCs w:val="24"/>
        </w:rPr>
        <w:t>Examine the case studies for both the Bath, Michigan, disaster and the Columbine shootings from this week's resources and contemplate the differences between the two school attacks in regards to modality, demographics, planning, and media coverage.</w:t>
      </w:r>
    </w:p>
    <w:p w:rsidR="005F575B" w:rsidRDefault="005F575B" w:rsidP="00720119">
      <w:pPr>
        <w:pStyle w:val="ListParagraph"/>
        <w:rPr>
          <w:b/>
        </w:rPr>
      </w:pPr>
      <w:r>
        <w:rPr>
          <w:b/>
        </w:rPr>
        <w:t>*CASE STUDY IN ATTACHMENTS*</w:t>
      </w:r>
    </w:p>
    <w:p w:rsidR="00720119" w:rsidRDefault="00720119" w:rsidP="00720119">
      <w:pPr>
        <w:rPr>
          <w:b/>
        </w:rPr>
      </w:pPr>
      <w:r>
        <w:rPr>
          <w:b/>
        </w:rPr>
        <w:t>ASSIGNMENT:</w:t>
      </w:r>
    </w:p>
    <w:p w:rsidR="00720119" w:rsidRPr="00720119" w:rsidRDefault="00720119" w:rsidP="00720119">
      <w:pPr>
        <w:rPr>
          <w:b/>
        </w:rPr>
      </w:pPr>
      <w:r w:rsidRPr="00720119">
        <w:rPr>
          <w:b/>
        </w:rPr>
        <w:t>How does the media shape society’s viewpoint of mass violence?</w:t>
      </w:r>
    </w:p>
    <w:p w:rsidR="00720119" w:rsidRPr="00720119" w:rsidRDefault="00720119" w:rsidP="00720119">
      <w:pPr>
        <w:rPr>
          <w:b/>
        </w:rPr>
      </w:pPr>
      <w:r w:rsidRPr="00720119">
        <w:rPr>
          <w:b/>
        </w:rPr>
        <w:t>What are the similarities and differences between the two school disasters with regard to the mindset of the attackers?</w:t>
      </w:r>
    </w:p>
    <w:p w:rsidR="00720119" w:rsidRPr="00720119" w:rsidRDefault="00720119" w:rsidP="00720119">
      <w:pPr>
        <w:rPr>
          <w:b/>
        </w:rPr>
      </w:pPr>
      <w:r w:rsidRPr="00720119">
        <w:rPr>
          <w:b/>
        </w:rPr>
        <w:t xml:space="preserve">Are </w:t>
      </w:r>
      <w:proofErr w:type="gramStart"/>
      <w:r w:rsidRPr="00720119">
        <w:rPr>
          <w:b/>
        </w:rPr>
        <w:t>school children</w:t>
      </w:r>
      <w:proofErr w:type="gramEnd"/>
      <w:r w:rsidRPr="00720119">
        <w:rPr>
          <w:b/>
        </w:rPr>
        <w:t xml:space="preserve"> safer now than they were then? Explain your answer.</w:t>
      </w:r>
    </w:p>
    <w:p w:rsidR="00720119" w:rsidRPr="00720119" w:rsidRDefault="00720119" w:rsidP="00720119">
      <w:pPr>
        <w:rPr>
          <w:b/>
        </w:rPr>
      </w:pPr>
      <w:r w:rsidRPr="00720119">
        <w:rPr>
          <w:b/>
        </w:rPr>
        <w:t>Is media overstating school violence or creating copycat events? Why, or why not?</w:t>
      </w:r>
    </w:p>
    <w:p w:rsidR="00720119" w:rsidRPr="00720119" w:rsidRDefault="00720119" w:rsidP="00720119">
      <w:pPr>
        <w:rPr>
          <w:b/>
        </w:rPr>
      </w:pPr>
      <w:r w:rsidRPr="00720119">
        <w:rPr>
          <w:b/>
        </w:rPr>
        <w:t>Does media contribute to stereotypes of crime? Explain your rationale.</w:t>
      </w:r>
    </w:p>
    <w:p w:rsidR="00720119" w:rsidRPr="00720119" w:rsidRDefault="00720119" w:rsidP="00720119">
      <w:pPr>
        <w:rPr>
          <w:b/>
        </w:rPr>
      </w:pPr>
      <w:r w:rsidRPr="00720119">
        <w:rPr>
          <w:b/>
        </w:rPr>
        <w:t xml:space="preserve">How has the explosion of social media and 24-hour news coverage </w:t>
      </w:r>
      <w:proofErr w:type="gramStart"/>
      <w:r w:rsidRPr="00720119">
        <w:rPr>
          <w:b/>
        </w:rPr>
        <w:t>impacted</w:t>
      </w:r>
      <w:proofErr w:type="gramEnd"/>
      <w:r w:rsidRPr="00720119">
        <w:rPr>
          <w:b/>
        </w:rPr>
        <w:t xml:space="preserve"> our perceptions of violence vs. the impact of more traditional radio and television news coverage? Provide an example.</w:t>
      </w:r>
    </w:p>
    <w:sectPr w:rsidR="00720119" w:rsidRPr="00720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5676D"/>
    <w:multiLevelType w:val="multilevel"/>
    <w:tmpl w:val="0AA6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E36224"/>
    <w:multiLevelType w:val="hybridMultilevel"/>
    <w:tmpl w:val="B784B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75B"/>
    <w:rsid w:val="005F575B"/>
    <w:rsid w:val="006C2998"/>
    <w:rsid w:val="00720119"/>
    <w:rsid w:val="007758AC"/>
    <w:rsid w:val="009B778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7BDAA"/>
  <w15:chartTrackingRefBased/>
  <w15:docId w15:val="{4AAC8F01-960E-4919-A0C1-E599708E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7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358045">
      <w:bodyDiv w:val="1"/>
      <w:marLeft w:val="0"/>
      <w:marRight w:val="0"/>
      <w:marTop w:val="0"/>
      <w:marBottom w:val="0"/>
      <w:divBdr>
        <w:top w:val="none" w:sz="0" w:space="0" w:color="auto"/>
        <w:left w:val="none" w:sz="0" w:space="0" w:color="auto"/>
        <w:bottom w:val="none" w:sz="0" w:space="0" w:color="auto"/>
        <w:right w:val="none" w:sz="0" w:space="0" w:color="auto"/>
      </w:divBdr>
    </w:div>
    <w:div w:id="214160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2</cp:revision>
  <dcterms:created xsi:type="dcterms:W3CDTF">2020-09-08T18:58:00Z</dcterms:created>
  <dcterms:modified xsi:type="dcterms:W3CDTF">2020-09-08T19:17:00Z</dcterms:modified>
</cp:coreProperties>
</file>