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F39" w:rsidRPr="00600F39" w:rsidRDefault="00600F39" w:rsidP="00600F39">
      <w:pPr>
        <w:shd w:val="clear" w:color="auto" w:fill="FFFFFF"/>
        <w:spacing w:after="0" w:line="240" w:lineRule="auto"/>
        <w:rPr>
          <w:rFonts w:ascii="inherit" w:eastAsia="Times New Roman" w:hAnsi="inherit" w:cs="Times New Roman"/>
          <w:b/>
          <w:color w:val="FF0000"/>
          <w:sz w:val="24"/>
          <w:szCs w:val="24"/>
          <w:u w:val="single"/>
        </w:rPr>
      </w:pPr>
      <w:r w:rsidRPr="00600F39">
        <w:rPr>
          <w:rFonts w:ascii="inherit" w:eastAsia="Times New Roman" w:hAnsi="inherit" w:cs="Times New Roman"/>
          <w:b/>
          <w:bCs/>
          <w:color w:val="FF0000"/>
          <w:sz w:val="24"/>
          <w:szCs w:val="24"/>
          <w:u w:val="single"/>
        </w:rPr>
        <w:t>To Prepare:</w:t>
      </w:r>
      <w:r>
        <w:rPr>
          <w:rFonts w:ascii="inherit" w:eastAsia="Times New Roman" w:hAnsi="inherit" w:cs="Times New Roman"/>
          <w:b/>
          <w:bCs/>
          <w:color w:val="FF0000"/>
          <w:sz w:val="24"/>
          <w:szCs w:val="24"/>
          <w:u w:val="single"/>
        </w:rPr>
        <w:t xml:space="preserve"> w3D</w:t>
      </w:r>
      <w:bookmarkStart w:id="0" w:name="_GoBack"/>
      <w:bookmarkEnd w:id="0"/>
    </w:p>
    <w:p w:rsidR="00600F39" w:rsidRDefault="00600F39" w:rsidP="00600F39">
      <w:pPr>
        <w:shd w:val="clear" w:color="auto" w:fill="FFFFFF"/>
        <w:spacing w:after="0" w:line="240" w:lineRule="auto"/>
        <w:rPr>
          <w:rFonts w:ascii="inherit" w:eastAsia="Times New Roman" w:hAnsi="inherit" w:cs="Times New Roman"/>
          <w:color w:val="000000"/>
          <w:sz w:val="24"/>
          <w:szCs w:val="24"/>
        </w:rPr>
      </w:pPr>
    </w:p>
    <w:p w:rsidR="00600F39" w:rsidRPr="00600F39" w:rsidRDefault="00600F39" w:rsidP="00600F39">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600F39">
        <w:rPr>
          <w:rFonts w:ascii="inherit" w:eastAsia="Times New Roman" w:hAnsi="inherit" w:cs="Times New Roman"/>
          <w:color w:val="000000"/>
          <w:sz w:val="24"/>
          <w:szCs w:val="24"/>
        </w:rPr>
        <w:t xml:space="preserve">Locate a video link on the Internet that involves police use of force. The video should be less than 5 minutes long. Ensure that it has transcripts so </w:t>
      </w:r>
      <w:proofErr w:type="gramStart"/>
      <w:r w:rsidRPr="00600F39">
        <w:rPr>
          <w:rFonts w:ascii="inherit" w:eastAsia="Times New Roman" w:hAnsi="inherit" w:cs="Times New Roman"/>
          <w:color w:val="000000"/>
          <w:sz w:val="24"/>
          <w:szCs w:val="24"/>
        </w:rPr>
        <w:t>it’s</w:t>
      </w:r>
      <w:proofErr w:type="gramEnd"/>
      <w:r w:rsidRPr="00600F39">
        <w:rPr>
          <w:rFonts w:ascii="inherit" w:eastAsia="Times New Roman" w:hAnsi="inherit" w:cs="Times New Roman"/>
          <w:color w:val="000000"/>
          <w:sz w:val="24"/>
          <w:szCs w:val="24"/>
        </w:rPr>
        <w:t xml:space="preserve"> accessible to all your colleagues.</w:t>
      </w:r>
    </w:p>
    <w:p w:rsidR="00600F39" w:rsidRPr="00600F39" w:rsidRDefault="00600F39" w:rsidP="00600F39">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600F39">
        <w:rPr>
          <w:rFonts w:ascii="inherit" w:eastAsia="Times New Roman" w:hAnsi="inherit" w:cs="Times New Roman"/>
          <w:color w:val="000000"/>
          <w:sz w:val="24"/>
          <w:szCs w:val="24"/>
        </w:rPr>
        <w:t xml:space="preserve">Post the link to the video with your </w:t>
      </w:r>
      <w:r>
        <w:rPr>
          <w:rFonts w:ascii="inherit" w:eastAsia="Times New Roman" w:hAnsi="inherit" w:cs="Times New Roman"/>
          <w:color w:val="000000"/>
          <w:sz w:val="24"/>
          <w:szCs w:val="24"/>
        </w:rPr>
        <w:t>assignment</w:t>
      </w:r>
      <w:r w:rsidRPr="00600F39">
        <w:rPr>
          <w:rFonts w:ascii="inherit" w:eastAsia="Times New Roman" w:hAnsi="inherit" w:cs="Times New Roman"/>
          <w:color w:val="000000"/>
          <w:sz w:val="24"/>
          <w:szCs w:val="24"/>
        </w:rPr>
        <w:t xml:space="preserve">. </w:t>
      </w:r>
    </w:p>
    <w:p w:rsidR="00600F39" w:rsidRPr="00600F39" w:rsidRDefault="00600F39" w:rsidP="00600F39">
      <w:pPr>
        <w:shd w:val="clear" w:color="auto" w:fill="FFFFFF"/>
        <w:spacing w:after="0" w:line="240" w:lineRule="auto"/>
        <w:rPr>
          <w:rFonts w:ascii="&amp;quot" w:eastAsia="Times New Roman" w:hAnsi="&amp;quot" w:cs="Times New Roman"/>
          <w:b/>
          <w:color w:val="FF0000"/>
          <w:sz w:val="24"/>
          <w:szCs w:val="24"/>
          <w:u w:val="single"/>
        </w:rPr>
      </w:pPr>
    </w:p>
    <w:p w:rsidR="00600F39" w:rsidRPr="00600F39" w:rsidRDefault="00600F39" w:rsidP="00600F39">
      <w:pPr>
        <w:shd w:val="clear" w:color="auto" w:fill="FFFFFF"/>
        <w:spacing w:after="0" w:line="240" w:lineRule="auto"/>
        <w:rPr>
          <w:rFonts w:ascii="&amp;quot" w:eastAsia="Times New Roman" w:hAnsi="&amp;quot" w:cs="Times New Roman"/>
          <w:b/>
          <w:color w:val="FF0000"/>
          <w:sz w:val="24"/>
          <w:szCs w:val="24"/>
          <w:u w:val="single"/>
        </w:rPr>
      </w:pPr>
      <w:r w:rsidRPr="00600F39">
        <w:rPr>
          <w:rFonts w:ascii="&amp;quot" w:eastAsia="Times New Roman" w:hAnsi="&amp;quot" w:cs="Times New Roman"/>
          <w:b/>
          <w:color w:val="FF0000"/>
          <w:sz w:val="24"/>
          <w:szCs w:val="24"/>
          <w:u w:val="single"/>
        </w:rPr>
        <w:t>Assignment</w:t>
      </w:r>
      <w:r>
        <w:rPr>
          <w:rFonts w:ascii="&amp;quot" w:eastAsia="Times New Roman" w:hAnsi="&amp;quot" w:cs="Times New Roman"/>
          <w:b/>
          <w:color w:val="FF0000"/>
          <w:sz w:val="24"/>
          <w:szCs w:val="24"/>
          <w:u w:val="single"/>
        </w:rPr>
        <w:t xml:space="preserve"> 1</w:t>
      </w:r>
      <w:r w:rsidRPr="00600F39">
        <w:rPr>
          <w:rFonts w:ascii="&amp;quot" w:eastAsia="Times New Roman" w:hAnsi="&amp;quot" w:cs="Times New Roman"/>
          <w:b/>
          <w:color w:val="FF0000"/>
          <w:sz w:val="24"/>
          <w:szCs w:val="24"/>
          <w:u w:val="single"/>
        </w:rPr>
        <w:t>:</w:t>
      </w:r>
    </w:p>
    <w:p w:rsidR="00600F39" w:rsidRPr="00600F39" w:rsidRDefault="00600F39" w:rsidP="00600F39">
      <w:pPr>
        <w:shd w:val="clear" w:color="auto" w:fill="FFFFFF"/>
        <w:spacing w:after="0" w:line="240" w:lineRule="auto"/>
        <w:rPr>
          <w:rFonts w:ascii="inherit" w:eastAsia="Times New Roman" w:hAnsi="inherit" w:cs="Times New Roman"/>
          <w:color w:val="000000"/>
          <w:sz w:val="24"/>
          <w:szCs w:val="24"/>
        </w:rPr>
      </w:pPr>
      <w:r w:rsidRPr="00600F39">
        <w:rPr>
          <w:rFonts w:ascii="inherit" w:eastAsia="Times New Roman" w:hAnsi="inherit" w:cs="Times New Roman"/>
          <w:b/>
          <w:bCs/>
          <w:color w:val="000000"/>
          <w:sz w:val="24"/>
          <w:szCs w:val="24"/>
        </w:rPr>
        <w:t xml:space="preserve">Post at least </w:t>
      </w:r>
      <w:r w:rsidRPr="00600F39">
        <w:rPr>
          <w:rFonts w:ascii="inherit" w:eastAsia="Times New Roman" w:hAnsi="inherit" w:cs="Times New Roman"/>
          <w:b/>
          <w:bCs/>
          <w:color w:val="000000"/>
          <w:sz w:val="24"/>
          <w:szCs w:val="24"/>
          <w:u w:val="single"/>
        </w:rPr>
        <w:t>300 words</w:t>
      </w:r>
      <w:r w:rsidRPr="00600F39">
        <w:rPr>
          <w:rFonts w:ascii="inherit" w:eastAsia="Times New Roman" w:hAnsi="inherit" w:cs="Times New Roman"/>
          <w:color w:val="000000"/>
          <w:sz w:val="24"/>
          <w:szCs w:val="24"/>
        </w:rPr>
        <w:t>, in which you:</w:t>
      </w:r>
    </w:p>
    <w:p w:rsidR="00600F39" w:rsidRPr="00600F39" w:rsidRDefault="00600F39" w:rsidP="00600F39">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600F39">
        <w:rPr>
          <w:rFonts w:ascii="inherit" w:eastAsia="Times New Roman" w:hAnsi="inherit" w:cs="Times New Roman"/>
          <w:color w:val="000000"/>
          <w:sz w:val="24"/>
          <w:szCs w:val="24"/>
        </w:rPr>
        <w:t xml:space="preserve">Provide an overview of the occurrence of use of force described in the video </w:t>
      </w:r>
    </w:p>
    <w:p w:rsidR="00600F39" w:rsidRPr="00600F39" w:rsidRDefault="00600F39" w:rsidP="00600F39">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600F39">
        <w:rPr>
          <w:rFonts w:ascii="inherit" w:eastAsia="Times New Roman" w:hAnsi="inherit" w:cs="Times New Roman"/>
          <w:color w:val="000000"/>
          <w:sz w:val="24"/>
          <w:szCs w:val="24"/>
        </w:rPr>
        <w:t>Describe which police department was involved</w:t>
      </w:r>
    </w:p>
    <w:p w:rsidR="00600F39" w:rsidRPr="00600F39" w:rsidRDefault="00600F39" w:rsidP="00600F39">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600F39">
        <w:rPr>
          <w:rFonts w:ascii="inherit" w:eastAsia="Times New Roman" w:hAnsi="inherit" w:cs="Times New Roman"/>
          <w:color w:val="000000"/>
          <w:sz w:val="24"/>
          <w:szCs w:val="24"/>
        </w:rPr>
        <w:t xml:space="preserve">Explain why the police were in contact with the person(s) that they used force against </w:t>
      </w:r>
    </w:p>
    <w:p w:rsidR="00600F39" w:rsidRPr="00600F39" w:rsidRDefault="00600F39" w:rsidP="00600F39">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600F39">
        <w:rPr>
          <w:rFonts w:ascii="inherit" w:eastAsia="Times New Roman" w:hAnsi="inherit" w:cs="Times New Roman"/>
          <w:color w:val="000000"/>
          <w:sz w:val="24"/>
          <w:szCs w:val="24"/>
        </w:rPr>
        <w:t xml:space="preserve">Include any other information you feel is pertinent to the case </w:t>
      </w:r>
    </w:p>
    <w:p w:rsidR="00600F39" w:rsidRDefault="00600F39" w:rsidP="00600F39">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600F39">
        <w:rPr>
          <w:rFonts w:ascii="inherit" w:eastAsia="Times New Roman" w:hAnsi="inherit" w:cs="Times New Roman"/>
          <w:color w:val="000000"/>
          <w:sz w:val="24"/>
          <w:szCs w:val="24"/>
        </w:rPr>
        <w:t xml:space="preserve">Determine whether the police use of force in the video is lawful, based on the related case law and information you learned regarding the use of force continuum. Explain why or why not. </w:t>
      </w:r>
    </w:p>
    <w:p w:rsidR="00600F39" w:rsidRDefault="00600F39" w:rsidP="00600F39">
      <w:pPr>
        <w:shd w:val="clear" w:color="auto" w:fill="FFFFFF"/>
        <w:spacing w:after="0" w:line="240" w:lineRule="auto"/>
        <w:rPr>
          <w:rFonts w:ascii="inherit" w:eastAsia="Times New Roman" w:hAnsi="inherit" w:cs="Times New Roman"/>
          <w:color w:val="000000"/>
          <w:sz w:val="24"/>
          <w:szCs w:val="24"/>
        </w:rPr>
      </w:pPr>
    </w:p>
    <w:p w:rsidR="00600F39" w:rsidRDefault="00600F39" w:rsidP="00600F39">
      <w:pPr>
        <w:shd w:val="clear" w:color="auto" w:fill="FFFFFF"/>
        <w:spacing w:after="0" w:line="240" w:lineRule="auto"/>
        <w:rPr>
          <w:rFonts w:ascii="inherit" w:eastAsia="Times New Roman" w:hAnsi="inherit" w:cs="Times New Roman"/>
          <w:color w:val="000000"/>
          <w:sz w:val="24"/>
          <w:szCs w:val="24"/>
        </w:rPr>
      </w:pPr>
    </w:p>
    <w:p w:rsidR="00600F39" w:rsidRDefault="00600F39" w:rsidP="00600F39">
      <w:pPr>
        <w:shd w:val="clear" w:color="auto" w:fill="FFFFFF"/>
        <w:spacing w:after="0" w:line="240" w:lineRule="auto"/>
        <w:rPr>
          <w:rFonts w:ascii="inherit" w:eastAsia="Times New Roman" w:hAnsi="inherit" w:cs="Times New Roman"/>
          <w:color w:val="000000"/>
          <w:sz w:val="24"/>
          <w:szCs w:val="24"/>
        </w:rPr>
      </w:pPr>
    </w:p>
    <w:p w:rsidR="00600F39" w:rsidRDefault="00600F39" w:rsidP="00600F39">
      <w:pPr>
        <w:shd w:val="clear" w:color="auto" w:fill="FFFFFF"/>
        <w:spacing w:after="0" w:line="240" w:lineRule="auto"/>
        <w:rPr>
          <w:rFonts w:ascii="inherit" w:eastAsia="Times New Roman" w:hAnsi="inherit" w:cs="Times New Roman"/>
          <w:color w:val="000000"/>
          <w:sz w:val="24"/>
          <w:szCs w:val="24"/>
        </w:rPr>
      </w:pPr>
    </w:p>
    <w:p w:rsidR="00600F39" w:rsidRPr="00600F39" w:rsidRDefault="00600F39" w:rsidP="00600F39">
      <w:pPr>
        <w:shd w:val="clear" w:color="auto" w:fill="FFFFFF"/>
        <w:spacing w:after="0" w:line="240" w:lineRule="auto"/>
        <w:rPr>
          <w:rFonts w:ascii="inherit" w:eastAsia="Times New Roman" w:hAnsi="inherit" w:cs="Times New Roman"/>
          <w:b/>
          <w:color w:val="FF0000"/>
          <w:sz w:val="24"/>
          <w:szCs w:val="24"/>
          <w:u w:val="single"/>
        </w:rPr>
      </w:pPr>
      <w:r w:rsidRPr="00600F39">
        <w:rPr>
          <w:rFonts w:ascii="inherit" w:eastAsia="Times New Roman" w:hAnsi="inherit" w:cs="Times New Roman"/>
          <w:b/>
          <w:color w:val="FF0000"/>
          <w:sz w:val="24"/>
          <w:szCs w:val="24"/>
          <w:u w:val="single"/>
        </w:rPr>
        <w:t>Assignment 2:</w:t>
      </w:r>
      <w:r>
        <w:rPr>
          <w:rFonts w:ascii="inherit" w:eastAsia="Times New Roman" w:hAnsi="inherit" w:cs="Times New Roman"/>
          <w:b/>
          <w:color w:val="FF0000"/>
          <w:sz w:val="24"/>
          <w:szCs w:val="24"/>
          <w:u w:val="single"/>
        </w:rPr>
        <w:t xml:space="preserve"> w4J</w:t>
      </w:r>
    </w:p>
    <w:p w:rsidR="00600F39" w:rsidRDefault="00600F39" w:rsidP="00600F39">
      <w:pPr>
        <w:shd w:val="clear" w:color="auto" w:fill="FFFFFF"/>
        <w:spacing w:after="0" w:line="240" w:lineRule="auto"/>
        <w:rPr>
          <w:rFonts w:ascii="inherit" w:eastAsia="Times New Roman" w:hAnsi="inherit" w:cs="Times New Roman"/>
          <w:color w:val="000000"/>
          <w:sz w:val="24"/>
          <w:szCs w:val="24"/>
        </w:rPr>
      </w:pPr>
    </w:p>
    <w:p w:rsidR="00600F39" w:rsidRPr="00600F39" w:rsidRDefault="00600F39" w:rsidP="00600F39">
      <w:pPr>
        <w:shd w:val="clear" w:color="auto" w:fill="FFFFFF"/>
        <w:spacing w:after="0" w:line="240" w:lineRule="auto"/>
        <w:rPr>
          <w:rFonts w:ascii="inherit" w:eastAsia="Times New Roman" w:hAnsi="inherit" w:cs="Times New Roman"/>
          <w:color w:val="000000"/>
          <w:sz w:val="24"/>
          <w:szCs w:val="24"/>
        </w:rPr>
      </w:pPr>
      <w:r w:rsidRPr="00600F39">
        <w:rPr>
          <w:rFonts w:ascii="inherit" w:eastAsia="Times New Roman" w:hAnsi="inherit" w:cs="Times New Roman"/>
          <w:color w:val="000000"/>
          <w:sz w:val="24"/>
          <w:szCs w:val="24"/>
        </w:rPr>
        <w:t xml:space="preserve">The police subculture </w:t>
      </w:r>
      <w:proofErr w:type="gramStart"/>
      <w:r w:rsidRPr="00600F39">
        <w:rPr>
          <w:rFonts w:ascii="inherit" w:eastAsia="Times New Roman" w:hAnsi="inherit" w:cs="Times New Roman"/>
          <w:color w:val="000000"/>
          <w:sz w:val="24"/>
          <w:szCs w:val="24"/>
        </w:rPr>
        <w:t>is defined</w:t>
      </w:r>
      <w:proofErr w:type="gramEnd"/>
      <w:r w:rsidRPr="00600F39">
        <w:rPr>
          <w:rFonts w:ascii="inherit" w:eastAsia="Times New Roman" w:hAnsi="inherit" w:cs="Times New Roman"/>
          <w:color w:val="000000"/>
          <w:sz w:val="24"/>
          <w:szCs w:val="24"/>
        </w:rPr>
        <w:t xml:space="preserve"> by secrecy, solidarity, and cynicism. In at least </w:t>
      </w:r>
      <w:r w:rsidRPr="00600F39">
        <w:rPr>
          <w:rFonts w:ascii="inherit" w:eastAsia="Times New Roman" w:hAnsi="inherit" w:cs="Times New Roman"/>
          <w:b/>
          <w:color w:val="000000"/>
          <w:sz w:val="24"/>
          <w:szCs w:val="24"/>
          <w:u w:val="single"/>
        </w:rPr>
        <w:t>350 words</w:t>
      </w:r>
      <w:r w:rsidRPr="00600F39">
        <w:rPr>
          <w:rFonts w:ascii="inherit" w:eastAsia="Times New Roman" w:hAnsi="inherit" w:cs="Times New Roman"/>
          <w:color w:val="000000"/>
          <w:sz w:val="24"/>
          <w:szCs w:val="24"/>
        </w:rPr>
        <w:t>, reflect on how a subculture that promotes these attributes impacts an officer’s ability to conduct himself or herself in a professional and ethical manner.</w:t>
      </w:r>
    </w:p>
    <w:p w:rsidR="00254C1E" w:rsidRDefault="00C80148"/>
    <w:sectPr w:rsidR="00254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B75DD"/>
    <w:multiLevelType w:val="multilevel"/>
    <w:tmpl w:val="F45A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E308AB"/>
    <w:multiLevelType w:val="multilevel"/>
    <w:tmpl w:val="7D38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F39"/>
    <w:rsid w:val="00600F39"/>
    <w:rsid w:val="006C2998"/>
    <w:rsid w:val="007758AC"/>
    <w:rsid w:val="00C80148"/>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4994D"/>
  <w15:chartTrackingRefBased/>
  <w15:docId w15:val="{A5AFC9C6-0C65-4C4A-9B91-50CF53F07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8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2020-12-16T18:20:00Z</dcterms:created>
  <dcterms:modified xsi:type="dcterms:W3CDTF">2020-12-16T18:47:00Z</dcterms:modified>
</cp:coreProperties>
</file>