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D37E2" w:rsidRDefault="005D37E2" w:rsidP="005D37E2">
      <w:pPr>
        <w:pStyle w:val="NormalWeb"/>
        <w:shd w:val="clear" w:color="auto" w:fill="FFFFFF"/>
        <w:spacing w:before="180" w:beforeAutospacing="0" w:after="180" w:afterAutospacing="0"/>
        <w:rPr>
          <w:rFonts w:ascii="Helvetica Neue" w:hAnsi="Helvetica Neue"/>
          <w:color w:val="2D3B45"/>
        </w:rPr>
      </w:pPr>
      <w:r>
        <w:rPr>
          <w:rStyle w:val="Strong"/>
          <w:rFonts w:ascii="Helvetica Neue" w:hAnsi="Helvetica Neue"/>
          <w:color w:val="2D3B45"/>
          <w:u w:val="single"/>
        </w:rPr>
        <w:t>Readings and videos (post class)</w:t>
      </w:r>
      <w:r>
        <w:rPr>
          <w:rStyle w:val="Strong"/>
          <w:rFonts w:ascii="Helvetica Neue" w:hAnsi="Helvetica Neue"/>
          <w:color w:val="2D3B45"/>
        </w:rPr>
        <w:t>: </w:t>
      </w:r>
    </w:p>
    <w:p w:rsidR="005D37E2" w:rsidRDefault="005D37E2" w:rsidP="005D37E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Ch 6 in </w:t>
      </w:r>
      <w:proofErr w:type="spellStart"/>
      <w:r>
        <w:rPr>
          <w:rFonts w:ascii="Helvetica Neue" w:hAnsi="Helvetica Neue"/>
          <w:color w:val="2D3B45"/>
        </w:rPr>
        <w:t>Requejo</w:t>
      </w:r>
      <w:proofErr w:type="spellEnd"/>
      <w:r>
        <w:rPr>
          <w:rFonts w:ascii="Helvetica Neue" w:hAnsi="Helvetica Neue"/>
          <w:color w:val="2D3B45"/>
        </w:rPr>
        <w:t>, W. Hernández and J. L. Graham  </w:t>
      </w:r>
      <w:r>
        <w:rPr>
          <w:rFonts w:ascii="Helvetica Neue" w:hAnsi="Helvetica Neue"/>
          <w:color w:val="2D3B45"/>
          <w:u w:val="single"/>
        </w:rPr>
        <w:t>Global Negotiation:  The New Rules</w:t>
      </w:r>
      <w:r>
        <w:rPr>
          <w:rFonts w:ascii="Helvetica Neue" w:hAnsi="Helvetica Neue"/>
          <w:color w:val="2D3B45"/>
        </w:rPr>
        <w:t>.  Palgrave MacMillan. March 4, 2008</w:t>
      </w:r>
    </w:p>
    <w:p w:rsidR="005D37E2" w:rsidRDefault="005D37E2" w:rsidP="005D37E2">
      <w:pPr>
        <w:pStyle w:val="NormalWeb"/>
        <w:shd w:val="clear" w:color="auto" w:fill="FFFFFF"/>
        <w:spacing w:before="180" w:beforeAutospacing="0" w:after="180" w:afterAutospacing="0"/>
        <w:rPr>
          <w:rFonts w:ascii="Helvetica Neue" w:hAnsi="Helvetica Neue"/>
          <w:color w:val="2D3B45"/>
        </w:rPr>
      </w:pPr>
      <w:proofErr w:type="spellStart"/>
      <w:r>
        <w:rPr>
          <w:rFonts w:ascii="Helvetica Neue" w:hAnsi="Helvetica Neue"/>
          <w:color w:val="2D3B45"/>
        </w:rPr>
        <w:t>Gunia</w:t>
      </w:r>
      <w:proofErr w:type="spellEnd"/>
      <w:r>
        <w:rPr>
          <w:rFonts w:ascii="Helvetica Neue" w:hAnsi="Helvetica Neue"/>
          <w:color w:val="2D3B45"/>
        </w:rPr>
        <w:t xml:space="preserve">, B., J.  Brett, and A. </w:t>
      </w:r>
      <w:proofErr w:type="spellStart"/>
      <w:r>
        <w:rPr>
          <w:rFonts w:ascii="Helvetica Neue" w:hAnsi="Helvetica Neue"/>
          <w:color w:val="2D3B45"/>
        </w:rPr>
        <w:t>Nandkeolyar</w:t>
      </w:r>
      <w:proofErr w:type="spellEnd"/>
      <w:r>
        <w:rPr>
          <w:rFonts w:ascii="Helvetica Neue" w:hAnsi="Helvetica Neue"/>
          <w:color w:val="2D3B45"/>
        </w:rPr>
        <w:t>, "In Global Negotiation, It’s All About Trust." </w:t>
      </w:r>
      <w:r>
        <w:rPr>
          <w:rStyle w:val="Emphasis"/>
          <w:rFonts w:ascii="Helvetica Neue" w:hAnsi="Helvetica Neue"/>
          <w:color w:val="2D3B45"/>
        </w:rPr>
        <w:t>Harvard Business Review</w:t>
      </w:r>
      <w:r>
        <w:rPr>
          <w:rFonts w:ascii="Helvetica Neue" w:hAnsi="Helvetica Neue"/>
          <w:color w:val="2D3B45"/>
        </w:rPr>
        <w:t>, December 2012</w:t>
      </w:r>
    </w:p>
    <w:p w:rsidR="005D37E2" w:rsidRDefault="005D37E2" w:rsidP="005D37E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u w:val="single"/>
        </w:rPr>
        <w:t xml:space="preserve">Joe </w:t>
      </w:r>
      <w:proofErr w:type="spellStart"/>
      <w:r>
        <w:rPr>
          <w:rFonts w:ascii="Helvetica Neue" w:hAnsi="Helvetica Neue"/>
          <w:color w:val="2D3B45"/>
          <w:u w:val="single"/>
        </w:rPr>
        <w:t>Gebbia</w:t>
      </w:r>
      <w:proofErr w:type="spellEnd"/>
      <w:r>
        <w:rPr>
          <w:rFonts w:ascii="Helvetica Neue" w:hAnsi="Helvetica Neue"/>
          <w:color w:val="2D3B45"/>
          <w:u w:val="single"/>
        </w:rPr>
        <w:t>: How Airbnb designs for trust. TED2016. Filmed February 2016, Vancouver, Canada</w:t>
      </w:r>
    </w:p>
    <w:p w:rsidR="005D37E2" w:rsidRDefault="005D37E2" w:rsidP="005D37E2">
      <w:pPr>
        <w:pStyle w:val="NormalWeb"/>
        <w:shd w:val="clear" w:color="auto" w:fill="FFFFFF"/>
        <w:spacing w:before="0" w:beforeAutospacing="0" w:after="0" w:afterAutospacing="0"/>
        <w:rPr>
          <w:rFonts w:ascii="Helvetica Neue" w:hAnsi="Helvetica Neue"/>
          <w:color w:val="2D3B45"/>
        </w:rPr>
      </w:pPr>
      <w:hyperlink r:id="rId5" w:tgtFrame="_blank" w:history="1">
        <w:r>
          <w:rPr>
            <w:rStyle w:val="Hyperlink"/>
            <w:rFonts w:ascii="Helvetica Neue" w:hAnsi="Helvetica Neue"/>
          </w:rPr>
          <w:t>https://www.ted.com/talks/joe_gebbia_how_airbnb_designs_for_trust</w:t>
        </w:r>
        <w:r>
          <w:rPr>
            <w:rStyle w:val="screenreader-only"/>
            <w:rFonts w:ascii="Helvetica Neue" w:hAnsi="Helvetica Neue"/>
            <w:color w:val="0000FF"/>
            <w:u w:val="single"/>
            <w:bdr w:val="none" w:sz="0" w:space="0" w:color="auto" w:frame="1"/>
          </w:rPr>
          <w:t> (Links to an external site.)</w:t>
        </w:r>
      </w:hyperlink>
    </w:p>
    <w:p w:rsidR="005D37E2" w:rsidRDefault="005D37E2" w:rsidP="005D37E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Ernesto </w:t>
      </w:r>
      <w:proofErr w:type="spellStart"/>
      <w:r>
        <w:rPr>
          <w:rFonts w:ascii="Helvetica Neue" w:hAnsi="Helvetica Neue"/>
          <w:color w:val="2D3B45"/>
        </w:rPr>
        <w:t>Sirolli</w:t>
      </w:r>
      <w:proofErr w:type="spellEnd"/>
      <w:r>
        <w:rPr>
          <w:rFonts w:ascii="Helvetica Neue" w:hAnsi="Helvetica Neue"/>
          <w:color w:val="2D3B45"/>
        </w:rPr>
        <w:t xml:space="preserve">: Want to help someone? Shut up and listen! </w:t>
      </w:r>
      <w:proofErr w:type="spellStart"/>
      <w:r>
        <w:rPr>
          <w:rFonts w:ascii="Helvetica Neue" w:hAnsi="Helvetica Neue"/>
          <w:color w:val="2D3B45"/>
        </w:rPr>
        <w:t>TEDxEQChCh</w:t>
      </w:r>
      <w:proofErr w:type="spellEnd"/>
      <w:r>
        <w:rPr>
          <w:rFonts w:ascii="Helvetica Neue" w:hAnsi="Helvetica Neue"/>
          <w:color w:val="2D3B45"/>
        </w:rPr>
        <w:t>. Filmed Sep 2012, Christchurch, New Zealand </w:t>
      </w:r>
      <w:hyperlink r:id="rId6" w:tgtFrame="_blank" w:history="1">
        <w:r>
          <w:rPr>
            <w:rStyle w:val="Hyperlink"/>
            <w:rFonts w:ascii="Helvetica Neue" w:hAnsi="Helvetica Neue"/>
          </w:rPr>
          <w:t>https://www.ted.com/talks/ernesto_sirolli_want_to_help_someone_shut_up_and_listen</w:t>
        </w:r>
      </w:hyperlink>
    </w:p>
    <w:p w:rsidR="005D37E2" w:rsidRPr="005D37E2" w:rsidRDefault="005D37E2" w:rsidP="005D37E2">
      <w:pPr>
        <w:spacing w:line="450" w:lineRule="atLeast"/>
        <w:outlineLvl w:val="0"/>
        <w:rPr>
          <w:rFonts w:ascii="Helvetica Neue" w:eastAsia="Times New Roman" w:hAnsi="Helvetica Neue" w:cs="Times New Roman"/>
          <w:kern w:val="36"/>
          <w:sz w:val="48"/>
          <w:szCs w:val="48"/>
        </w:rPr>
      </w:pPr>
      <w:r w:rsidRPr="005D37E2">
        <w:rPr>
          <w:rFonts w:ascii="Helvetica Neue" w:eastAsia="Times New Roman" w:hAnsi="Helvetica Neue" w:cs="Times New Roman"/>
          <w:kern w:val="36"/>
          <w:sz w:val="48"/>
          <w:szCs w:val="48"/>
        </w:rPr>
        <w:t>Week 4: Discussion #1</w:t>
      </w:r>
    </w:p>
    <w:p w:rsidR="005D37E2" w:rsidRPr="005D37E2" w:rsidRDefault="005D37E2" w:rsidP="005D37E2">
      <w:pPr>
        <w:rPr>
          <w:rFonts w:ascii="Times New Roman" w:eastAsia="Times New Roman" w:hAnsi="Times New Roman" w:cs="Times New Roman"/>
        </w:rPr>
      </w:pPr>
      <w:r w:rsidRPr="005D37E2">
        <w:rPr>
          <w:rFonts w:ascii="Times New Roman" w:eastAsia="Times New Roman" w:hAnsi="Times New Roman" w:cs="Times New Roman"/>
          <w:bdr w:val="none" w:sz="0" w:space="0" w:color="auto" w:frame="1"/>
        </w:rPr>
        <w:t>.</w:t>
      </w:r>
    </w:p>
    <w:p w:rsidR="005D37E2" w:rsidRPr="005D37E2" w:rsidRDefault="005D37E2" w:rsidP="005D37E2">
      <w:pPr>
        <w:shd w:val="clear" w:color="auto" w:fill="FFFFFF"/>
        <w:spacing w:before="180" w:after="180"/>
        <w:rPr>
          <w:rFonts w:ascii="Helvetica Neue" w:eastAsia="Times New Roman" w:hAnsi="Helvetica Neue" w:cs="Times New Roman"/>
          <w:color w:val="2D3B45"/>
        </w:rPr>
      </w:pPr>
      <w:proofErr w:type="spellStart"/>
      <w:r w:rsidRPr="005D37E2">
        <w:rPr>
          <w:rFonts w:ascii="Helvetica Neue" w:eastAsia="Times New Roman" w:hAnsi="Helvetica Neue" w:cs="Times New Roman"/>
          <w:color w:val="2D3B45"/>
        </w:rPr>
        <w:t>Gunia</w:t>
      </w:r>
      <w:proofErr w:type="spellEnd"/>
      <w:r w:rsidRPr="005D37E2">
        <w:rPr>
          <w:rFonts w:ascii="Helvetica Neue" w:eastAsia="Times New Roman" w:hAnsi="Helvetica Neue" w:cs="Times New Roman"/>
          <w:color w:val="2D3B45"/>
        </w:rPr>
        <w:t xml:space="preserve"> and Brett assert that global negotiations come down to trust, a key factor in building and maintaining interpersonal relationships.  </w:t>
      </w:r>
    </w:p>
    <w:p w:rsidR="005D37E2" w:rsidRPr="005D37E2" w:rsidRDefault="005D37E2" w:rsidP="005D37E2">
      <w:pPr>
        <w:shd w:val="clear" w:color="auto" w:fill="FFFFFF"/>
        <w:spacing w:before="180" w:after="180"/>
        <w:rPr>
          <w:rFonts w:ascii="Helvetica Neue" w:eastAsia="Times New Roman" w:hAnsi="Helvetica Neue" w:cs="Times New Roman"/>
          <w:color w:val="2D3B45"/>
        </w:rPr>
      </w:pPr>
      <w:r w:rsidRPr="005D37E2">
        <w:rPr>
          <w:rFonts w:ascii="Helvetica Neue" w:eastAsia="Times New Roman" w:hAnsi="Helvetica Neue" w:cs="Times New Roman"/>
          <w:color w:val="2D3B45"/>
        </w:rPr>
        <w:t>From across the readings this week (and others), why is trust important?  How do you build trust across cultures and virtually?  Please illustrate your ideas from your experience as a negotiator and/or leader.</w:t>
      </w:r>
    </w:p>
    <w:p w:rsidR="005D37E2" w:rsidRDefault="005D37E2" w:rsidP="005D37E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 </w:t>
      </w:r>
    </w:p>
    <w:p w:rsidR="009F78FF" w:rsidRDefault="005D37E2"/>
    <w:p w:rsidR="005D37E2" w:rsidRDefault="005D37E2"/>
    <w:p w:rsidR="005D37E2" w:rsidRDefault="005D37E2">
      <w:r>
        <w:t>reply to Rebecca</w:t>
      </w:r>
    </w:p>
    <w:p w:rsidR="005D37E2" w:rsidRDefault="005D37E2" w:rsidP="005D37E2">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 Trust is the foundation of negotiations both within cultures as well as across various cultures. The goal is to have everyone share information more freely about their outcomes for the meeting as well as their overall goals. (Brian </w:t>
      </w:r>
      <w:proofErr w:type="spellStart"/>
      <w:r>
        <w:rPr>
          <w:rFonts w:ascii="Helvetica Neue" w:hAnsi="Helvetica Neue"/>
          <w:color w:val="2D3B45"/>
        </w:rPr>
        <w:t>Gunia</w:t>
      </w:r>
      <w:proofErr w:type="spellEnd"/>
      <w:r>
        <w:rPr>
          <w:rFonts w:ascii="Helvetica Neue" w:hAnsi="Helvetica Neue"/>
          <w:color w:val="2D3B45"/>
        </w:rPr>
        <w:t>, 2012) I appreciate the advice within the article </w:t>
      </w:r>
      <w:r>
        <w:rPr>
          <w:rStyle w:val="Emphasis"/>
          <w:rFonts w:ascii="Helvetica Neue" w:hAnsi="Helvetica Neue"/>
          <w:color w:val="2D3B45"/>
        </w:rPr>
        <w:t>In Global Negotiations, It’s All About Trust</w:t>
      </w:r>
      <w:r>
        <w:rPr>
          <w:rFonts w:ascii="Helvetica Neue" w:hAnsi="Helvetica Neue"/>
          <w:color w:val="2D3B45"/>
        </w:rPr>
        <w:t> that states “N</w:t>
      </w:r>
      <w:r>
        <w:rPr>
          <w:rStyle w:val="Emphasis"/>
          <w:rFonts w:ascii="Helvetica Neue" w:hAnsi="Helvetica Neue"/>
          <w:color w:val="2D3B45"/>
        </w:rPr>
        <w:t xml:space="preserve">egotiators should first assess how much they already trust or distrust the other party, and vice versa..” (Brian </w:t>
      </w:r>
      <w:proofErr w:type="spellStart"/>
      <w:r>
        <w:rPr>
          <w:rStyle w:val="Emphasis"/>
          <w:rFonts w:ascii="Helvetica Neue" w:hAnsi="Helvetica Neue"/>
          <w:color w:val="2D3B45"/>
        </w:rPr>
        <w:t>Gunia</w:t>
      </w:r>
      <w:proofErr w:type="spellEnd"/>
      <w:r>
        <w:rPr>
          <w:rStyle w:val="Emphasis"/>
          <w:rFonts w:ascii="Helvetica Neue" w:hAnsi="Helvetica Neue"/>
          <w:color w:val="2D3B45"/>
        </w:rPr>
        <w:t>, 2012) </w:t>
      </w:r>
      <w:r>
        <w:rPr>
          <w:rFonts w:ascii="Helvetica Neue" w:hAnsi="Helvetica Neue"/>
          <w:color w:val="2D3B45"/>
        </w:rPr>
        <w:t>This is why it is important to prepare for negotiations with other cultures and to create relationships by talking about shared visions and listening more than you are talking. This approach will allow the person in whom you are communicating with feel that you respect their needs, you care and that you are really listening. This is what will create the foundation of trust that you need.</w:t>
      </w:r>
    </w:p>
    <w:p w:rsidR="005D37E2" w:rsidRDefault="005D37E2" w:rsidP="005D37E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p>
    <w:p w:rsidR="005D37E2" w:rsidRDefault="005D37E2" w:rsidP="005D37E2">
      <w:pPr>
        <w:pStyle w:val="NormalWeb"/>
        <w:shd w:val="clear" w:color="auto" w:fill="FFFFFF"/>
        <w:spacing w:before="180" w:beforeAutospacing="0" w:after="0" w:afterAutospacing="0"/>
        <w:rPr>
          <w:rFonts w:ascii="Helvetica Neue" w:hAnsi="Helvetica Neue"/>
          <w:color w:val="2D3B45"/>
        </w:rPr>
      </w:pPr>
      <w:r>
        <w:rPr>
          <w:rStyle w:val="Emphasis"/>
          <w:rFonts w:ascii="Helvetica Neue" w:hAnsi="Helvetica Neue"/>
          <w:color w:val="2D3B45"/>
        </w:rPr>
        <w:lastRenderedPageBreak/>
        <w:t>     “Actions speak louder than words, particularly when it comes to building interpersonal trust and human relationships.” </w:t>
      </w:r>
      <w:proofErr w:type="spellStart"/>
      <w:r>
        <w:rPr>
          <w:rFonts w:ascii="Helvetica Neue" w:hAnsi="Helvetica Neue"/>
          <w:color w:val="2D3B45"/>
        </w:rPr>
        <w:t>Requejo</w:t>
      </w:r>
      <w:proofErr w:type="spellEnd"/>
      <w:r>
        <w:rPr>
          <w:rFonts w:ascii="Helvetica Neue" w:hAnsi="Helvetica Neue"/>
          <w:color w:val="2D3B45"/>
        </w:rPr>
        <w:t>, William Hernández. Global Negotiation (p. 78). Another thing that I have learned is to make sure that your verbal language matches your non-verbal communication. In my CQ report, I scored low in verbal but high in non-verbal. My goal is to equal these out to further enhance my communication skills to gain trust of my peers and partners in which I communicate with. As I stated, sharing of information and my communication is what will build trust. This encompassed with my non-verbal skills will complement each other and give a foundation of success for multicultural negotiations.</w:t>
      </w:r>
    </w:p>
    <w:p w:rsidR="005D37E2" w:rsidRDefault="005D37E2" w:rsidP="005D37E2">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Working in education, we fully transitioned to an online learning environment. This means all teaching and learning, board of education meetings, budget requests and town meetings were held virtually via zoom. I spent time preparing for these meetings very differently. At town meetings, I was presenting to older “farm folks” in our town who view things very different than I. In person, I rely on my non-verbal (nods, leaning forward listening) etc. Over zoom this is difficult, however one thing I learned was to listen more than I talk. To nod, not look down at my phone and make sure that I am mindful of our differences, specifically culture sensitivity. "</w:t>
      </w:r>
      <w:r>
        <w:rPr>
          <w:rStyle w:val="Emphasis"/>
          <w:rFonts w:ascii="Helvetica Neue" w:hAnsi="Helvetica Neue"/>
          <w:color w:val="2D3B45"/>
        </w:rPr>
        <w:t>The key to showing cultural sensitivity in the workplace is “being aware” of the variations that exist among cultures and how those differences play out</w:t>
      </w:r>
      <w:r>
        <w:rPr>
          <w:rFonts w:ascii="Helvetica Neue" w:hAnsi="Helvetica Neue"/>
          <w:color w:val="2D3B45"/>
        </w:rPr>
        <w:t>"  (Knight, 2015)</w:t>
      </w:r>
    </w:p>
    <w:p w:rsidR="005D37E2" w:rsidRDefault="005D37E2" w:rsidP="005D37E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REFERENCES</w:t>
      </w:r>
    </w:p>
    <w:p w:rsidR="005D37E2" w:rsidRDefault="005D37E2" w:rsidP="005D37E2">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Brian </w:t>
      </w:r>
      <w:proofErr w:type="spellStart"/>
      <w:r>
        <w:rPr>
          <w:rFonts w:ascii="Helvetica Neue" w:hAnsi="Helvetica Neue"/>
          <w:color w:val="2D3B45"/>
        </w:rPr>
        <w:t>Gunia</w:t>
      </w:r>
      <w:proofErr w:type="spellEnd"/>
      <w:r>
        <w:rPr>
          <w:rFonts w:ascii="Helvetica Neue" w:hAnsi="Helvetica Neue"/>
          <w:color w:val="2D3B45"/>
        </w:rPr>
        <w:t>, J. B. (2012, December). </w:t>
      </w:r>
      <w:r>
        <w:rPr>
          <w:rStyle w:val="Emphasis"/>
          <w:rFonts w:ascii="Helvetica Neue" w:hAnsi="Helvetica Neue"/>
          <w:color w:val="2D3B45"/>
        </w:rPr>
        <w:t>In Global Negotiations, It’s All About Trust</w:t>
      </w:r>
      <w:r>
        <w:rPr>
          <w:rFonts w:ascii="Helvetica Neue" w:hAnsi="Helvetica Neue"/>
          <w:color w:val="2D3B45"/>
        </w:rPr>
        <w:t>. Retrieved from Harvard Business Review: https://hbr.org/2012/12/in-global-negotiations-its-all-about-trust</w:t>
      </w:r>
    </w:p>
    <w:p w:rsidR="005D37E2" w:rsidRDefault="005D37E2" w:rsidP="005D37E2">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Knight, R. (2015, December 05). </w:t>
      </w:r>
      <w:r>
        <w:rPr>
          <w:rStyle w:val="Emphasis"/>
          <w:rFonts w:ascii="Helvetica Neue" w:hAnsi="Helvetica Neue"/>
          <w:color w:val="2D3B45"/>
        </w:rPr>
        <w:t>How to Run a Meeting of People from Different Cultures</w:t>
      </w:r>
      <w:r>
        <w:rPr>
          <w:rFonts w:ascii="Helvetica Neue" w:hAnsi="Helvetica Neue"/>
          <w:color w:val="2D3B45"/>
        </w:rPr>
        <w:t xml:space="preserve">. Retrieved from Harvard Business </w:t>
      </w:r>
      <w:proofErr w:type="spellStart"/>
      <w:r>
        <w:rPr>
          <w:rFonts w:ascii="Helvetica Neue" w:hAnsi="Helvetica Neue"/>
          <w:color w:val="2D3B45"/>
        </w:rPr>
        <w:t>Reveiw</w:t>
      </w:r>
      <w:proofErr w:type="spellEnd"/>
      <w:r>
        <w:rPr>
          <w:rFonts w:ascii="Helvetica Neue" w:hAnsi="Helvetica Neue"/>
          <w:color w:val="2D3B45"/>
        </w:rPr>
        <w:t>: https://hbr.org/2015/12/how-to-run-a-meeting-of-people-from-different-cultures</w:t>
      </w:r>
    </w:p>
    <w:p w:rsidR="005D37E2" w:rsidRDefault="005D37E2" w:rsidP="005D37E2">
      <w:pPr>
        <w:pStyle w:val="NormalWeb"/>
        <w:shd w:val="clear" w:color="auto" w:fill="FFFFFF"/>
        <w:spacing w:before="180" w:beforeAutospacing="0" w:after="0" w:afterAutospacing="0"/>
        <w:rPr>
          <w:rFonts w:ascii="Helvetica Neue" w:hAnsi="Helvetica Neue"/>
          <w:color w:val="2D3B45"/>
        </w:rPr>
      </w:pPr>
      <w:proofErr w:type="spellStart"/>
      <w:r>
        <w:rPr>
          <w:rFonts w:ascii="Helvetica Neue" w:hAnsi="Helvetica Neue"/>
          <w:color w:val="2D3B45"/>
        </w:rPr>
        <w:t>Requejo</w:t>
      </w:r>
      <w:proofErr w:type="spellEnd"/>
      <w:r>
        <w:rPr>
          <w:rFonts w:ascii="Helvetica Neue" w:hAnsi="Helvetica Neue"/>
          <w:color w:val="2D3B45"/>
        </w:rPr>
        <w:t>, William Hernández. Global Negotiation (p. 78). St. Martin's Publishing Group. Kindle Edition</w:t>
      </w:r>
    </w:p>
    <w:p w:rsidR="005D37E2" w:rsidRDefault="005D37E2"/>
    <w:p w:rsidR="005D37E2" w:rsidRDefault="005D37E2">
      <w:r>
        <w:t>Reply to Joelle</w:t>
      </w:r>
    </w:p>
    <w:p w:rsidR="005D37E2" w:rsidRDefault="005D37E2" w:rsidP="005D37E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Trust is a basic necessity in life. Without trust, we would never have the relationships we do today with friends, family, or significant others. But if you think back to when you first met your best friend, they did not become your best friend in that exact moment. You had to build trust with that person first as part of relationship development. How much you trust them, plays a big part in why they are your best friend. According to </w:t>
      </w:r>
      <w:proofErr w:type="spellStart"/>
      <w:r>
        <w:rPr>
          <w:rFonts w:ascii="Helvetica Neue" w:hAnsi="Helvetica Neue"/>
          <w:color w:val="2D3B45"/>
        </w:rPr>
        <w:t>Gebbia</w:t>
      </w:r>
      <w:proofErr w:type="spellEnd"/>
      <w:r>
        <w:rPr>
          <w:rFonts w:ascii="Helvetica Neue" w:hAnsi="Helvetica Neue"/>
          <w:color w:val="2D3B45"/>
        </w:rPr>
        <w:t xml:space="preserve"> (2016) the more different someone is than us, the less trust we have for them. So it is not surprising that trust is hard to build in multicultural negotiations. The less trust there is, the more challenging it will be to have a successful negotiation as the conversation will not be as fluid (</w:t>
      </w:r>
      <w:proofErr w:type="spellStart"/>
      <w:r>
        <w:rPr>
          <w:rFonts w:ascii="Helvetica Neue" w:hAnsi="Helvetica Neue"/>
          <w:color w:val="2D3B45"/>
        </w:rPr>
        <w:t>Guina</w:t>
      </w:r>
      <w:proofErr w:type="spellEnd"/>
      <w:r>
        <w:rPr>
          <w:rFonts w:ascii="Helvetica Neue" w:hAnsi="Helvetica Neue"/>
          <w:color w:val="2D3B45"/>
        </w:rPr>
        <w:t xml:space="preserve">, Brett, &amp; </w:t>
      </w:r>
      <w:proofErr w:type="spellStart"/>
      <w:r>
        <w:rPr>
          <w:rFonts w:ascii="Helvetica Neue" w:hAnsi="Helvetica Neue"/>
          <w:color w:val="2D3B45"/>
        </w:rPr>
        <w:t>Nandkeolyar</w:t>
      </w:r>
      <w:proofErr w:type="spellEnd"/>
      <w:r>
        <w:rPr>
          <w:rFonts w:ascii="Helvetica Neue" w:hAnsi="Helvetica Neue"/>
          <w:color w:val="2D3B45"/>
        </w:rPr>
        <w:t xml:space="preserve"> 2012).</w:t>
      </w:r>
    </w:p>
    <w:p w:rsidR="005D37E2" w:rsidRDefault="005D37E2" w:rsidP="005D37E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lastRenderedPageBreak/>
        <w:t>As there are three levels of trust that have been determined, there are different ways to build upon trust based on the level (</w:t>
      </w:r>
      <w:proofErr w:type="spellStart"/>
      <w:r>
        <w:rPr>
          <w:rFonts w:ascii="Helvetica Neue" w:hAnsi="Helvetica Neue"/>
          <w:color w:val="2D3B45"/>
        </w:rPr>
        <w:t>Guina</w:t>
      </w:r>
      <w:proofErr w:type="spellEnd"/>
      <w:r>
        <w:rPr>
          <w:rFonts w:ascii="Helvetica Neue" w:hAnsi="Helvetica Neue"/>
          <w:color w:val="2D3B45"/>
        </w:rPr>
        <w:t xml:space="preserve">, Brett, &amp; </w:t>
      </w:r>
      <w:proofErr w:type="spellStart"/>
      <w:r>
        <w:rPr>
          <w:rFonts w:ascii="Helvetica Neue" w:hAnsi="Helvetica Neue"/>
          <w:color w:val="2D3B45"/>
        </w:rPr>
        <w:t>Nandkeolyar</w:t>
      </w:r>
      <w:proofErr w:type="spellEnd"/>
      <w:r>
        <w:rPr>
          <w:rFonts w:ascii="Helvetica Neue" w:hAnsi="Helvetica Neue"/>
          <w:color w:val="2D3B45"/>
        </w:rPr>
        <w:t xml:space="preserve"> 2012). Level one is the most likely able to gain trust by simply getting to know the other party, highlight similarities among another, and prioritizing interests. Level two is when trust seems possible. For this level it is best to approach a multicultural negotiation by emphasizing goals, focus on the issue - not the people, and finding a shared vision. The most difficult level is level three, where trust in unlikely. Ways to try and combat that is by making offers on several issues at one time, still expressing empathy towards them, and approaching the conversation with hard facts and logic.</w:t>
      </w:r>
    </w:p>
    <w:p w:rsidR="005D37E2" w:rsidRDefault="005D37E2" w:rsidP="005D37E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Thinking back on this past week and completing our partner role-play of a multicultural negotiation, I believe that trust was extremely important in order to obtain the desired outcome. By researching the Brazilian culture and understanding that relationships are the utmost important when doing business, I understood that getting right to business would not be in my best interest. I used a level one approach as I felt trust was likely to be gained. I did so by discussing in length about my partner’s family, business, and overall wellbeing. I also reciprocated the information as well, so they got to know me better. It wasn’t until after our conversation on who we are as people that the conversation on business was even brought up. Showing I was willing to take the time to get to know them first and build a relationship allowed for my partner to have better confidence in doing business together. Although this was not a “real” multicultural negotiation, I still feel it helped show how important trust is in the negotiation world.</w:t>
      </w:r>
    </w:p>
    <w:p w:rsidR="005D37E2" w:rsidRDefault="005D37E2" w:rsidP="005D37E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p>
    <w:p w:rsidR="005D37E2" w:rsidRDefault="005D37E2" w:rsidP="005D37E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References:</w:t>
      </w:r>
    </w:p>
    <w:p w:rsidR="005D37E2" w:rsidRDefault="005D37E2" w:rsidP="005D37E2">
      <w:pPr>
        <w:pStyle w:val="NormalWeb"/>
        <w:shd w:val="clear" w:color="auto" w:fill="FFFFFF"/>
        <w:spacing w:before="180" w:beforeAutospacing="0" w:after="0" w:afterAutospacing="0"/>
        <w:rPr>
          <w:rFonts w:ascii="Helvetica Neue" w:hAnsi="Helvetica Neue"/>
          <w:color w:val="2D3B45"/>
        </w:rPr>
      </w:pPr>
      <w:proofErr w:type="spellStart"/>
      <w:r>
        <w:rPr>
          <w:rFonts w:ascii="Helvetica Neue" w:hAnsi="Helvetica Neue"/>
          <w:color w:val="2D3B45"/>
        </w:rPr>
        <w:t>Gunia</w:t>
      </w:r>
      <w:proofErr w:type="spellEnd"/>
      <w:r>
        <w:rPr>
          <w:rFonts w:ascii="Helvetica Neue" w:hAnsi="Helvetica Neue"/>
          <w:color w:val="2D3B45"/>
        </w:rPr>
        <w:t xml:space="preserve">, B., J.  Brett, and A. </w:t>
      </w:r>
      <w:proofErr w:type="spellStart"/>
      <w:r>
        <w:rPr>
          <w:rFonts w:ascii="Helvetica Neue" w:hAnsi="Helvetica Neue"/>
          <w:color w:val="2D3B45"/>
        </w:rPr>
        <w:t>Nandkeolyar</w:t>
      </w:r>
      <w:proofErr w:type="spellEnd"/>
      <w:r>
        <w:rPr>
          <w:rFonts w:ascii="Helvetica Neue" w:hAnsi="Helvetica Neue"/>
          <w:color w:val="2D3B45"/>
        </w:rPr>
        <w:t>, "In Global Negotiation, It’s All About Trust." </w:t>
      </w:r>
      <w:r>
        <w:rPr>
          <w:rStyle w:val="Emphasis"/>
          <w:rFonts w:ascii="Helvetica Neue" w:hAnsi="Helvetica Neue"/>
          <w:color w:val="2D3B45"/>
        </w:rPr>
        <w:t>Harvard Business Review</w:t>
      </w:r>
      <w:r>
        <w:rPr>
          <w:rFonts w:ascii="Helvetica Neue" w:hAnsi="Helvetica Neue"/>
          <w:color w:val="2D3B45"/>
        </w:rPr>
        <w:t>, December 2012</w:t>
      </w:r>
    </w:p>
    <w:p w:rsidR="005D37E2" w:rsidRDefault="005D37E2" w:rsidP="005D37E2">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u w:val="single"/>
        </w:rPr>
        <w:t xml:space="preserve">Joe </w:t>
      </w:r>
      <w:proofErr w:type="spellStart"/>
      <w:r>
        <w:rPr>
          <w:rFonts w:ascii="Helvetica Neue" w:hAnsi="Helvetica Neue"/>
          <w:color w:val="2D3B45"/>
          <w:u w:val="single"/>
        </w:rPr>
        <w:t>Gebbia</w:t>
      </w:r>
      <w:proofErr w:type="spellEnd"/>
      <w:r>
        <w:rPr>
          <w:rFonts w:ascii="Helvetica Neue" w:hAnsi="Helvetica Neue"/>
          <w:color w:val="2D3B45"/>
          <w:u w:val="single"/>
        </w:rPr>
        <w:t>: How Airbnb designs for trust. TED2016. Filmed February 2016, Vancouver, Canada</w:t>
      </w:r>
    </w:p>
    <w:p w:rsidR="005D37E2" w:rsidRDefault="005D37E2"/>
    <w:p w:rsidR="005D37E2" w:rsidRPr="005D37E2" w:rsidRDefault="005D37E2">
      <w:pPr>
        <w:rPr>
          <w:b/>
          <w:bCs/>
          <w:sz w:val="28"/>
          <w:szCs w:val="28"/>
        </w:rPr>
      </w:pPr>
      <w:r w:rsidRPr="005D37E2">
        <w:rPr>
          <w:b/>
          <w:bCs/>
          <w:sz w:val="28"/>
          <w:szCs w:val="28"/>
        </w:rPr>
        <w:t>Week 4 discussion 2</w:t>
      </w:r>
    </w:p>
    <w:p w:rsidR="005D37E2" w:rsidRPr="005D37E2" w:rsidRDefault="005D37E2" w:rsidP="005D37E2">
      <w:pPr>
        <w:shd w:val="clear" w:color="auto" w:fill="FFFFFF"/>
        <w:spacing w:before="180" w:after="180"/>
        <w:rPr>
          <w:rFonts w:ascii="Helvetica Neue" w:eastAsia="Times New Roman" w:hAnsi="Helvetica Neue" w:cs="Times New Roman"/>
          <w:color w:val="2D3B45"/>
        </w:rPr>
      </w:pPr>
      <w:r w:rsidRPr="005D37E2">
        <w:rPr>
          <w:rFonts w:ascii="Helvetica Neue" w:eastAsia="Times New Roman" w:hAnsi="Helvetica Neue" w:cs="Times New Roman"/>
          <w:color w:val="2D3B45"/>
        </w:rPr>
        <w:t xml:space="preserve">In his entertaining and informative TED talk, Ernesto </w:t>
      </w:r>
      <w:proofErr w:type="spellStart"/>
      <w:r w:rsidRPr="005D37E2">
        <w:rPr>
          <w:rFonts w:ascii="Helvetica Neue" w:eastAsia="Times New Roman" w:hAnsi="Helvetica Neue" w:cs="Times New Roman"/>
          <w:color w:val="2D3B45"/>
        </w:rPr>
        <w:t>Sirolli</w:t>
      </w:r>
      <w:proofErr w:type="spellEnd"/>
      <w:r w:rsidRPr="005D37E2">
        <w:rPr>
          <w:rFonts w:ascii="Helvetica Neue" w:eastAsia="Times New Roman" w:hAnsi="Helvetica Neue" w:cs="Times New Roman"/>
          <w:color w:val="2D3B45"/>
        </w:rPr>
        <w:t xml:space="preserve"> makes a case for a new approach to helping others.  We can think of this as a proxy for building relationships.  Beyond the provocative title of the talk:</w:t>
      </w:r>
    </w:p>
    <w:p w:rsidR="005D37E2" w:rsidRPr="005D37E2" w:rsidRDefault="005D37E2" w:rsidP="005D37E2">
      <w:pPr>
        <w:numPr>
          <w:ilvl w:val="0"/>
          <w:numId w:val="1"/>
        </w:numPr>
        <w:shd w:val="clear" w:color="auto" w:fill="FFFFFF"/>
        <w:spacing w:before="100" w:beforeAutospacing="1" w:afterAutospacing="1"/>
        <w:ind w:left="375"/>
        <w:rPr>
          <w:rFonts w:ascii="Helvetica Neue" w:eastAsia="Times New Roman" w:hAnsi="Helvetica Neue" w:cs="Times New Roman"/>
          <w:color w:val="2D3B45"/>
        </w:rPr>
      </w:pPr>
      <w:r w:rsidRPr="005D37E2">
        <w:rPr>
          <w:rFonts w:ascii="Helvetica Neue" w:eastAsia="Times New Roman" w:hAnsi="Helvetica Neue" w:cs="Times New Roman"/>
          <w:color w:val="2D3B45"/>
        </w:rPr>
        <w:t>How would you describe </w:t>
      </w:r>
      <w:proofErr w:type="spellStart"/>
      <w:r w:rsidRPr="005D37E2">
        <w:rPr>
          <w:rFonts w:ascii="Helvetica Neue" w:eastAsia="Times New Roman" w:hAnsi="Helvetica Neue" w:cs="Times New Roman"/>
          <w:color w:val="2D3B45"/>
        </w:rPr>
        <w:t>Sirolli's</w:t>
      </w:r>
      <w:proofErr w:type="spellEnd"/>
      <w:r w:rsidRPr="005D37E2">
        <w:rPr>
          <w:rFonts w:ascii="Helvetica Neue" w:eastAsia="Times New Roman" w:hAnsi="Helvetica Neue" w:cs="Times New Roman"/>
          <w:color w:val="2D3B45"/>
        </w:rPr>
        <w:t> advice?  </w:t>
      </w:r>
    </w:p>
    <w:p w:rsidR="005D37E2" w:rsidRPr="005D37E2" w:rsidRDefault="005D37E2" w:rsidP="005D37E2">
      <w:pPr>
        <w:numPr>
          <w:ilvl w:val="0"/>
          <w:numId w:val="1"/>
        </w:numPr>
        <w:shd w:val="clear" w:color="auto" w:fill="FFFFFF"/>
        <w:spacing w:before="100" w:beforeAutospacing="1"/>
        <w:ind w:left="375"/>
        <w:rPr>
          <w:rFonts w:ascii="Helvetica Neue" w:eastAsia="Times New Roman" w:hAnsi="Helvetica Neue" w:cs="Times New Roman"/>
          <w:color w:val="2D3B45"/>
        </w:rPr>
      </w:pPr>
      <w:r w:rsidRPr="005D37E2">
        <w:rPr>
          <w:rFonts w:ascii="Helvetica Neue" w:eastAsia="Times New Roman" w:hAnsi="Helvetica Neue" w:cs="Times New Roman"/>
          <w:color w:val="2D3B45"/>
        </w:rPr>
        <w:t>How would you apply it when negotiating and/or leading across cultures? Virtually?</w:t>
      </w:r>
    </w:p>
    <w:p w:rsidR="005D37E2" w:rsidRPr="005D37E2" w:rsidRDefault="005D37E2" w:rsidP="005D37E2">
      <w:pPr>
        <w:shd w:val="clear" w:color="auto" w:fill="FFFFFF"/>
        <w:spacing w:before="180" w:after="180"/>
        <w:rPr>
          <w:rFonts w:ascii="Helvetica Neue" w:eastAsia="Times New Roman" w:hAnsi="Helvetica Neue" w:cs="Times New Roman"/>
          <w:color w:val="2D3B45"/>
        </w:rPr>
      </w:pPr>
      <w:r w:rsidRPr="005D37E2">
        <w:rPr>
          <w:rFonts w:ascii="Helvetica Neue" w:eastAsia="Times New Roman" w:hAnsi="Helvetica Neue" w:cs="Times New Roman"/>
          <w:color w:val="2D3B45"/>
        </w:rPr>
        <w:t>You must support your response with specific examples.</w:t>
      </w:r>
    </w:p>
    <w:p w:rsidR="005D37E2" w:rsidRDefault="005D37E2">
      <w:r>
        <w:t>Reply to Sheila</w:t>
      </w:r>
    </w:p>
    <w:p w:rsidR="005D37E2" w:rsidRPr="005D37E2" w:rsidRDefault="005D37E2" w:rsidP="005D37E2">
      <w:pPr>
        <w:shd w:val="clear" w:color="auto" w:fill="FFFFFF"/>
        <w:spacing w:before="180" w:after="180"/>
        <w:rPr>
          <w:rFonts w:ascii="Helvetica Neue" w:eastAsia="Times New Roman" w:hAnsi="Helvetica Neue" w:cs="Times New Roman"/>
          <w:color w:val="2D3B45"/>
        </w:rPr>
      </w:pPr>
      <w:r w:rsidRPr="005D37E2">
        <w:rPr>
          <w:rFonts w:ascii="Helvetica Neue" w:eastAsia="Times New Roman" w:hAnsi="Helvetica Neue" w:cs="Times New Roman"/>
          <w:color w:val="2D3B45"/>
        </w:rPr>
        <w:t xml:space="preserve">While watching this Ted Talk, the first thing I thought of was people who are in recovery.  You can offer them help, but if they don’t want the help, or want to change, </w:t>
      </w:r>
      <w:r w:rsidRPr="005D37E2">
        <w:rPr>
          <w:rFonts w:ascii="Helvetica Neue" w:eastAsia="Times New Roman" w:hAnsi="Helvetica Neue" w:cs="Times New Roman"/>
          <w:color w:val="2D3B45"/>
        </w:rPr>
        <w:lastRenderedPageBreak/>
        <w:t>it will go nowhere.   Also, I for one hate unsolicited advice. (My Mother hands it out like candy on Halloween.  She goes as far as to tell me what kind of a Christmas tree to buy, where to buy it, how tall it should be, where I should put it in my home, and what color decorations it should have.  This conversation happened in July, not even December!) I’ll be the first person to think “If I wanted your opinion, I’d ask for it".  According Pham (2015):</w:t>
      </w:r>
    </w:p>
    <w:p w:rsidR="005D37E2" w:rsidRPr="005D37E2" w:rsidRDefault="005D37E2" w:rsidP="005D37E2">
      <w:pPr>
        <w:shd w:val="clear" w:color="auto" w:fill="FFFFFF"/>
        <w:spacing w:before="180" w:after="180"/>
        <w:rPr>
          <w:rFonts w:ascii="Helvetica Neue" w:eastAsia="Times New Roman" w:hAnsi="Helvetica Neue" w:cs="Times New Roman"/>
          <w:color w:val="2D3B45"/>
        </w:rPr>
      </w:pPr>
      <w:r w:rsidRPr="005D37E2">
        <w:rPr>
          <w:rFonts w:ascii="Helvetica Neue" w:eastAsia="Times New Roman" w:hAnsi="Helvetica Neue" w:cs="Times New Roman"/>
          <w:color w:val="2D3B45"/>
        </w:rPr>
        <w:t>“Society always emphasizes on the need to help people. They tell you that you should help people unconditionally and when they least expect it. None of that is, of course, wrong. Random acts of kindness can change a person’s life in many instances. However, there is a flip side to every coin. And it is essential not to mask the other half of the impact of any such gesture." </w:t>
      </w:r>
    </w:p>
    <w:p w:rsidR="005D37E2" w:rsidRPr="005D37E2" w:rsidRDefault="005D37E2" w:rsidP="005D37E2">
      <w:pPr>
        <w:shd w:val="clear" w:color="auto" w:fill="FFFFFF"/>
        <w:spacing w:before="180" w:after="180"/>
        <w:rPr>
          <w:rFonts w:ascii="Helvetica Neue" w:eastAsia="Times New Roman" w:hAnsi="Helvetica Neue" w:cs="Times New Roman"/>
          <w:color w:val="2D3B45"/>
        </w:rPr>
      </w:pPr>
      <w:r w:rsidRPr="005D37E2">
        <w:rPr>
          <w:rFonts w:ascii="Helvetica Neue" w:eastAsia="Times New Roman" w:hAnsi="Helvetica Neue" w:cs="Times New Roman"/>
          <w:color w:val="2D3B45"/>
        </w:rPr>
        <w:t>I’m inclined to agree with her, there is a lot of pressure to help others.  However, do they actually want our help?</w:t>
      </w:r>
    </w:p>
    <w:p w:rsidR="005D37E2" w:rsidRPr="005D37E2" w:rsidRDefault="005D37E2" w:rsidP="005D37E2">
      <w:pPr>
        <w:shd w:val="clear" w:color="auto" w:fill="FFFFFF"/>
        <w:spacing w:before="180" w:after="180"/>
        <w:rPr>
          <w:rFonts w:ascii="Helvetica Neue" w:eastAsia="Times New Roman" w:hAnsi="Helvetica Neue" w:cs="Times New Roman"/>
          <w:color w:val="2D3B45"/>
        </w:rPr>
      </w:pPr>
      <w:r w:rsidRPr="005D37E2">
        <w:rPr>
          <w:rFonts w:ascii="Helvetica Neue" w:eastAsia="Times New Roman" w:hAnsi="Helvetica Neue" w:cs="Times New Roman"/>
          <w:color w:val="2D3B45"/>
        </w:rPr>
        <w:t xml:space="preserve">I’m a firm believe that we have TWO ears, and ONE mouth for a reason.  Spend more time listening, and less time talking. Sher (2018) recommends being concise, asking questions, and listening carefully. I would say that </w:t>
      </w:r>
      <w:proofErr w:type="spellStart"/>
      <w:r w:rsidRPr="005D37E2">
        <w:rPr>
          <w:rFonts w:ascii="Helvetica Neue" w:eastAsia="Times New Roman" w:hAnsi="Helvetica Neue" w:cs="Times New Roman"/>
          <w:color w:val="2D3B45"/>
        </w:rPr>
        <w:t>Sirolli's</w:t>
      </w:r>
      <w:proofErr w:type="spellEnd"/>
      <w:r w:rsidRPr="005D37E2">
        <w:rPr>
          <w:rFonts w:ascii="Helvetica Neue" w:eastAsia="Times New Roman" w:hAnsi="Helvetica Neue" w:cs="Times New Roman"/>
          <w:color w:val="2D3B45"/>
        </w:rPr>
        <w:t xml:space="preserve"> advice is spot on.  He just makes it blatantly clear that people should ask for help, rather than offering it right out the gate. Offering help that isn’t wanted can make you look like a ‘know it all’, I haven’t ever head anyone say that they like a ‘know it all’.</w:t>
      </w:r>
    </w:p>
    <w:p w:rsidR="005D37E2" w:rsidRPr="005D37E2" w:rsidRDefault="005D37E2" w:rsidP="005D37E2">
      <w:pPr>
        <w:shd w:val="clear" w:color="auto" w:fill="FFFFFF"/>
        <w:spacing w:before="180" w:after="180"/>
        <w:rPr>
          <w:rFonts w:ascii="Helvetica Neue" w:eastAsia="Times New Roman" w:hAnsi="Helvetica Neue" w:cs="Times New Roman"/>
          <w:color w:val="2D3B45"/>
        </w:rPr>
      </w:pPr>
      <w:r w:rsidRPr="005D37E2">
        <w:rPr>
          <w:rFonts w:ascii="Helvetica Neue" w:eastAsia="Times New Roman" w:hAnsi="Helvetica Neue" w:cs="Times New Roman"/>
          <w:color w:val="2D3B45"/>
        </w:rPr>
        <w:t>My job is all about selling people a product that will help them do their job better and faster.  However, when I approach it in that manner, I hardly ever make a sale.  When I’m in a meeting/negotiation with a customer I ask them leading questions AND LISTEN to their issues. (Even though I already know what they are!!!)  At that point, I’m able to offer them a solution.  If I go into a shop and point everything they are doing wrong, and then say that they can pay me 50K for a solution, it doesn’t go over well.  I let them identify the problems to me, and I sincerely listen.</w:t>
      </w:r>
    </w:p>
    <w:p w:rsidR="005D37E2" w:rsidRPr="005D37E2" w:rsidRDefault="005D37E2" w:rsidP="005D37E2">
      <w:pPr>
        <w:shd w:val="clear" w:color="auto" w:fill="FFFFFF"/>
        <w:spacing w:before="180" w:after="180"/>
        <w:rPr>
          <w:rFonts w:ascii="Helvetica Neue" w:eastAsia="Times New Roman" w:hAnsi="Helvetica Neue" w:cs="Times New Roman"/>
          <w:color w:val="2D3B45"/>
        </w:rPr>
      </w:pPr>
      <w:r w:rsidRPr="005D37E2">
        <w:rPr>
          <w:rFonts w:ascii="Helvetica Neue" w:eastAsia="Times New Roman" w:hAnsi="Helvetica Neue" w:cs="Times New Roman"/>
          <w:color w:val="2D3B45"/>
        </w:rPr>
        <w:t>References:</w:t>
      </w:r>
    </w:p>
    <w:p w:rsidR="005D37E2" w:rsidRPr="005D37E2" w:rsidRDefault="005D37E2" w:rsidP="005D37E2">
      <w:pPr>
        <w:shd w:val="clear" w:color="auto" w:fill="FFFFFF"/>
        <w:rPr>
          <w:rFonts w:ascii="Helvetica Neue" w:eastAsia="Times New Roman" w:hAnsi="Helvetica Neue" w:cs="Times New Roman"/>
          <w:color w:val="2D3B45"/>
        </w:rPr>
      </w:pPr>
      <w:r w:rsidRPr="005D37E2">
        <w:rPr>
          <w:rFonts w:ascii="Helvetica Neue" w:eastAsia="Times New Roman" w:hAnsi="Helvetica Neue" w:cs="Times New Roman"/>
          <w:color w:val="2D3B45"/>
        </w:rPr>
        <w:t>Pham, C. (2018, September 28). Why I Stopped Helping People and You Should Too. Retrieved July 20, 2020, from </w:t>
      </w:r>
      <w:hyperlink r:id="rId7" w:tgtFrame="_blank" w:history="1">
        <w:r w:rsidRPr="005D37E2">
          <w:rPr>
            <w:rFonts w:ascii="Helvetica Neue" w:eastAsia="Times New Roman" w:hAnsi="Helvetica Neue" w:cs="Times New Roman"/>
            <w:color w:val="0000FF"/>
            <w:u w:val="single"/>
          </w:rPr>
          <w:t>https://medium.com/learn-unlearn-relearn/why-i-stopped-helping-people-and-you-should-too-36d09d04784c</w:t>
        </w:r>
        <w:r w:rsidRPr="005D37E2">
          <w:rPr>
            <w:rFonts w:ascii="Helvetica Neue" w:eastAsia="Times New Roman" w:hAnsi="Helvetica Neue" w:cs="Times New Roman"/>
            <w:color w:val="0000FF"/>
            <w:u w:val="single"/>
            <w:bdr w:val="none" w:sz="0" w:space="0" w:color="auto" w:frame="1"/>
          </w:rPr>
          <w:t> (Links to an external site.)</w:t>
        </w:r>
      </w:hyperlink>
    </w:p>
    <w:p w:rsidR="005D37E2" w:rsidRPr="005D37E2" w:rsidRDefault="005D37E2" w:rsidP="005D37E2">
      <w:pPr>
        <w:shd w:val="clear" w:color="auto" w:fill="FFFFFF"/>
        <w:spacing w:before="180"/>
        <w:rPr>
          <w:rFonts w:ascii="Helvetica Neue" w:eastAsia="Times New Roman" w:hAnsi="Helvetica Neue" w:cs="Times New Roman"/>
          <w:color w:val="2D3B45"/>
        </w:rPr>
      </w:pPr>
      <w:r w:rsidRPr="005D37E2">
        <w:rPr>
          <w:rFonts w:ascii="Helvetica Neue" w:eastAsia="Times New Roman" w:hAnsi="Helvetica Neue" w:cs="Times New Roman"/>
          <w:color w:val="2D3B45"/>
        </w:rPr>
        <w:t>Sher, R. (2018, November 20). Stop Talking And Start Listening. Retrieved July 20, 2020, from https://www.forbes.com/sites/robertsher/2018/11/15/stop-talking-and-start-listening/</w:t>
      </w:r>
    </w:p>
    <w:p w:rsidR="005D37E2" w:rsidRDefault="005D37E2"/>
    <w:p w:rsidR="005D37E2" w:rsidRDefault="005D37E2">
      <w:r>
        <w:t>Reply to Caroline</w:t>
      </w:r>
    </w:p>
    <w:p w:rsidR="005D37E2" w:rsidRPr="005D37E2" w:rsidRDefault="005D37E2" w:rsidP="005D37E2">
      <w:pPr>
        <w:shd w:val="clear" w:color="auto" w:fill="FFFFFF"/>
        <w:spacing w:before="180" w:after="180"/>
        <w:rPr>
          <w:rFonts w:ascii="Helvetica Neue" w:eastAsia="Times New Roman" w:hAnsi="Helvetica Neue" w:cs="Times New Roman"/>
          <w:color w:val="2D3B45"/>
        </w:rPr>
      </w:pPr>
      <w:r w:rsidRPr="005D37E2">
        <w:rPr>
          <w:rFonts w:ascii="Helvetica Neue" w:eastAsia="Times New Roman" w:hAnsi="Helvetica Neue" w:cs="Times New Roman"/>
          <w:color w:val="2D3B45"/>
        </w:rPr>
        <w:t xml:space="preserve">I enjoyed this TED talk from Ernesto </w:t>
      </w:r>
      <w:proofErr w:type="spellStart"/>
      <w:r w:rsidRPr="005D37E2">
        <w:rPr>
          <w:rFonts w:ascii="Helvetica Neue" w:eastAsia="Times New Roman" w:hAnsi="Helvetica Neue" w:cs="Times New Roman"/>
          <w:color w:val="2D3B45"/>
        </w:rPr>
        <w:t>Sirolli</w:t>
      </w:r>
      <w:proofErr w:type="spellEnd"/>
      <w:r w:rsidRPr="005D37E2">
        <w:rPr>
          <w:rFonts w:ascii="Helvetica Neue" w:eastAsia="Times New Roman" w:hAnsi="Helvetica Neue" w:cs="Times New Roman"/>
          <w:color w:val="2D3B45"/>
        </w:rPr>
        <w:t xml:space="preserve"> very much! It was just as informative as it was entertaining, which is definitely a good thing in order to keep my attention! </w:t>
      </w:r>
    </w:p>
    <w:p w:rsidR="005D37E2" w:rsidRPr="005D37E2" w:rsidRDefault="005D37E2" w:rsidP="005D37E2">
      <w:pPr>
        <w:shd w:val="clear" w:color="auto" w:fill="FFFFFF"/>
        <w:spacing w:before="180" w:after="180"/>
        <w:rPr>
          <w:rFonts w:ascii="Helvetica Neue" w:eastAsia="Times New Roman" w:hAnsi="Helvetica Neue" w:cs="Times New Roman"/>
          <w:color w:val="2D3B45"/>
        </w:rPr>
      </w:pPr>
      <w:r w:rsidRPr="005D37E2">
        <w:rPr>
          <w:rFonts w:ascii="Helvetica Neue" w:eastAsia="Times New Roman" w:hAnsi="Helvetica Neue" w:cs="Times New Roman"/>
          <w:color w:val="2D3B45"/>
        </w:rPr>
        <w:t xml:space="preserve">I gained some great insight from his words and advice that I will definitely pass along to many other people within the professional world. </w:t>
      </w:r>
      <w:proofErr w:type="spellStart"/>
      <w:r w:rsidRPr="005D37E2">
        <w:rPr>
          <w:rFonts w:ascii="Helvetica Neue" w:eastAsia="Times New Roman" w:hAnsi="Helvetica Neue" w:cs="Times New Roman"/>
          <w:color w:val="2D3B45"/>
        </w:rPr>
        <w:t>Sirolli's</w:t>
      </w:r>
      <w:proofErr w:type="spellEnd"/>
      <w:r w:rsidRPr="005D37E2">
        <w:rPr>
          <w:rFonts w:ascii="Helvetica Neue" w:eastAsia="Times New Roman" w:hAnsi="Helvetica Neue" w:cs="Times New Roman"/>
          <w:color w:val="2D3B45"/>
        </w:rPr>
        <w:t xml:space="preserve"> advice was straight and to </w:t>
      </w:r>
      <w:r w:rsidRPr="005D37E2">
        <w:rPr>
          <w:rFonts w:ascii="Helvetica Neue" w:eastAsia="Times New Roman" w:hAnsi="Helvetica Neue" w:cs="Times New Roman"/>
          <w:color w:val="2D3B45"/>
        </w:rPr>
        <w:lastRenderedPageBreak/>
        <w:t>the point, a bit harsh but very valid. The greatest pieces of advice that he stated in his speech, were that people, leaders especially, need to just "shut up" and "show some respect". He had proven results and experiences of what shutting up and showing some respect has done for him and her professional partnerships. I think that something that we Americans are so guilty of doing, and need to work on not doing, is constantly thinking that we need to be a part of everything. We have the tendency to always wanted to stir the pot, be nosy with opinions, and take control of situations. But we fail at realizing that that is probably exactly what everyone else does not want or need. Our abrupt, disruptive, rude, and lack of compassion, more often than not gets us into more trouble and truly damages relationships and ties with others throughout the world. </w:t>
      </w:r>
    </w:p>
    <w:p w:rsidR="005D37E2" w:rsidRPr="005D37E2" w:rsidRDefault="005D37E2" w:rsidP="005D37E2">
      <w:pPr>
        <w:shd w:val="clear" w:color="auto" w:fill="FFFFFF"/>
        <w:spacing w:before="180" w:after="180"/>
        <w:rPr>
          <w:rFonts w:ascii="Helvetica Neue" w:eastAsia="Times New Roman" w:hAnsi="Helvetica Neue" w:cs="Times New Roman"/>
          <w:color w:val="2D3B45"/>
        </w:rPr>
      </w:pPr>
      <w:r w:rsidRPr="005D37E2">
        <w:rPr>
          <w:rFonts w:ascii="Helvetica Neue" w:eastAsia="Times New Roman" w:hAnsi="Helvetica Neue" w:cs="Times New Roman"/>
          <w:color w:val="2D3B45"/>
        </w:rPr>
        <w:t xml:space="preserve">So </w:t>
      </w:r>
      <w:proofErr w:type="spellStart"/>
      <w:r w:rsidRPr="005D37E2">
        <w:rPr>
          <w:rFonts w:ascii="Helvetica Neue" w:eastAsia="Times New Roman" w:hAnsi="Helvetica Neue" w:cs="Times New Roman"/>
          <w:color w:val="2D3B45"/>
        </w:rPr>
        <w:t>Sirolli</w:t>
      </w:r>
      <w:proofErr w:type="spellEnd"/>
      <w:r w:rsidRPr="005D37E2">
        <w:rPr>
          <w:rFonts w:ascii="Helvetica Neue" w:eastAsia="Times New Roman" w:hAnsi="Helvetica Neue" w:cs="Times New Roman"/>
          <w:color w:val="2D3B45"/>
        </w:rPr>
        <w:t xml:space="preserve"> is 100% correct in telling us to shut up and show some respect. We need to listen to what our counterparts want; we need to prove to them that we care about their wants and needs. And then we can discuss them how we are able to help them to obtain a resolution. And this ties perfectly into negotiating/leading across cultures. We consistently talk about the importance of building rapport. We will talk about it until we are blue in the face. Rapport is everything! It should be the foundation of any negotiation. And </w:t>
      </w:r>
      <w:proofErr w:type="spellStart"/>
      <w:r w:rsidRPr="005D37E2">
        <w:rPr>
          <w:rFonts w:ascii="Helvetica Neue" w:eastAsia="Times New Roman" w:hAnsi="Helvetica Neue" w:cs="Times New Roman"/>
          <w:color w:val="2D3B45"/>
        </w:rPr>
        <w:t>Sirolli's</w:t>
      </w:r>
      <w:proofErr w:type="spellEnd"/>
      <w:r w:rsidRPr="005D37E2">
        <w:rPr>
          <w:rFonts w:ascii="Helvetica Neue" w:eastAsia="Times New Roman" w:hAnsi="Helvetica Neue" w:cs="Times New Roman"/>
          <w:color w:val="2D3B45"/>
        </w:rPr>
        <w:t xml:space="preserve"> advice is rapport to the extreme. As leaders and negotiators, we need to enhance our abilities to connect with our counterparts in a more "intimate" way, and truly get to know them and what makes them tick, and why they do what they do, and what they are looking for. We need not to go in guns blazing every time we want to negotiate a situation and insist on getting what we want. We need to realize that it is not about winning or losing. We need to be more focused on effectively finding a middle ground, and a happy compromise.  </w:t>
      </w:r>
    </w:p>
    <w:p w:rsidR="005D37E2" w:rsidRPr="005D37E2" w:rsidRDefault="005D37E2" w:rsidP="005D37E2">
      <w:pPr>
        <w:shd w:val="clear" w:color="auto" w:fill="FFFFFF"/>
        <w:spacing w:before="180" w:after="180"/>
        <w:rPr>
          <w:rFonts w:ascii="Helvetica Neue" w:eastAsia="Times New Roman" w:hAnsi="Helvetica Neue" w:cs="Times New Roman"/>
          <w:color w:val="2D3B45"/>
        </w:rPr>
      </w:pPr>
      <w:r w:rsidRPr="005D37E2">
        <w:rPr>
          <w:rFonts w:ascii="Helvetica Neue" w:eastAsia="Times New Roman" w:hAnsi="Helvetica Neue" w:cs="Times New Roman"/>
          <w:color w:val="2D3B45"/>
        </w:rPr>
        <w:t>Reference:</w:t>
      </w:r>
    </w:p>
    <w:p w:rsidR="005D37E2" w:rsidRPr="005D37E2" w:rsidRDefault="005D37E2" w:rsidP="005D37E2">
      <w:pPr>
        <w:shd w:val="clear" w:color="auto" w:fill="FFFFFF"/>
        <w:spacing w:before="180"/>
        <w:rPr>
          <w:rFonts w:ascii="Helvetica Neue" w:eastAsia="Times New Roman" w:hAnsi="Helvetica Neue" w:cs="Times New Roman"/>
          <w:color w:val="2D3B45"/>
        </w:rPr>
      </w:pPr>
      <w:proofErr w:type="spellStart"/>
      <w:r w:rsidRPr="005D37E2">
        <w:rPr>
          <w:rFonts w:ascii="Helvetica Neue" w:eastAsia="Times New Roman" w:hAnsi="Helvetica Neue" w:cs="Times New Roman"/>
          <w:color w:val="2D3B45"/>
        </w:rPr>
        <w:t>Sirolli</w:t>
      </w:r>
      <w:proofErr w:type="spellEnd"/>
      <w:r w:rsidRPr="005D37E2">
        <w:rPr>
          <w:rFonts w:ascii="Helvetica Neue" w:eastAsia="Times New Roman" w:hAnsi="Helvetica Neue" w:cs="Times New Roman"/>
          <w:color w:val="2D3B45"/>
        </w:rPr>
        <w:t>, E (2012) Want to help someone? Shut up and listen. Ted Talk. Retrieved from : </w:t>
      </w:r>
      <w:hyperlink r:id="rId8" w:tgtFrame="_blank" w:history="1">
        <w:r w:rsidRPr="005D37E2">
          <w:rPr>
            <w:rFonts w:ascii="Helvetica Neue" w:eastAsia="Times New Roman" w:hAnsi="Helvetica Neue" w:cs="Times New Roman"/>
            <w:color w:val="0000FF"/>
            <w:u w:val="single"/>
          </w:rPr>
          <w:t>https://www.ted.com/talks/ernesto_sirolli_want_to_help_someone_shut_up_and_listen</w:t>
        </w:r>
      </w:hyperlink>
    </w:p>
    <w:p w:rsidR="005D37E2" w:rsidRDefault="005D37E2"/>
    <w:sectPr w:rsidR="005D37E2" w:rsidSect="009529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E1A690A"/>
    <w:multiLevelType w:val="multilevel"/>
    <w:tmpl w:val="E73CA4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7E2"/>
    <w:rsid w:val="004E0E77"/>
    <w:rsid w:val="005D37E2"/>
    <w:rsid w:val="0095295D"/>
    <w:rsid w:val="00AC1C5E"/>
    <w:rsid w:val="00F01C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DFA8F2A"/>
  <w14:defaultImageDpi w14:val="32767"/>
  <w15:chartTrackingRefBased/>
  <w15:docId w15:val="{8018A8C1-670A-4F49-AC09-4AC7325C4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D37E2"/>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D37E2"/>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5D37E2"/>
    <w:rPr>
      <w:b/>
      <w:bCs/>
    </w:rPr>
  </w:style>
  <w:style w:type="character" w:styleId="Emphasis">
    <w:name w:val="Emphasis"/>
    <w:basedOn w:val="DefaultParagraphFont"/>
    <w:uiPriority w:val="20"/>
    <w:qFormat/>
    <w:rsid w:val="005D37E2"/>
    <w:rPr>
      <w:i/>
      <w:iCs/>
    </w:rPr>
  </w:style>
  <w:style w:type="character" w:styleId="Hyperlink">
    <w:name w:val="Hyperlink"/>
    <w:basedOn w:val="DefaultParagraphFont"/>
    <w:uiPriority w:val="99"/>
    <w:semiHidden/>
    <w:unhideWhenUsed/>
    <w:rsid w:val="005D37E2"/>
    <w:rPr>
      <w:color w:val="0000FF"/>
      <w:u w:val="single"/>
    </w:rPr>
  </w:style>
  <w:style w:type="character" w:customStyle="1" w:styleId="screenreader-only">
    <w:name w:val="screenreader-only"/>
    <w:basedOn w:val="DefaultParagraphFont"/>
    <w:rsid w:val="005D37E2"/>
  </w:style>
  <w:style w:type="character" w:customStyle="1" w:styleId="Heading1Char">
    <w:name w:val="Heading 1 Char"/>
    <w:basedOn w:val="DefaultParagraphFont"/>
    <w:link w:val="Heading1"/>
    <w:uiPriority w:val="9"/>
    <w:rsid w:val="005D37E2"/>
    <w:rPr>
      <w:rFonts w:ascii="Times New Roman" w:eastAsia="Times New Roman" w:hAnsi="Times New Roman" w:cs="Times New Roman"/>
      <w:b/>
      <w:bCs/>
      <w:kern w:val="36"/>
      <w:sz w:val="48"/>
      <w:szCs w:val="48"/>
    </w:rPr>
  </w:style>
  <w:style w:type="character" w:customStyle="1" w:styleId="cjuybbgbk">
    <w:name w:val="cjuyb_bgbk"/>
    <w:basedOn w:val="DefaultParagraphFont"/>
    <w:rsid w:val="005D37E2"/>
  </w:style>
  <w:style w:type="character" w:customStyle="1" w:styleId="new-items">
    <w:name w:val="new-items"/>
    <w:basedOn w:val="DefaultParagraphFont"/>
    <w:rsid w:val="005D37E2"/>
  </w:style>
  <w:style w:type="character" w:customStyle="1" w:styleId="total-items">
    <w:name w:val="total-items"/>
    <w:basedOn w:val="DefaultParagraphFont"/>
    <w:rsid w:val="005D37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184951">
      <w:bodyDiv w:val="1"/>
      <w:marLeft w:val="0"/>
      <w:marRight w:val="0"/>
      <w:marTop w:val="0"/>
      <w:marBottom w:val="0"/>
      <w:divBdr>
        <w:top w:val="none" w:sz="0" w:space="0" w:color="auto"/>
        <w:left w:val="none" w:sz="0" w:space="0" w:color="auto"/>
        <w:bottom w:val="none" w:sz="0" w:space="0" w:color="auto"/>
        <w:right w:val="none" w:sz="0" w:space="0" w:color="auto"/>
      </w:divBdr>
    </w:div>
    <w:div w:id="296686121">
      <w:bodyDiv w:val="1"/>
      <w:marLeft w:val="0"/>
      <w:marRight w:val="0"/>
      <w:marTop w:val="0"/>
      <w:marBottom w:val="0"/>
      <w:divBdr>
        <w:top w:val="none" w:sz="0" w:space="0" w:color="auto"/>
        <w:left w:val="none" w:sz="0" w:space="0" w:color="auto"/>
        <w:bottom w:val="none" w:sz="0" w:space="0" w:color="auto"/>
        <w:right w:val="none" w:sz="0" w:space="0" w:color="auto"/>
      </w:divBdr>
    </w:div>
    <w:div w:id="587621402">
      <w:bodyDiv w:val="1"/>
      <w:marLeft w:val="0"/>
      <w:marRight w:val="0"/>
      <w:marTop w:val="0"/>
      <w:marBottom w:val="0"/>
      <w:divBdr>
        <w:top w:val="none" w:sz="0" w:space="0" w:color="auto"/>
        <w:left w:val="none" w:sz="0" w:space="0" w:color="auto"/>
        <w:bottom w:val="none" w:sz="0" w:space="0" w:color="auto"/>
        <w:right w:val="none" w:sz="0" w:space="0" w:color="auto"/>
      </w:divBdr>
    </w:div>
    <w:div w:id="1268001251">
      <w:bodyDiv w:val="1"/>
      <w:marLeft w:val="0"/>
      <w:marRight w:val="0"/>
      <w:marTop w:val="0"/>
      <w:marBottom w:val="0"/>
      <w:divBdr>
        <w:top w:val="none" w:sz="0" w:space="0" w:color="auto"/>
        <w:left w:val="none" w:sz="0" w:space="0" w:color="auto"/>
        <w:bottom w:val="none" w:sz="0" w:space="0" w:color="auto"/>
        <w:right w:val="none" w:sz="0" w:space="0" w:color="auto"/>
      </w:divBdr>
    </w:div>
    <w:div w:id="1387484322">
      <w:bodyDiv w:val="1"/>
      <w:marLeft w:val="0"/>
      <w:marRight w:val="0"/>
      <w:marTop w:val="0"/>
      <w:marBottom w:val="0"/>
      <w:divBdr>
        <w:top w:val="none" w:sz="0" w:space="0" w:color="auto"/>
        <w:left w:val="none" w:sz="0" w:space="0" w:color="auto"/>
        <w:bottom w:val="none" w:sz="0" w:space="0" w:color="auto"/>
        <w:right w:val="none" w:sz="0" w:space="0" w:color="auto"/>
      </w:divBdr>
    </w:div>
    <w:div w:id="1566333077">
      <w:bodyDiv w:val="1"/>
      <w:marLeft w:val="0"/>
      <w:marRight w:val="0"/>
      <w:marTop w:val="0"/>
      <w:marBottom w:val="0"/>
      <w:divBdr>
        <w:top w:val="none" w:sz="0" w:space="0" w:color="auto"/>
        <w:left w:val="none" w:sz="0" w:space="0" w:color="auto"/>
        <w:bottom w:val="none" w:sz="0" w:space="0" w:color="auto"/>
        <w:right w:val="none" w:sz="0" w:space="0" w:color="auto"/>
      </w:divBdr>
      <w:divsChild>
        <w:div w:id="173306087">
          <w:marLeft w:val="0"/>
          <w:marRight w:val="0"/>
          <w:marTop w:val="0"/>
          <w:marBottom w:val="0"/>
          <w:divBdr>
            <w:top w:val="none" w:sz="0" w:space="0" w:color="auto"/>
            <w:left w:val="none" w:sz="0" w:space="0" w:color="auto"/>
            <w:bottom w:val="none" w:sz="0" w:space="0" w:color="auto"/>
            <w:right w:val="none" w:sz="0" w:space="0" w:color="auto"/>
          </w:divBdr>
          <w:divsChild>
            <w:div w:id="933051441">
              <w:marLeft w:val="0"/>
              <w:marRight w:val="0"/>
              <w:marTop w:val="0"/>
              <w:marBottom w:val="0"/>
              <w:divBdr>
                <w:top w:val="none" w:sz="0" w:space="0" w:color="auto"/>
                <w:left w:val="none" w:sz="0" w:space="0" w:color="auto"/>
                <w:bottom w:val="none" w:sz="0" w:space="0" w:color="auto"/>
                <w:right w:val="none" w:sz="0" w:space="0" w:color="auto"/>
              </w:divBdr>
              <w:divsChild>
                <w:div w:id="740298191">
                  <w:marLeft w:val="0"/>
                  <w:marRight w:val="0"/>
                  <w:marTop w:val="0"/>
                  <w:marBottom w:val="0"/>
                  <w:divBdr>
                    <w:top w:val="none" w:sz="0" w:space="0" w:color="auto"/>
                    <w:left w:val="none" w:sz="0" w:space="0" w:color="auto"/>
                    <w:bottom w:val="none" w:sz="0" w:space="0" w:color="auto"/>
                    <w:right w:val="none" w:sz="0" w:space="0" w:color="auto"/>
                  </w:divBdr>
                </w:div>
              </w:divsChild>
            </w:div>
            <w:div w:id="1573734946">
              <w:marLeft w:val="0"/>
              <w:marRight w:val="0"/>
              <w:marTop w:val="0"/>
              <w:marBottom w:val="0"/>
              <w:divBdr>
                <w:top w:val="none" w:sz="0" w:space="0" w:color="auto"/>
                <w:left w:val="none" w:sz="0" w:space="0" w:color="auto"/>
                <w:bottom w:val="none" w:sz="0" w:space="0" w:color="auto"/>
                <w:right w:val="none" w:sz="0" w:space="0" w:color="auto"/>
              </w:divBdr>
              <w:divsChild>
                <w:div w:id="1060253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075874">
          <w:marLeft w:val="0"/>
          <w:marRight w:val="0"/>
          <w:marTop w:val="0"/>
          <w:marBottom w:val="0"/>
          <w:divBdr>
            <w:top w:val="none" w:sz="0" w:space="0" w:color="auto"/>
            <w:left w:val="none" w:sz="0" w:space="0" w:color="auto"/>
            <w:bottom w:val="none" w:sz="0" w:space="0" w:color="auto"/>
            <w:right w:val="none" w:sz="0" w:space="0" w:color="auto"/>
          </w:divBdr>
          <w:divsChild>
            <w:div w:id="175443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222209">
      <w:bodyDiv w:val="1"/>
      <w:marLeft w:val="0"/>
      <w:marRight w:val="0"/>
      <w:marTop w:val="0"/>
      <w:marBottom w:val="0"/>
      <w:divBdr>
        <w:top w:val="none" w:sz="0" w:space="0" w:color="auto"/>
        <w:left w:val="none" w:sz="0" w:space="0" w:color="auto"/>
        <w:bottom w:val="none" w:sz="0" w:space="0" w:color="auto"/>
        <w:right w:val="none" w:sz="0" w:space="0" w:color="auto"/>
      </w:divBdr>
    </w:div>
    <w:div w:id="1663654807">
      <w:bodyDiv w:val="1"/>
      <w:marLeft w:val="0"/>
      <w:marRight w:val="0"/>
      <w:marTop w:val="0"/>
      <w:marBottom w:val="0"/>
      <w:divBdr>
        <w:top w:val="none" w:sz="0" w:space="0" w:color="auto"/>
        <w:left w:val="none" w:sz="0" w:space="0" w:color="auto"/>
        <w:bottom w:val="none" w:sz="0" w:space="0" w:color="auto"/>
        <w:right w:val="none" w:sz="0" w:space="0" w:color="auto"/>
      </w:divBdr>
    </w:div>
    <w:div w:id="2059622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d.com/talks/ernesto_sirolli_want_to_help_someone_shut_up_and_listen" TargetMode="External"/><Relationship Id="rId3" Type="http://schemas.openxmlformats.org/officeDocument/2006/relationships/settings" Target="settings.xml"/><Relationship Id="rId7" Type="http://schemas.openxmlformats.org/officeDocument/2006/relationships/hyperlink" Target="https://medium.com/learn-unlearn-relearn/why-i-stopped-helping-people-and-you-should-too-36d09d04784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ed.com/talks/ernesto_sirolli_want_to_help_someone_shut_up_and_listen" TargetMode="External"/><Relationship Id="rId5" Type="http://schemas.openxmlformats.org/officeDocument/2006/relationships/hyperlink" Target="https://www.ted.com/talks/joe_gebbia_how_airbnb_designs_for_trus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1911</Words>
  <Characters>10898</Characters>
  <Application>Microsoft Office Word</Application>
  <DocSecurity>0</DocSecurity>
  <Lines>90</Lines>
  <Paragraphs>25</Paragraphs>
  <ScaleCrop>false</ScaleCrop>
  <Company/>
  <LinksUpToDate>false</LinksUpToDate>
  <CharactersWithSpaces>12784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2020-07-23T05:57:00Z</dcterms:created>
  <dcterms:modified xsi:type="dcterms:W3CDTF">2020-07-23T06:05:00Z</dcterms:modified>
</cp:coreProperties>
</file>