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A67" w:rsidRPr="003F6A67" w:rsidRDefault="003F6A67" w:rsidP="00811BB4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inherit" w:eastAsia="Times New Roman" w:hAnsi="inherit" w:cs="Times New Roman"/>
          <w:b/>
          <w:bCs/>
          <w:color w:val="000000"/>
          <w:sz w:val="24"/>
          <w:szCs w:val="24"/>
          <w:u w:val="single"/>
        </w:rPr>
        <w:t>ASS</w:t>
      </w:r>
      <w:r w:rsidR="00583E35">
        <w:rPr>
          <w:rFonts w:ascii="inherit" w:eastAsia="Times New Roman" w:hAnsi="inherit" w:cs="Times New Roman"/>
          <w:b/>
          <w:bCs/>
          <w:color w:val="000000"/>
          <w:sz w:val="24"/>
          <w:szCs w:val="24"/>
          <w:u w:val="single"/>
        </w:rPr>
        <w:t>IGNMENT 1</w:t>
      </w:r>
    </w:p>
    <w:p w:rsidR="00811BB4" w:rsidRPr="00811BB4" w:rsidRDefault="00811BB4" w:rsidP="00811BB4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11BB4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>To prepare for this Discussion:</w:t>
      </w:r>
    </w:p>
    <w:p w:rsidR="00811BB4" w:rsidRPr="00811BB4" w:rsidRDefault="00811BB4" w:rsidP="00811BB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11BB4">
        <w:rPr>
          <w:rFonts w:ascii="inherit" w:eastAsia="Times New Roman" w:hAnsi="inherit" w:cs="Times New Roman"/>
          <w:color w:val="000000"/>
          <w:sz w:val="24"/>
          <w:szCs w:val="24"/>
        </w:rPr>
        <w:t xml:space="preserve">Read the </w:t>
      </w:r>
      <w:r w:rsidR="008F164B">
        <w:rPr>
          <w:rFonts w:ascii="inherit" w:eastAsia="Times New Roman" w:hAnsi="inherit" w:cs="Times New Roman"/>
          <w:color w:val="000000"/>
          <w:sz w:val="24"/>
          <w:szCs w:val="24"/>
        </w:rPr>
        <w:t>attached article</w:t>
      </w:r>
    </w:p>
    <w:p w:rsidR="00811BB4" w:rsidRPr="00811BB4" w:rsidRDefault="00811BB4" w:rsidP="00811BB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11BB4">
        <w:rPr>
          <w:rFonts w:ascii="inherit" w:eastAsia="Times New Roman" w:hAnsi="inherit" w:cs="Times New Roman"/>
          <w:color w:val="000000"/>
          <w:sz w:val="24"/>
          <w:szCs w:val="24"/>
        </w:rPr>
        <w:t>Consider Michael Jackson’s interactions with children.</w:t>
      </w:r>
    </w:p>
    <w:p w:rsidR="00811BB4" w:rsidRPr="00811BB4" w:rsidRDefault="00811BB4" w:rsidP="00811BB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11BB4">
        <w:rPr>
          <w:rFonts w:ascii="inherit" w:eastAsia="Times New Roman" w:hAnsi="inherit" w:cs="Times New Roman"/>
          <w:color w:val="000000"/>
          <w:sz w:val="24"/>
          <w:szCs w:val="24"/>
        </w:rPr>
        <w:t>Consider the statement “Michael Jackson was a pedophile.”</w:t>
      </w:r>
    </w:p>
    <w:p w:rsidR="00811BB4" w:rsidRPr="00811BB4" w:rsidRDefault="00811BB4" w:rsidP="00811BB4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11BB4">
        <w:rPr>
          <w:rFonts w:ascii="inherit" w:eastAsia="Times New Roman" w:hAnsi="inherit" w:cs="Times New Roman"/>
          <w:color w:val="000000"/>
          <w:sz w:val="24"/>
          <w:szCs w:val="24"/>
        </w:rPr>
        <w:t>Consider the position of pro or con, which your Instructor assigned to you.</w:t>
      </w:r>
      <w:r w:rsidR="003F6A67">
        <w:rPr>
          <w:rFonts w:ascii="inherit" w:eastAsia="Times New Roman" w:hAnsi="inherit" w:cs="Times New Roman"/>
          <w:color w:val="000000"/>
          <w:sz w:val="24"/>
          <w:szCs w:val="24"/>
        </w:rPr>
        <w:t xml:space="preserve"> </w:t>
      </w:r>
      <w:r w:rsidR="003F6A67" w:rsidRPr="00583E35">
        <w:rPr>
          <w:rFonts w:ascii="inherit" w:eastAsia="Times New Roman" w:hAnsi="inherit" w:cs="Times New Roman"/>
          <w:color w:val="000000"/>
          <w:sz w:val="24"/>
          <w:szCs w:val="24"/>
          <w:highlight w:val="yellow"/>
        </w:rPr>
        <w:t>(DO PRO)</w:t>
      </w:r>
    </w:p>
    <w:p w:rsidR="00254C1E" w:rsidRDefault="00583E35"/>
    <w:p w:rsidR="00811BB4" w:rsidRDefault="00811BB4"/>
    <w:p w:rsidR="00811BB4" w:rsidRPr="00811BB4" w:rsidRDefault="00811BB4" w:rsidP="00811BB4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11BB4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 xml:space="preserve">Post </w:t>
      </w:r>
      <w:r w:rsidRPr="00811BB4">
        <w:rPr>
          <w:rFonts w:ascii="inherit" w:eastAsia="Times New Roman" w:hAnsi="inherit" w:cs="Times New Roman"/>
          <w:color w:val="000000"/>
          <w:sz w:val="24"/>
          <w:szCs w:val="24"/>
        </w:rPr>
        <w:t>a response to the following:</w:t>
      </w:r>
    </w:p>
    <w:p w:rsidR="00811BB4" w:rsidRPr="00811BB4" w:rsidRDefault="00811BB4" w:rsidP="00811BB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11BB4">
        <w:rPr>
          <w:rFonts w:ascii="inherit" w:eastAsia="Times New Roman" w:hAnsi="inherit" w:cs="Times New Roman"/>
          <w:color w:val="000000"/>
          <w:sz w:val="24"/>
          <w:szCs w:val="24"/>
        </w:rPr>
        <w:t xml:space="preserve">Identify whether you </w:t>
      </w:r>
      <w:proofErr w:type="gramStart"/>
      <w:r w:rsidRPr="00811BB4">
        <w:rPr>
          <w:rFonts w:ascii="inherit" w:eastAsia="Times New Roman" w:hAnsi="inherit" w:cs="Times New Roman"/>
          <w:color w:val="000000"/>
          <w:sz w:val="24"/>
          <w:szCs w:val="24"/>
        </w:rPr>
        <w:t>were assigned</w:t>
      </w:r>
      <w:proofErr w:type="gramEnd"/>
      <w:r w:rsidRPr="00811BB4">
        <w:rPr>
          <w:rFonts w:ascii="inherit" w:eastAsia="Times New Roman" w:hAnsi="inherit" w:cs="Times New Roman"/>
          <w:color w:val="000000"/>
          <w:sz w:val="24"/>
          <w:szCs w:val="24"/>
        </w:rPr>
        <w:t xml:space="preserve"> a pro or con position.</w:t>
      </w:r>
      <w:r w:rsidR="003F6A67">
        <w:rPr>
          <w:rFonts w:ascii="inherit" w:eastAsia="Times New Roman" w:hAnsi="inherit" w:cs="Times New Roman"/>
          <w:color w:val="000000"/>
          <w:sz w:val="24"/>
          <w:szCs w:val="24"/>
        </w:rPr>
        <w:t xml:space="preserve"> </w:t>
      </w:r>
      <w:r w:rsidR="003F6A67" w:rsidRPr="00583E35">
        <w:rPr>
          <w:rFonts w:ascii="inherit" w:eastAsia="Times New Roman" w:hAnsi="inherit" w:cs="Times New Roman"/>
          <w:color w:val="000000"/>
          <w:sz w:val="24"/>
          <w:szCs w:val="24"/>
          <w:highlight w:val="yellow"/>
        </w:rPr>
        <w:t>(PRO)</w:t>
      </w:r>
    </w:p>
    <w:p w:rsidR="00811BB4" w:rsidRPr="00811BB4" w:rsidRDefault="00811BB4" w:rsidP="00811BB4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11BB4">
        <w:rPr>
          <w:rFonts w:ascii="inherit" w:eastAsia="Times New Roman" w:hAnsi="inherit" w:cs="Times New Roman"/>
          <w:color w:val="000000"/>
          <w:sz w:val="24"/>
          <w:szCs w:val="24"/>
        </w:rPr>
        <w:t xml:space="preserve">Based on the position you were </w:t>
      </w:r>
      <w:proofErr w:type="gramStart"/>
      <w:r w:rsidRPr="00811BB4">
        <w:rPr>
          <w:rFonts w:ascii="inherit" w:eastAsia="Times New Roman" w:hAnsi="inherit" w:cs="Times New Roman"/>
          <w:color w:val="000000"/>
          <w:sz w:val="24"/>
          <w:szCs w:val="24"/>
        </w:rPr>
        <w:t>assigned,</w:t>
      </w:r>
      <w:proofErr w:type="gramEnd"/>
      <w:r w:rsidRPr="00811BB4">
        <w:rPr>
          <w:rFonts w:ascii="inherit" w:eastAsia="Times New Roman" w:hAnsi="inherit" w:cs="Times New Roman"/>
          <w:color w:val="000000"/>
          <w:sz w:val="24"/>
          <w:szCs w:val="24"/>
        </w:rPr>
        <w:t xml:space="preserve"> present an academic cas</w:t>
      </w:r>
      <w:r w:rsidR="00583E35">
        <w:rPr>
          <w:rFonts w:ascii="inherit" w:eastAsia="Times New Roman" w:hAnsi="inherit" w:cs="Times New Roman"/>
          <w:color w:val="000000"/>
          <w:sz w:val="24"/>
          <w:szCs w:val="24"/>
        </w:rPr>
        <w:t>e, pro</w:t>
      </w:r>
      <w:bookmarkStart w:id="0" w:name="_GoBack"/>
      <w:bookmarkEnd w:id="0"/>
      <w:r w:rsidRPr="00811BB4">
        <w:rPr>
          <w:rFonts w:ascii="inherit" w:eastAsia="Times New Roman" w:hAnsi="inherit" w:cs="Times New Roman"/>
          <w:color w:val="000000"/>
          <w:sz w:val="24"/>
          <w:szCs w:val="24"/>
        </w:rPr>
        <w:t>, to the statement “Michael Jackson was a pedophile.”</w:t>
      </w:r>
    </w:p>
    <w:p w:rsidR="00811BB4" w:rsidRDefault="00811BB4" w:rsidP="00811BB4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811BB4" w:rsidRPr="00811BB4" w:rsidRDefault="00811BB4" w:rsidP="00811BB4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811BB4">
        <w:rPr>
          <w:rFonts w:ascii="inherit" w:eastAsia="Times New Roman" w:hAnsi="inherit" w:cs="Times New Roman"/>
          <w:color w:val="000000"/>
          <w:sz w:val="24"/>
          <w:szCs w:val="24"/>
        </w:rPr>
        <w:t xml:space="preserve">Support your position using examples and traits from 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 xml:space="preserve">scholarly articles </w:t>
      </w:r>
      <w:r w:rsidRPr="00811BB4">
        <w:rPr>
          <w:rFonts w:ascii="inherit" w:eastAsia="Times New Roman" w:hAnsi="inherit" w:cs="Times New Roman"/>
          <w:color w:val="000000"/>
          <w:sz w:val="24"/>
          <w:szCs w:val="24"/>
        </w:rPr>
        <w:t>and other academic sources.</w:t>
      </w:r>
    </w:p>
    <w:p w:rsidR="00811BB4" w:rsidRDefault="00811BB4"/>
    <w:p w:rsidR="00583E35" w:rsidRDefault="00583E35">
      <w:pPr>
        <w:rPr>
          <w:b/>
          <w:sz w:val="28"/>
          <w:u w:val="single"/>
        </w:rPr>
      </w:pPr>
      <w:r w:rsidRPr="00583E35">
        <w:rPr>
          <w:b/>
          <w:sz w:val="28"/>
          <w:u w:val="single"/>
        </w:rPr>
        <w:t>ASSIGNMENT 2</w:t>
      </w:r>
    </w:p>
    <w:p w:rsidR="00583E35" w:rsidRDefault="00583E35">
      <w:pPr>
        <w:rPr>
          <w:rStyle w:val="Emphasis"/>
          <w:rFonts w:ascii="&amp;quot" w:hAnsi="&amp;quot"/>
          <w:color w:val="000000"/>
        </w:rPr>
      </w:pPr>
      <w:r>
        <w:rPr>
          <w:rFonts w:ascii="Arial" w:hAnsi="Arial" w:cs="Arial"/>
          <w:color w:val="000000"/>
          <w:shd w:val="clear" w:color="auto" w:fill="FFFFFF"/>
        </w:rPr>
        <w:t xml:space="preserve">Listen to the podcast - </w:t>
      </w:r>
      <w:r>
        <w:rPr>
          <w:rStyle w:val="Emphasis"/>
          <w:rFonts w:ascii="&amp;quot" w:hAnsi="&amp;quot"/>
          <w:color w:val="000000"/>
        </w:rPr>
        <w:t>Sex offender group session: A battle of deviance. Session 5</w:t>
      </w:r>
    </w:p>
    <w:p w:rsidR="00583E35" w:rsidRPr="00583E35" w:rsidRDefault="00583E35" w:rsidP="00583E35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583E35">
        <w:rPr>
          <w:rFonts w:ascii="inherit" w:eastAsia="Times New Roman" w:hAnsi="inherit" w:cs="Times New Roman"/>
          <w:b/>
          <w:bCs/>
          <w:color w:val="000000"/>
          <w:sz w:val="24"/>
          <w:szCs w:val="24"/>
        </w:rPr>
        <w:t xml:space="preserve">Post </w:t>
      </w:r>
      <w:r w:rsidRPr="00583E35">
        <w:rPr>
          <w:rFonts w:ascii="inherit" w:eastAsia="Times New Roman" w:hAnsi="inherit" w:cs="Times New Roman"/>
          <w:color w:val="000000"/>
          <w:sz w:val="24"/>
          <w:szCs w:val="24"/>
        </w:rPr>
        <w:t>a response to the following:</w:t>
      </w:r>
    </w:p>
    <w:p w:rsidR="00583E35" w:rsidRPr="00583E35" w:rsidRDefault="00583E35" w:rsidP="00583E3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583E35">
        <w:rPr>
          <w:rFonts w:ascii="inherit" w:eastAsia="Times New Roman" w:hAnsi="inherit" w:cs="Times New Roman"/>
          <w:color w:val="000000"/>
          <w:sz w:val="24"/>
          <w:szCs w:val="24"/>
        </w:rPr>
        <w:t>Identify the situational factors that may have contributed to Sally’s action.</w:t>
      </w:r>
    </w:p>
    <w:p w:rsidR="00583E35" w:rsidRPr="00583E35" w:rsidRDefault="00583E35" w:rsidP="00583E3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583E35">
        <w:rPr>
          <w:rFonts w:ascii="inherit" w:eastAsia="Times New Roman" w:hAnsi="inherit" w:cs="Times New Roman"/>
          <w:color w:val="000000"/>
          <w:sz w:val="24"/>
          <w:szCs w:val="24"/>
        </w:rPr>
        <w:t>Explain whether Sally is fully responsible for her action.</w:t>
      </w:r>
    </w:p>
    <w:p w:rsidR="00583E35" w:rsidRPr="00583E35" w:rsidRDefault="00583E35" w:rsidP="00583E3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583E35">
        <w:rPr>
          <w:rFonts w:ascii="inherit" w:eastAsia="Times New Roman" w:hAnsi="inherit" w:cs="Times New Roman"/>
          <w:color w:val="000000"/>
          <w:sz w:val="24"/>
          <w:szCs w:val="24"/>
        </w:rPr>
        <w:t>Explain how Sally’s treatment may or may not differ from a male pedophile.</w:t>
      </w:r>
    </w:p>
    <w:p w:rsidR="00583E35" w:rsidRDefault="00583E35" w:rsidP="00583E35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583E35" w:rsidRPr="00583E35" w:rsidRDefault="00583E35" w:rsidP="00583E35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583E35">
        <w:rPr>
          <w:rFonts w:ascii="inherit" w:eastAsia="Times New Roman" w:hAnsi="inherit" w:cs="Times New Roman"/>
          <w:color w:val="000000"/>
          <w:sz w:val="24"/>
          <w:szCs w:val="24"/>
        </w:rPr>
        <w:t xml:space="preserve">Support your position </w:t>
      </w:r>
      <w:r>
        <w:rPr>
          <w:rFonts w:ascii="inherit" w:eastAsia="Times New Roman" w:hAnsi="inherit" w:cs="Times New Roman"/>
          <w:color w:val="000000"/>
          <w:sz w:val="24"/>
          <w:szCs w:val="24"/>
        </w:rPr>
        <w:t>using examples and traits from scholarly articles</w:t>
      </w:r>
      <w:r w:rsidRPr="00583E35">
        <w:rPr>
          <w:rFonts w:ascii="inherit" w:eastAsia="Times New Roman" w:hAnsi="inherit" w:cs="Times New Roman"/>
          <w:color w:val="000000"/>
          <w:sz w:val="24"/>
          <w:szCs w:val="24"/>
        </w:rPr>
        <w:t xml:space="preserve"> and other academic sources</w:t>
      </w:r>
    </w:p>
    <w:p w:rsidR="00583E35" w:rsidRDefault="00583E35">
      <w:pPr>
        <w:rPr>
          <w:rStyle w:val="Emphasis"/>
          <w:rFonts w:ascii="&amp;quot" w:hAnsi="&amp;quot"/>
          <w:color w:val="000000"/>
        </w:rPr>
      </w:pPr>
    </w:p>
    <w:p w:rsidR="00583E35" w:rsidRPr="00583E35" w:rsidRDefault="00583E35">
      <w:pPr>
        <w:rPr>
          <w:b/>
          <w:sz w:val="28"/>
          <w:u w:val="single"/>
        </w:rPr>
      </w:pPr>
    </w:p>
    <w:sectPr w:rsidR="00583E35" w:rsidRPr="00583E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E816CB"/>
    <w:multiLevelType w:val="multilevel"/>
    <w:tmpl w:val="61AEC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34E5763"/>
    <w:multiLevelType w:val="multilevel"/>
    <w:tmpl w:val="80244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851164C"/>
    <w:multiLevelType w:val="multilevel"/>
    <w:tmpl w:val="10C49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BB4"/>
    <w:rsid w:val="003F6A67"/>
    <w:rsid w:val="00583E35"/>
    <w:rsid w:val="006C2998"/>
    <w:rsid w:val="007758AC"/>
    <w:rsid w:val="00811BB4"/>
    <w:rsid w:val="008F164B"/>
    <w:rsid w:val="00D942ED"/>
    <w:rsid w:val="00DB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AEEDE"/>
  <w15:chartTrackingRefBased/>
  <w15:docId w15:val="{095103AF-CD4B-4E78-B0FC-461AE9222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583E3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Harris County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Igene, Osose (CSC)</dc:creator>
  <cp:keywords/>
  <dc:description/>
  <cp:lastModifiedBy>Igene, Osose (CSC)</cp:lastModifiedBy>
  <cp:revision>1</cp:revision>
  <dcterms:created xsi:type="dcterms:W3CDTF">2020-12-22T18:15:00Z</dcterms:created>
  <dcterms:modified xsi:type="dcterms:W3CDTF">2020-12-23T00:10:00Z</dcterms:modified>
</cp:coreProperties>
</file>