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D6F" w:rsidRPr="00B92D6F" w:rsidRDefault="00B92D6F">
      <w:pPr>
        <w:rPr>
          <w:b/>
          <w:sz w:val="24"/>
        </w:rPr>
      </w:pPr>
      <w:r w:rsidRPr="00B92D6F">
        <w:rPr>
          <w:b/>
          <w:sz w:val="24"/>
        </w:rPr>
        <w:t>PART 1:</w:t>
      </w:r>
    </w:p>
    <w:p w:rsidR="00B92D6F" w:rsidRDefault="00B92D6F">
      <w:r>
        <w:t>REVIEW THE LINKS BELOW:</w:t>
      </w:r>
    </w:p>
    <w:p w:rsidR="00B92D6F" w:rsidRPr="00B92D6F" w:rsidRDefault="00B92D6F">
      <w:pPr>
        <w:rPr>
          <w:b/>
          <w:u w:val="single"/>
        </w:rPr>
      </w:pPr>
      <w:r w:rsidRPr="00B92D6F">
        <w:rPr>
          <w:b/>
          <w:u w:val="single"/>
        </w:rPr>
        <w:t>Genetic Basis for Crime: A New Look</w:t>
      </w:r>
    </w:p>
    <w:p w:rsidR="00254C1E" w:rsidRDefault="00B92D6F">
      <w:r w:rsidRPr="00B92D6F">
        <w:t>https://www.nytimes.com/2011/06/20/arts/genetics-and-crime-at-institute-of-justice-conference.html?pagewanted=all&amp;_r=1</w:t>
      </w:r>
    </w:p>
    <w:p w:rsidR="00B92D6F" w:rsidRPr="00B92D6F" w:rsidRDefault="00B92D6F">
      <w:pPr>
        <w:rPr>
          <w:b/>
          <w:u w:val="single"/>
        </w:rPr>
      </w:pPr>
      <w:r w:rsidRPr="00B92D6F">
        <w:rPr>
          <w:b/>
          <w:u w:val="single"/>
        </w:rPr>
        <w:t>Criminologist’s Research Shows Genes Influence Criminal Behavior</w:t>
      </w:r>
    </w:p>
    <w:p w:rsidR="00B92D6F" w:rsidRDefault="00B92D6F">
      <w:r w:rsidRPr="00B92D6F">
        <w:t>https://www.utdallas.edu/news/faculty-staff/criminologists-research-shows-genes-influence-crim/</w:t>
      </w:r>
    </w:p>
    <w:p w:rsidR="00B92D6F" w:rsidRPr="00B92D6F" w:rsidRDefault="00B92D6F">
      <w:pPr>
        <w:rPr>
          <w:b/>
          <w:u w:val="single"/>
        </w:rPr>
      </w:pPr>
      <w:r w:rsidRPr="00B92D6F">
        <w:rPr>
          <w:b/>
          <w:u w:val="single"/>
        </w:rPr>
        <w:t>Debating Genetics as a Predictor of Criminal Offending and Sentencing</w:t>
      </w:r>
    </w:p>
    <w:p w:rsidR="00B92D6F" w:rsidRDefault="00B92D6F">
      <w:r w:rsidRPr="00B92D6F">
        <w:t>http://www.inquiriesjournal.com/articles/593/debating-genetics-as-a-predictor-of-criminal-offending-and-sentencing</w:t>
      </w:r>
    </w:p>
    <w:p w:rsidR="00B92D6F" w:rsidRDefault="00B92D6F"/>
    <w:p w:rsidR="00B92D6F" w:rsidRDefault="00B92D6F" w:rsidP="00B92D6F">
      <w:r>
        <w:t>Do you think that people are born to be criminals?</w:t>
      </w:r>
    </w:p>
    <w:p w:rsidR="00B92D6F" w:rsidRDefault="00B92D6F" w:rsidP="00B92D6F">
      <w:r>
        <w:t>If people are born criminals, does society have an obligation to identify and eliminate the risk through eugenics or biological predetermination?</w:t>
      </w:r>
    </w:p>
    <w:p w:rsidR="00B92D6F" w:rsidRDefault="00B92D6F" w:rsidP="00B92D6F">
      <w:r>
        <w:t>What are the ethical implications for knowing someone is a criminal at an early age?</w:t>
      </w:r>
    </w:p>
    <w:p w:rsidR="00B92D6F" w:rsidRDefault="00B92D6F" w:rsidP="00B92D6F">
      <w:r>
        <w:t>Support your opinion with evidence.</w:t>
      </w:r>
    </w:p>
    <w:p w:rsidR="00B92D6F" w:rsidRDefault="00B92D6F" w:rsidP="00B92D6F"/>
    <w:p w:rsidR="00B92D6F" w:rsidRDefault="00B92D6F" w:rsidP="00B92D6F">
      <w:pPr>
        <w:rPr>
          <w:b/>
          <w:sz w:val="24"/>
        </w:rPr>
      </w:pPr>
      <w:r w:rsidRPr="00B92D6F">
        <w:rPr>
          <w:b/>
          <w:sz w:val="24"/>
        </w:rPr>
        <w:t>PART 2:</w:t>
      </w:r>
    </w:p>
    <w:p w:rsidR="00B92D6F" w:rsidRDefault="00B92D6F" w:rsidP="00B92D6F">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READ THE </w:t>
      </w:r>
      <w:proofErr w:type="gramStart"/>
      <w:r>
        <w:rPr>
          <w:rFonts w:ascii="inherit" w:hAnsi="inherit"/>
          <w:color w:val="000000"/>
        </w:rPr>
        <w:t>2</w:t>
      </w:r>
      <w:proofErr w:type="gramEnd"/>
      <w:r>
        <w:rPr>
          <w:rFonts w:ascii="inherit" w:hAnsi="inherit"/>
          <w:color w:val="000000"/>
        </w:rPr>
        <w:t xml:space="preserve"> PDF's ATTACHED:</w:t>
      </w:r>
    </w:p>
    <w:p w:rsidR="00B92D6F" w:rsidRDefault="00B92D6F" w:rsidP="00B92D6F">
      <w:pPr>
        <w:pStyle w:val="laureate-rte"/>
        <w:shd w:val="clear" w:color="auto" w:fill="FFFFFF"/>
        <w:spacing w:before="0" w:beforeAutospacing="0" w:after="0" w:afterAutospacing="0"/>
        <w:rPr>
          <w:rFonts w:ascii="inherit" w:hAnsi="inherit"/>
          <w:color w:val="000000"/>
        </w:rPr>
      </w:pPr>
    </w:p>
    <w:p w:rsidR="00B92D6F" w:rsidRDefault="00B92D6F" w:rsidP="00B92D6F">
      <w:pPr>
        <w:pStyle w:val="laureate-rte"/>
        <w:numPr>
          <w:ilvl w:val="0"/>
          <w:numId w:val="1"/>
        </w:numPr>
        <w:shd w:val="clear" w:color="auto" w:fill="FFFFFF"/>
        <w:spacing w:before="0" w:beforeAutospacing="0" w:after="0" w:afterAutospacing="0"/>
        <w:rPr>
          <w:rFonts w:ascii="inherit" w:hAnsi="inherit"/>
          <w:color w:val="000000"/>
        </w:rPr>
      </w:pPr>
      <w:r w:rsidRPr="00B92D6F">
        <w:rPr>
          <w:rFonts w:ascii="inherit" w:hAnsi="inherit"/>
          <w:color w:val="000000"/>
        </w:rPr>
        <w:t>VIOLENCE RISK ASSESSMENT: A QUARTER CENTURY OF RESEARCH</w:t>
      </w:r>
    </w:p>
    <w:p w:rsidR="00B92D6F" w:rsidRDefault="00B92D6F" w:rsidP="00B92D6F">
      <w:pPr>
        <w:pStyle w:val="laureate-rte"/>
        <w:numPr>
          <w:ilvl w:val="0"/>
          <w:numId w:val="1"/>
        </w:numPr>
        <w:shd w:val="clear" w:color="auto" w:fill="FFFFFF"/>
        <w:spacing w:before="0" w:beforeAutospacing="0" w:after="0" w:afterAutospacing="0"/>
        <w:rPr>
          <w:rFonts w:ascii="inherit" w:hAnsi="inherit"/>
          <w:color w:val="000000"/>
        </w:rPr>
      </w:pPr>
      <w:bookmarkStart w:id="0" w:name="_GoBack"/>
      <w:bookmarkEnd w:id="0"/>
      <w:r w:rsidRPr="00B92D6F">
        <w:rPr>
          <w:rFonts w:ascii="inherit" w:hAnsi="inherit"/>
          <w:color w:val="000000"/>
        </w:rPr>
        <w:t>The major mental disorders and crime: Stop debating and start treating and preventing</w:t>
      </w:r>
    </w:p>
    <w:p w:rsidR="00B92D6F" w:rsidRDefault="00B92D6F" w:rsidP="00B92D6F">
      <w:pPr>
        <w:pStyle w:val="laureate-rte"/>
        <w:shd w:val="clear" w:color="auto" w:fill="FFFFFF"/>
        <w:spacing w:before="0" w:beforeAutospacing="0" w:after="0" w:afterAutospacing="0"/>
        <w:rPr>
          <w:rFonts w:ascii="inherit" w:hAnsi="inherit"/>
          <w:color w:val="000000"/>
        </w:rPr>
      </w:pPr>
    </w:p>
    <w:p w:rsidR="00B92D6F" w:rsidRDefault="00B92D6F" w:rsidP="00B92D6F">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Explain whether mental illness makes one more likely to engage in violent behavior when compared to the general population. Justify your response. Are there specific factors associated with mental illness that would lead to violent behavior? Justify your response. How does state versus trait </w:t>
      </w:r>
      <w:proofErr w:type="gramStart"/>
      <w:r>
        <w:rPr>
          <w:rFonts w:ascii="inherit" w:hAnsi="inherit"/>
          <w:color w:val="000000"/>
        </w:rPr>
        <w:t>impact</w:t>
      </w:r>
      <w:proofErr w:type="gramEnd"/>
      <w:r>
        <w:rPr>
          <w:rFonts w:ascii="inherit" w:hAnsi="inherit"/>
          <w:color w:val="000000"/>
        </w:rPr>
        <w:t xml:space="preserve"> violent crime? Provide an example.</w:t>
      </w:r>
    </w:p>
    <w:p w:rsidR="00B92D6F" w:rsidRDefault="00B92D6F" w:rsidP="00B92D6F">
      <w:pPr>
        <w:pStyle w:val="laureate-rte"/>
        <w:shd w:val="clear" w:color="auto" w:fill="FFFFFF"/>
        <w:spacing w:before="0" w:beforeAutospacing="0" w:after="0" w:afterAutospacing="0"/>
        <w:rPr>
          <w:rFonts w:ascii="inherit" w:hAnsi="inherit"/>
          <w:color w:val="000000"/>
        </w:rPr>
      </w:pPr>
      <w:r>
        <w:rPr>
          <w:rFonts w:ascii="inherit" w:hAnsi="inherit"/>
          <w:color w:val="000000"/>
        </w:rPr>
        <w:t>Support your post with references to the Learning Resources and other academic sources.</w:t>
      </w:r>
    </w:p>
    <w:p w:rsidR="00B92D6F" w:rsidRPr="00B92D6F" w:rsidRDefault="00B92D6F" w:rsidP="00B92D6F">
      <w:pPr>
        <w:rPr>
          <w:b/>
          <w:sz w:val="24"/>
        </w:rPr>
      </w:pPr>
    </w:p>
    <w:p w:rsidR="00B92D6F" w:rsidRDefault="00B92D6F"/>
    <w:p w:rsidR="00B92D6F" w:rsidRDefault="00B92D6F"/>
    <w:sectPr w:rsidR="00B92D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01FF1"/>
    <w:multiLevelType w:val="hybridMultilevel"/>
    <w:tmpl w:val="004A5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D6F"/>
    <w:rsid w:val="006C2998"/>
    <w:rsid w:val="007758AC"/>
    <w:rsid w:val="00B92D6F"/>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CD5"/>
  <w15:chartTrackingRefBased/>
  <w15:docId w15:val="{7ACF938C-9BA4-4A41-B733-7E55B2434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B92D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00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2020-09-22T23:40:00Z</dcterms:created>
  <dcterms:modified xsi:type="dcterms:W3CDTF">2020-09-22T23:51:00Z</dcterms:modified>
</cp:coreProperties>
</file>