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493" w:rsidRPr="00696493" w:rsidRDefault="00696493" w:rsidP="00696493">
      <w:pPr>
        <w:shd w:val="clear" w:color="auto" w:fill="FFFFFF"/>
        <w:spacing w:after="0" w:line="480" w:lineRule="auto"/>
        <w:rPr>
          <w:rFonts w:ascii="inherit" w:eastAsia="Times New Roman" w:hAnsi="inherit" w:cs="Times New Roman"/>
          <w:b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b/>
          <w:color w:val="000000"/>
          <w:sz w:val="24"/>
          <w:szCs w:val="24"/>
        </w:rPr>
        <w:t xml:space="preserve">Imagine you are a consultant for the Department of Justice. You </w:t>
      </w:r>
      <w:proofErr w:type="gramStart"/>
      <w:r w:rsidRPr="00696493">
        <w:rPr>
          <w:rFonts w:ascii="inherit" w:eastAsia="Times New Roman" w:hAnsi="inherit" w:cs="Times New Roman"/>
          <w:b/>
          <w:color w:val="000000"/>
          <w:sz w:val="24"/>
          <w:szCs w:val="24"/>
        </w:rPr>
        <w:t>have been asked</w:t>
      </w:r>
      <w:proofErr w:type="gramEnd"/>
      <w:r w:rsidRPr="00696493">
        <w:rPr>
          <w:rFonts w:ascii="inherit" w:eastAsia="Times New Roman" w:hAnsi="inherit" w:cs="Times New Roman"/>
          <w:b/>
          <w:color w:val="000000"/>
          <w:sz w:val="24"/>
          <w:szCs w:val="24"/>
        </w:rPr>
        <w:t xml:space="preserve"> to assess measures of crime and victimization. You will then present your findings to the Department.</w:t>
      </w:r>
    </w:p>
    <w:p w:rsidR="00696493" w:rsidRPr="00696493" w:rsidRDefault="00696493" w:rsidP="00696493">
      <w:pPr>
        <w:shd w:val="clear" w:color="auto" w:fill="FFFFFF"/>
        <w:spacing w:after="0" w:line="480" w:lineRule="auto"/>
        <w:outlineLvl w:val="3"/>
        <w:rPr>
          <w:rFonts w:ascii="&amp;quot" w:eastAsia="Times New Roman" w:hAnsi="&amp;quot" w:cs="Times New Roman"/>
          <w:b/>
          <w:color w:val="785432"/>
          <w:sz w:val="24"/>
          <w:szCs w:val="24"/>
        </w:rPr>
      </w:pPr>
      <w:r w:rsidRPr="00696493">
        <w:rPr>
          <w:rFonts w:ascii="&amp;quot" w:eastAsia="Times New Roman" w:hAnsi="&amp;quot" w:cs="Times New Roman"/>
          <w:b/>
          <w:color w:val="785432"/>
          <w:sz w:val="24"/>
          <w:szCs w:val="24"/>
        </w:rPr>
        <w:t>The Assessment:</w:t>
      </w:r>
    </w:p>
    <w:p w:rsidR="00696493" w:rsidRPr="00696493" w:rsidRDefault="00696493" w:rsidP="00696493">
      <w:pPr>
        <w:shd w:val="clear" w:color="auto" w:fill="FFFFFF"/>
        <w:spacing w:after="0" w:line="48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Perform research on the Internet to find three scholarly resources that focus on measuring crime statistics.</w:t>
      </w:r>
    </w:p>
    <w:p w:rsidR="00696493" w:rsidRPr="00696493" w:rsidRDefault="00696493" w:rsidP="00696493">
      <w:pPr>
        <w:shd w:val="clear" w:color="auto" w:fill="FFFFFF"/>
        <w:spacing w:after="0" w:line="48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hyperlink r:id="rId5" w:tgtFrame="_blank" w:tooltip="Subject Research: Criminal Justice &amp; Security" w:history="1">
        <w:r w:rsidRPr="00696493">
          <w:rPr>
            <w:rFonts w:ascii="inherit" w:eastAsia="Times New Roman" w:hAnsi="inherit" w:cs="Times New Roman"/>
            <w:sz w:val="24"/>
            <w:szCs w:val="24"/>
            <w:u w:val="single"/>
          </w:rPr>
          <w:t>Subject Research: Criminal Justice &amp; Security</w:t>
        </w:r>
      </w:hyperlink>
    </w:p>
    <w:p w:rsidR="00696493" w:rsidRPr="00696493" w:rsidRDefault="00696493" w:rsidP="00696493">
      <w:pPr>
        <w:shd w:val="clear" w:color="auto" w:fill="FFFFFF"/>
        <w:spacing w:after="0" w:line="480" w:lineRule="auto"/>
        <w:rPr>
          <w:rFonts w:ascii="inherit" w:eastAsia="Times New Roman" w:hAnsi="inherit" w:cs="Times New Roman"/>
          <w:b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b/>
          <w:color w:val="000000"/>
          <w:sz w:val="24"/>
          <w:szCs w:val="24"/>
        </w:rPr>
        <w:t>Review these crime datab</w:t>
      </w:r>
      <w:r>
        <w:rPr>
          <w:rFonts w:ascii="inherit" w:eastAsia="Times New Roman" w:hAnsi="inherit" w:cs="Times New Roman"/>
          <w:b/>
          <w:color w:val="000000"/>
          <w:sz w:val="24"/>
          <w:szCs w:val="24"/>
        </w:rPr>
        <w:t>ases identified in this module</w:t>
      </w:r>
      <w:r w:rsidRPr="00696493">
        <w:rPr>
          <w:rFonts w:ascii="inherit" w:eastAsia="Times New Roman" w:hAnsi="inherit" w:cs="Times New Roman"/>
          <w:b/>
          <w:color w:val="000000"/>
          <w:sz w:val="24"/>
          <w:szCs w:val="24"/>
        </w:rPr>
        <w:t>:</w:t>
      </w:r>
    </w:p>
    <w:p w:rsidR="00696493" w:rsidRPr="00696493" w:rsidRDefault="00696493" w:rsidP="00696493">
      <w:pPr>
        <w:numPr>
          <w:ilvl w:val="0"/>
          <w:numId w:val="1"/>
        </w:numPr>
        <w:shd w:val="clear" w:color="auto" w:fill="FFFFFF"/>
        <w:spacing w:after="0" w:line="48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Uniform Crime Reporting (UCR)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- </w:t>
      </w: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https://ucr.fbi.gov/</w:t>
      </w:r>
    </w:p>
    <w:p w:rsidR="00696493" w:rsidRPr="00696493" w:rsidRDefault="00696493" w:rsidP="00696493">
      <w:pPr>
        <w:numPr>
          <w:ilvl w:val="0"/>
          <w:numId w:val="1"/>
        </w:numPr>
        <w:shd w:val="clear" w:color="auto" w:fill="FFFFFF"/>
        <w:spacing w:after="0" w:line="48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National Incident-Based Reporting System (NIBRS)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- </w:t>
      </w: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https://ucr.fbi.gov/nibrs-overview</w:t>
      </w:r>
    </w:p>
    <w:p w:rsidR="00696493" w:rsidRPr="00696493" w:rsidRDefault="00696493" w:rsidP="00696493">
      <w:pPr>
        <w:numPr>
          <w:ilvl w:val="0"/>
          <w:numId w:val="1"/>
        </w:numPr>
        <w:shd w:val="clear" w:color="auto" w:fill="FFFFFF"/>
        <w:spacing w:after="0" w:line="48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National Crime Victimization Survey (NCVS)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- </w:t>
      </w: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https://www.bjs.gov/index.cfm?ty=dcdetail&amp;iid=245</w:t>
      </w:r>
    </w:p>
    <w:p w:rsidR="00696493" w:rsidRPr="00696493" w:rsidRDefault="00696493" w:rsidP="00696493">
      <w:pPr>
        <w:numPr>
          <w:ilvl w:val="0"/>
          <w:numId w:val="1"/>
        </w:numPr>
        <w:shd w:val="clear" w:color="auto" w:fill="FFFFFF"/>
        <w:spacing w:after="0" w:line="48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United Nations Office on Drugs and Crime (UNODC)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 - </w:t>
      </w: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https://www.unodc.org/unodc/en/data-and-analysis/crime-and-criminal-justice.html</w:t>
      </w:r>
    </w:p>
    <w:p w:rsidR="00696493" w:rsidRPr="00696493" w:rsidRDefault="00696493" w:rsidP="00696493">
      <w:pPr>
        <w:shd w:val="clear" w:color="auto" w:fill="FFFFFF"/>
        <w:spacing w:after="0" w:line="480" w:lineRule="auto"/>
        <w:rPr>
          <w:rFonts w:ascii="inherit" w:eastAsia="Times New Roman" w:hAnsi="inherit" w:cs="Times New Roman"/>
          <w:b/>
          <w:color w:val="000000"/>
          <w:sz w:val="24"/>
          <w:szCs w:val="24"/>
        </w:rPr>
      </w:pPr>
    </w:p>
    <w:p w:rsidR="00696493" w:rsidRPr="00696493" w:rsidRDefault="00696493" w:rsidP="00696493">
      <w:pPr>
        <w:shd w:val="clear" w:color="auto" w:fill="FFFFFF"/>
        <w:spacing w:after="0" w:line="480" w:lineRule="auto"/>
        <w:rPr>
          <w:rFonts w:ascii="inherit" w:eastAsia="Times New Roman" w:hAnsi="inherit" w:cs="Times New Roman"/>
          <w:b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b/>
          <w:color w:val="000000"/>
          <w:sz w:val="24"/>
          <w:szCs w:val="24"/>
        </w:rPr>
        <w:t xml:space="preserve">Using the </w:t>
      </w:r>
      <w:hyperlink r:id="rId6" w:anchor="s-lg-box-2774362" w:tgtFrame="_blank" w:tooltip="Walden Writing Center APA Powerpoint Presentation Template" w:history="1">
        <w:r w:rsidRPr="00696493">
          <w:rPr>
            <w:rFonts w:ascii="inherit" w:eastAsia="Times New Roman" w:hAnsi="inherit" w:cs="Times New Roman"/>
            <w:b/>
            <w:sz w:val="24"/>
            <w:szCs w:val="24"/>
            <w:highlight w:val="yellow"/>
            <w:u w:val="single"/>
          </w:rPr>
          <w:t xml:space="preserve"> APA PowerPoint Presentation Template</w:t>
        </w:r>
      </w:hyperlink>
      <w:r>
        <w:rPr>
          <w:rFonts w:ascii="inherit" w:eastAsia="Times New Roman" w:hAnsi="inherit" w:cs="Times New Roman"/>
          <w:b/>
          <w:sz w:val="24"/>
          <w:szCs w:val="24"/>
        </w:rPr>
        <w:t xml:space="preserve"> provided</w:t>
      </w:r>
      <w:r w:rsidRPr="00696493">
        <w:rPr>
          <w:rFonts w:ascii="inherit" w:eastAsia="Times New Roman" w:hAnsi="inherit" w:cs="Times New Roman"/>
          <w:b/>
          <w:sz w:val="24"/>
          <w:szCs w:val="24"/>
        </w:rPr>
        <w:t xml:space="preserve">, </w:t>
      </w:r>
      <w:r w:rsidRPr="00696493">
        <w:rPr>
          <w:rFonts w:ascii="inherit" w:eastAsia="Times New Roman" w:hAnsi="inherit" w:cs="Times New Roman"/>
          <w:b/>
          <w:color w:val="000000"/>
          <w:sz w:val="24"/>
          <w:szCs w:val="24"/>
        </w:rPr>
        <w:t xml:space="preserve">create a </w:t>
      </w:r>
      <w:r w:rsidRPr="00696493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14- to 16- slide</w:t>
      </w:r>
      <w:r w:rsidRPr="00696493">
        <w:rPr>
          <w:rFonts w:ascii="inherit" w:eastAsia="Times New Roman" w:hAnsi="inherit" w:cs="Times New Roman"/>
          <w:b/>
          <w:color w:val="000000"/>
          <w:sz w:val="24"/>
          <w:szCs w:val="24"/>
        </w:rPr>
        <w:t xml:space="preserve"> (not including title and reference slides) Microsoft PowerPoint presentation that </w:t>
      </w:r>
      <w:bookmarkStart w:id="0" w:name="_GoBack"/>
      <w:bookmarkEnd w:id="0"/>
      <w:r w:rsidRPr="00696493">
        <w:rPr>
          <w:rFonts w:ascii="inherit" w:eastAsia="Times New Roman" w:hAnsi="inherit" w:cs="Times New Roman"/>
          <w:b/>
          <w:color w:val="000000"/>
          <w:sz w:val="24"/>
          <w:szCs w:val="24"/>
        </w:rPr>
        <w:t>utilizes footnotes that:</w:t>
      </w:r>
    </w:p>
    <w:p w:rsidR="00696493" w:rsidRPr="00696493" w:rsidRDefault="00696493" w:rsidP="00696493">
      <w:pPr>
        <w:numPr>
          <w:ilvl w:val="0"/>
          <w:numId w:val="2"/>
        </w:numPr>
        <w:shd w:val="clear" w:color="auto" w:fill="FFFFFF"/>
        <w:spacing w:after="0" w:line="48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Provides an overview of each of the crime databases listed above;</w:t>
      </w:r>
    </w:p>
    <w:p w:rsidR="00696493" w:rsidRPr="00696493" w:rsidRDefault="00696493" w:rsidP="00696493">
      <w:pPr>
        <w:numPr>
          <w:ilvl w:val="0"/>
          <w:numId w:val="2"/>
        </w:numPr>
        <w:shd w:val="clear" w:color="auto" w:fill="FFFFFF"/>
        <w:spacing w:after="0" w:line="48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Compares each system/database;</w:t>
      </w:r>
    </w:p>
    <w:p w:rsidR="00696493" w:rsidRPr="00696493" w:rsidRDefault="00696493" w:rsidP="00696493">
      <w:pPr>
        <w:numPr>
          <w:ilvl w:val="0"/>
          <w:numId w:val="2"/>
        </w:numPr>
        <w:shd w:val="clear" w:color="auto" w:fill="FFFFFF"/>
        <w:spacing w:after="0" w:line="48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Describes the advantages and disadvantages of each database;</w:t>
      </w:r>
    </w:p>
    <w:p w:rsidR="00696493" w:rsidRPr="00696493" w:rsidRDefault="00696493" w:rsidP="00696493">
      <w:pPr>
        <w:numPr>
          <w:ilvl w:val="0"/>
          <w:numId w:val="2"/>
        </w:numPr>
        <w:shd w:val="clear" w:color="auto" w:fill="FFFFFF"/>
        <w:spacing w:after="0" w:line="48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696493">
        <w:rPr>
          <w:rFonts w:ascii="inherit" w:eastAsia="Times New Roman" w:hAnsi="inherit" w:cs="Times New Roman"/>
          <w:color w:val="000000"/>
          <w:sz w:val="24"/>
          <w:szCs w:val="24"/>
        </w:rPr>
        <w:t>Discusses whether combining databases would improve the understanding of victimization and better inform victimization reduction strategies.</w:t>
      </w:r>
    </w:p>
    <w:p w:rsidR="00254C1E" w:rsidRDefault="00696493"/>
    <w:sectPr w:rsidR="00254C1E" w:rsidSect="00696493">
      <w:pgSz w:w="12240" w:h="15840"/>
      <w:pgMar w:top="1440" w:right="540" w:bottom="45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67B4C"/>
    <w:multiLevelType w:val="multilevel"/>
    <w:tmpl w:val="B348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A32EC8"/>
    <w:multiLevelType w:val="multilevel"/>
    <w:tmpl w:val="B816C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493"/>
    <w:rsid w:val="00696493"/>
    <w:rsid w:val="006C2998"/>
    <w:rsid w:val="007758AC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71B40"/>
  <w15:chartTrackingRefBased/>
  <w15:docId w15:val="{F311F722-C285-4C9B-95C3-832FE766A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ademicguides.waldenu.edu/writingcenter/templates/general" TargetMode="External"/><Relationship Id="rId5" Type="http://schemas.openxmlformats.org/officeDocument/2006/relationships/hyperlink" Target="https://academicguides.waldenu.edu/library/subject/criminaljustic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2020-06-22T13:01:00Z</dcterms:created>
  <dcterms:modified xsi:type="dcterms:W3CDTF">2020-06-22T13:08:00Z</dcterms:modified>
</cp:coreProperties>
</file>