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50895561" w:rsidR="00A0086A" w:rsidRPr="008A57AE" w:rsidRDefault="00DA231D">
      <w:pPr>
        <w:pStyle w:val="Title"/>
        <w:pBdr>
          <w:top w:val="nil"/>
          <w:left w:val="nil"/>
          <w:bottom w:val="nil"/>
          <w:right w:val="nil"/>
          <w:between w:val="nil"/>
        </w:pBdr>
      </w:pPr>
      <w:bookmarkStart w:id="0" w:name="_hcfsn8dd2dw4" w:colFirst="0" w:colLast="0"/>
      <w:bookmarkEnd w:id="0"/>
      <w:r w:rsidRPr="008A57AE">
        <w:t xml:space="preserve">Assignment </w:t>
      </w:r>
      <w:r w:rsidR="008B439A">
        <w:t>7</w:t>
      </w:r>
    </w:p>
    <w:p w14:paraId="00000002" w14:textId="77777777" w:rsidR="00A0086A" w:rsidRPr="008A57AE" w:rsidRDefault="00DA231D">
      <w:pPr>
        <w:pStyle w:val="Subtitle"/>
        <w:pBdr>
          <w:top w:val="nil"/>
          <w:left w:val="nil"/>
          <w:bottom w:val="nil"/>
          <w:right w:val="nil"/>
          <w:between w:val="nil"/>
        </w:pBdr>
      </w:pPr>
      <w:bookmarkStart w:id="1" w:name="_ge1mjihjofy9" w:colFirst="0" w:colLast="0"/>
      <w:bookmarkEnd w:id="1"/>
      <w:r w:rsidRPr="008A57AE">
        <w:t>Vi’Dual C. Futch</w:t>
      </w:r>
    </w:p>
    <w:p w14:paraId="00000003" w14:textId="77777777" w:rsidR="00A0086A" w:rsidRPr="008A57AE" w:rsidRDefault="00DA231D">
      <w:pPr>
        <w:pStyle w:val="Subtitle"/>
        <w:pBdr>
          <w:top w:val="nil"/>
          <w:left w:val="nil"/>
          <w:bottom w:val="nil"/>
          <w:right w:val="nil"/>
          <w:between w:val="nil"/>
        </w:pBdr>
      </w:pPr>
      <w:bookmarkStart w:id="2" w:name="_cvzw95kvmu13" w:colFirst="0" w:colLast="0"/>
      <w:bookmarkEnd w:id="2"/>
      <w:r w:rsidRPr="008A57AE">
        <w:t xml:space="preserve">Walden University </w:t>
      </w:r>
    </w:p>
    <w:p w14:paraId="00000004" w14:textId="77777777" w:rsidR="00A0086A" w:rsidRPr="008A57AE" w:rsidRDefault="00A0086A">
      <w:pPr>
        <w:pBdr>
          <w:top w:val="nil"/>
          <w:left w:val="nil"/>
          <w:bottom w:val="nil"/>
          <w:right w:val="nil"/>
          <w:between w:val="nil"/>
        </w:pBdr>
      </w:pPr>
    </w:p>
    <w:p w14:paraId="00000005" w14:textId="77777777" w:rsidR="00A0086A" w:rsidRPr="008A57AE" w:rsidRDefault="00A0086A">
      <w:pPr>
        <w:pBdr>
          <w:top w:val="nil"/>
          <w:left w:val="nil"/>
          <w:bottom w:val="nil"/>
          <w:right w:val="nil"/>
          <w:between w:val="nil"/>
        </w:pBdr>
        <w:ind w:firstLine="720"/>
      </w:pPr>
    </w:p>
    <w:p w14:paraId="00000006" w14:textId="77777777" w:rsidR="00A0086A" w:rsidRPr="008A57AE" w:rsidRDefault="00A0086A">
      <w:pPr>
        <w:pStyle w:val="Heading1"/>
        <w:pBdr>
          <w:top w:val="nil"/>
          <w:left w:val="nil"/>
          <w:bottom w:val="nil"/>
          <w:right w:val="nil"/>
          <w:between w:val="nil"/>
        </w:pBdr>
        <w:jc w:val="left"/>
        <w:rPr>
          <w:b w:val="0"/>
        </w:rPr>
      </w:pPr>
      <w:bookmarkStart w:id="3" w:name="_gbqsqh5nrmi3" w:colFirst="0" w:colLast="0"/>
      <w:bookmarkEnd w:id="3"/>
    </w:p>
    <w:p w14:paraId="00000007" w14:textId="77777777" w:rsidR="00A0086A" w:rsidRPr="008A57AE" w:rsidRDefault="00DA231D">
      <w:pPr>
        <w:pStyle w:val="Heading1"/>
        <w:pBdr>
          <w:top w:val="nil"/>
          <w:left w:val="nil"/>
          <w:bottom w:val="nil"/>
          <w:right w:val="nil"/>
          <w:between w:val="nil"/>
        </w:pBdr>
        <w:rPr>
          <w:b w:val="0"/>
        </w:rPr>
      </w:pPr>
      <w:bookmarkStart w:id="4" w:name="_pt4jb15m7c68" w:colFirst="0" w:colLast="0"/>
      <w:bookmarkEnd w:id="4"/>
      <w:r w:rsidRPr="008A57AE">
        <w:br w:type="page"/>
      </w:r>
    </w:p>
    <w:p w14:paraId="00000009" w14:textId="1E434F8A" w:rsidR="00A0086A" w:rsidRPr="008A57AE" w:rsidRDefault="00024DF3" w:rsidP="008A57AE">
      <w:pPr>
        <w:pStyle w:val="Heading1"/>
        <w:pBdr>
          <w:top w:val="nil"/>
          <w:left w:val="nil"/>
          <w:bottom w:val="nil"/>
          <w:right w:val="nil"/>
          <w:between w:val="nil"/>
        </w:pBdr>
        <w:jc w:val="left"/>
      </w:pPr>
      <w:bookmarkStart w:id="5" w:name="_8qz8f8sp3xcr" w:colFirst="0" w:colLast="0"/>
      <w:bookmarkEnd w:id="5"/>
      <w:r w:rsidRPr="008A57AE">
        <w:lastRenderedPageBreak/>
        <w:t xml:space="preserve">Introduction </w:t>
      </w:r>
    </w:p>
    <w:p w14:paraId="0000000A" w14:textId="22230A26" w:rsidR="00A0086A" w:rsidRPr="008A57AE" w:rsidRDefault="00DF28AE" w:rsidP="008B439A">
      <w:pPr>
        <w:ind w:firstLine="720"/>
      </w:pPr>
      <w:bookmarkStart w:id="6" w:name="_Hlk37001004"/>
      <w:r>
        <w:t>“</w:t>
      </w:r>
      <w:r w:rsidR="008B439A">
        <w:t>Management is efficiency in climbing the ladder of success; leadership determines whether the ladder is leaning against the right wall</w:t>
      </w:r>
      <w:r>
        <w:t>”</w:t>
      </w:r>
      <w:r w:rsidR="008B439A">
        <w:t xml:space="preserve"> by Stephen Covey. Management and leadership are commonly mistaken to be the same</w:t>
      </w:r>
      <w:r w:rsidR="00DF2875" w:rsidRPr="008A57AE">
        <w:t>.</w:t>
      </w:r>
      <w:bookmarkEnd w:id="6"/>
      <w:r w:rsidR="00DF2875" w:rsidRPr="008A57AE">
        <w:t xml:space="preserve"> </w:t>
      </w:r>
      <w:r w:rsidR="008B439A">
        <w:t xml:space="preserve">Leadership is the ability to exercise authority that invokes others to do things one has never done, whether it be formal or informal, and management having the power and responsibility by organizational </w:t>
      </w:r>
      <w:proofErr w:type="gramStart"/>
      <w:r w:rsidR="008B439A">
        <w:t>authority  (</w:t>
      </w:r>
      <w:proofErr w:type="spellStart"/>
      <w:proofErr w:type="gramEnd"/>
      <w:r w:rsidR="008B439A" w:rsidRPr="008B439A">
        <w:t>Shafritz</w:t>
      </w:r>
      <w:proofErr w:type="spellEnd"/>
      <w:r w:rsidR="008B439A" w:rsidRPr="008B439A">
        <w:t>,</w:t>
      </w:r>
      <w:r w:rsidR="008B439A">
        <w:t xml:space="preserve"> </w:t>
      </w:r>
      <w:r w:rsidR="008B439A" w:rsidRPr="008B439A">
        <w:t xml:space="preserve">Russell, </w:t>
      </w:r>
      <w:proofErr w:type="spellStart"/>
      <w:r w:rsidR="008B439A" w:rsidRPr="008B439A">
        <w:t>Borick</w:t>
      </w:r>
      <w:proofErr w:type="spellEnd"/>
      <w:r w:rsidR="008B439A" w:rsidRPr="008B439A">
        <w:t>,</w:t>
      </w:r>
      <w:r w:rsidR="008B439A">
        <w:t xml:space="preserve"> </w:t>
      </w:r>
      <w:r w:rsidR="008B439A" w:rsidRPr="008B439A">
        <w:t xml:space="preserve">&amp; </w:t>
      </w:r>
      <w:proofErr w:type="spellStart"/>
      <w:r w:rsidR="008B439A" w:rsidRPr="008B439A">
        <w:t>Wyde</w:t>
      </w:r>
      <w:proofErr w:type="spellEnd"/>
      <w:r w:rsidR="008B439A" w:rsidRPr="008B439A">
        <w:t>,</w:t>
      </w:r>
      <w:r w:rsidR="008B439A">
        <w:t xml:space="preserve"> </w:t>
      </w:r>
      <w:r w:rsidR="008B439A" w:rsidRPr="008B439A">
        <w:t>2017)</w:t>
      </w:r>
      <w:r w:rsidR="008B439A">
        <w:t>.</w:t>
      </w:r>
      <w:r w:rsidR="006628DE" w:rsidRPr="008A57AE">
        <w:t xml:space="preserve"> </w:t>
      </w:r>
      <w:r w:rsidR="00DF2875" w:rsidRPr="008A57AE">
        <w:t xml:space="preserve">This paper will allow us to investigate </w:t>
      </w:r>
      <w:r w:rsidR="008B439A">
        <w:t xml:space="preserve">formal and informal leadership, how they manifest themselves, relate, overlap, how they influence the organization, and the implications of them. </w:t>
      </w:r>
      <w:r w:rsidR="006628DE" w:rsidRPr="008A57AE">
        <w:t xml:space="preserve"> </w:t>
      </w:r>
      <w:r>
        <w:t>The reader will find that understanding management and leadership as it relates to in</w:t>
      </w:r>
      <w:r w:rsidR="001953B4">
        <w:t>fo</w:t>
      </w:r>
      <w:r>
        <w:t>rmal and forma</w:t>
      </w:r>
      <w:r w:rsidR="001953B4">
        <w:t>l</w:t>
      </w:r>
      <w:r w:rsidR="00024DF3" w:rsidRPr="008A57AE">
        <w:t xml:space="preserve">. </w:t>
      </w:r>
      <w:r w:rsidR="008A57AE" w:rsidRPr="008A57AE">
        <w:t>The b</w:t>
      </w:r>
      <w:r w:rsidR="00024DF3" w:rsidRPr="008A57AE">
        <w:t>asis</w:t>
      </w:r>
      <w:r w:rsidR="006628DE" w:rsidRPr="008A57AE">
        <w:t xml:space="preserve"> for this investigation will be on the </w:t>
      </w:r>
      <w:r w:rsidR="001953B4">
        <w:t>non-profit Big Brothers &amp; Big Sisters, which has an informal and formal approach to its organization</w:t>
      </w:r>
      <w:r w:rsidR="006628DE" w:rsidRPr="008A57AE">
        <w:t xml:space="preserve">.  </w:t>
      </w:r>
    </w:p>
    <w:p w14:paraId="66837FF4" w14:textId="2FAD89F0" w:rsidR="00024DF3" w:rsidRPr="008A57AE" w:rsidRDefault="00024DF3" w:rsidP="00024DF3"/>
    <w:p w14:paraId="3C07F05F" w14:textId="77777777" w:rsidR="005D23C7" w:rsidRDefault="005D23C7">
      <w:pPr>
        <w:pStyle w:val="Heading1"/>
        <w:pBdr>
          <w:top w:val="nil"/>
          <w:left w:val="nil"/>
          <w:bottom w:val="nil"/>
          <w:right w:val="nil"/>
          <w:between w:val="nil"/>
        </w:pBdr>
        <w:ind w:left="2880" w:firstLine="720"/>
        <w:jc w:val="left"/>
      </w:pPr>
      <w:bookmarkStart w:id="7" w:name="_qtxjuspz34yd" w:colFirst="0" w:colLast="0"/>
      <w:bookmarkEnd w:id="7"/>
    </w:p>
    <w:p w14:paraId="0408E5C1" w14:textId="77777777" w:rsidR="005D23C7" w:rsidRDefault="005D23C7">
      <w:pPr>
        <w:pStyle w:val="Heading1"/>
        <w:pBdr>
          <w:top w:val="nil"/>
          <w:left w:val="nil"/>
          <w:bottom w:val="nil"/>
          <w:right w:val="nil"/>
          <w:between w:val="nil"/>
        </w:pBdr>
        <w:ind w:left="2880" w:firstLine="720"/>
        <w:jc w:val="left"/>
        <w:rPr>
          <w:b w:val="0"/>
          <w:color w:val="333333"/>
        </w:rPr>
      </w:pPr>
    </w:p>
    <w:p w14:paraId="3FFFAA79" w14:textId="77777777" w:rsidR="005D23C7" w:rsidRDefault="005D23C7">
      <w:pPr>
        <w:pStyle w:val="Heading1"/>
        <w:pBdr>
          <w:top w:val="nil"/>
          <w:left w:val="nil"/>
          <w:bottom w:val="nil"/>
          <w:right w:val="nil"/>
          <w:between w:val="nil"/>
        </w:pBdr>
        <w:ind w:left="2880" w:firstLine="720"/>
        <w:jc w:val="left"/>
        <w:rPr>
          <w:b w:val="0"/>
          <w:color w:val="333333"/>
        </w:rPr>
      </w:pPr>
    </w:p>
    <w:p w14:paraId="64F88C43" w14:textId="77777777" w:rsidR="005D23C7" w:rsidRDefault="005D23C7">
      <w:pPr>
        <w:pStyle w:val="Heading1"/>
        <w:pBdr>
          <w:top w:val="nil"/>
          <w:left w:val="nil"/>
          <w:bottom w:val="nil"/>
          <w:right w:val="nil"/>
          <w:between w:val="nil"/>
        </w:pBdr>
        <w:ind w:left="2880" w:firstLine="720"/>
        <w:jc w:val="left"/>
        <w:rPr>
          <w:b w:val="0"/>
          <w:color w:val="333333"/>
        </w:rPr>
      </w:pPr>
    </w:p>
    <w:p w14:paraId="15F49166" w14:textId="77777777" w:rsidR="005D23C7" w:rsidRDefault="005D23C7">
      <w:pPr>
        <w:pStyle w:val="Heading1"/>
        <w:pBdr>
          <w:top w:val="nil"/>
          <w:left w:val="nil"/>
          <w:bottom w:val="nil"/>
          <w:right w:val="nil"/>
          <w:between w:val="nil"/>
        </w:pBdr>
        <w:ind w:left="2880" w:firstLine="720"/>
        <w:jc w:val="left"/>
        <w:rPr>
          <w:b w:val="0"/>
          <w:color w:val="333333"/>
        </w:rPr>
      </w:pPr>
    </w:p>
    <w:p w14:paraId="184D867E" w14:textId="77777777" w:rsidR="005D23C7" w:rsidRDefault="005D23C7">
      <w:pPr>
        <w:pStyle w:val="Heading1"/>
        <w:pBdr>
          <w:top w:val="nil"/>
          <w:left w:val="nil"/>
          <w:bottom w:val="nil"/>
          <w:right w:val="nil"/>
          <w:between w:val="nil"/>
        </w:pBdr>
        <w:ind w:left="2880" w:firstLine="720"/>
        <w:jc w:val="left"/>
        <w:rPr>
          <w:b w:val="0"/>
          <w:color w:val="333333"/>
        </w:rPr>
      </w:pPr>
    </w:p>
    <w:p w14:paraId="1D9450F3" w14:textId="77777777" w:rsidR="005D23C7" w:rsidRDefault="005D23C7">
      <w:pPr>
        <w:pStyle w:val="Heading1"/>
        <w:pBdr>
          <w:top w:val="nil"/>
          <w:left w:val="nil"/>
          <w:bottom w:val="nil"/>
          <w:right w:val="nil"/>
          <w:between w:val="nil"/>
        </w:pBdr>
        <w:ind w:left="2880" w:firstLine="720"/>
        <w:jc w:val="left"/>
        <w:rPr>
          <w:b w:val="0"/>
          <w:color w:val="333333"/>
        </w:rPr>
      </w:pPr>
    </w:p>
    <w:p w14:paraId="33A05F6F" w14:textId="77777777" w:rsidR="005D23C7" w:rsidRDefault="005D23C7">
      <w:pPr>
        <w:pStyle w:val="Heading1"/>
        <w:pBdr>
          <w:top w:val="nil"/>
          <w:left w:val="nil"/>
          <w:bottom w:val="nil"/>
          <w:right w:val="nil"/>
          <w:between w:val="nil"/>
        </w:pBdr>
        <w:ind w:left="2880" w:firstLine="720"/>
        <w:jc w:val="left"/>
        <w:rPr>
          <w:b w:val="0"/>
          <w:color w:val="333333"/>
        </w:rPr>
      </w:pPr>
    </w:p>
    <w:p w14:paraId="00000010" w14:textId="5DF24DD2" w:rsidR="00A0086A" w:rsidRPr="008A57AE" w:rsidRDefault="00DA231D">
      <w:pPr>
        <w:pStyle w:val="Heading1"/>
        <w:pBdr>
          <w:top w:val="nil"/>
          <w:left w:val="nil"/>
          <w:bottom w:val="nil"/>
          <w:right w:val="nil"/>
          <w:between w:val="nil"/>
        </w:pBdr>
        <w:ind w:left="2880" w:firstLine="720"/>
        <w:jc w:val="left"/>
        <w:rPr>
          <w:color w:val="333333"/>
          <w:highlight w:val="white"/>
        </w:rPr>
      </w:pPr>
      <w:bookmarkStart w:id="8" w:name="_GoBack"/>
      <w:bookmarkEnd w:id="8"/>
      <w:r w:rsidRPr="008A57AE">
        <w:rPr>
          <w:b w:val="0"/>
          <w:color w:val="333333"/>
        </w:rPr>
        <w:t>References</w:t>
      </w:r>
    </w:p>
    <w:p w14:paraId="3DE33CF2" w14:textId="06673A56" w:rsidR="008A57AE" w:rsidRPr="008A57AE" w:rsidRDefault="008A57AE" w:rsidP="008A57AE">
      <w:pPr>
        <w:spacing w:before="240"/>
        <w:rPr>
          <w:color w:val="333333"/>
          <w:lang w:val="en-US"/>
        </w:rPr>
      </w:pPr>
      <w:r w:rsidRPr="008A57AE">
        <w:rPr>
          <w:color w:val="333333"/>
          <w:lang w:val="en-US"/>
        </w:rPr>
        <w:t>Adams, G. B., Balfour, D. L., &amp; Reed, G. E. (2006). Abu Ghraib, administrative evil, and moral inversion: The value of “putting cruelty first.” </w:t>
      </w:r>
      <w:r w:rsidRPr="008A57AE">
        <w:rPr>
          <w:i/>
          <w:iCs/>
          <w:color w:val="333333"/>
          <w:lang w:val="en-US"/>
        </w:rPr>
        <w:t>Public Administration Review</w:t>
      </w:r>
      <w:r w:rsidRPr="008A57AE">
        <w:rPr>
          <w:color w:val="333333"/>
          <w:lang w:val="en-US"/>
        </w:rPr>
        <w:t>, </w:t>
      </w:r>
      <w:r w:rsidRPr="008A57AE">
        <w:rPr>
          <w:i/>
          <w:iCs/>
          <w:color w:val="333333"/>
          <w:lang w:val="en-US"/>
        </w:rPr>
        <w:t>66</w:t>
      </w:r>
      <w:r w:rsidRPr="008A57AE">
        <w:rPr>
          <w:color w:val="333333"/>
          <w:lang w:val="en-US"/>
        </w:rPr>
        <w:t>(5), 680–693.Retrieved from the Walden Library databases.</w:t>
      </w:r>
    </w:p>
    <w:p w14:paraId="224F8977" w14:textId="24FD48D5" w:rsidR="008A57AE" w:rsidRPr="008A57AE" w:rsidRDefault="008A57AE" w:rsidP="008A57AE">
      <w:pPr>
        <w:spacing w:before="240"/>
        <w:ind w:left="1440" w:hanging="720"/>
        <w:rPr>
          <w:color w:val="333333"/>
          <w:lang w:val="en-US"/>
        </w:rPr>
      </w:pPr>
      <w:r w:rsidRPr="008A57AE">
        <w:rPr>
          <w:color w:val="333333"/>
          <w:lang w:val="en-US"/>
        </w:rPr>
        <w:t>Andrews, M. &amp; Shah, Anwar. (2005). Citizen-Centered Governance: A New Approach to Public Sector Reform. Public Expenditure Analysis. 153-182.</w:t>
      </w:r>
    </w:p>
    <w:p w14:paraId="5DA04AC7" w14:textId="69619DC1" w:rsidR="008A57AE" w:rsidRPr="008A57AE" w:rsidRDefault="008A57AE" w:rsidP="008A57AE">
      <w:pPr>
        <w:spacing w:before="240"/>
        <w:ind w:left="720" w:hanging="720"/>
        <w:rPr>
          <w:color w:val="333333"/>
          <w:lang w:val="en-US"/>
        </w:rPr>
      </w:pPr>
      <w:r w:rsidRPr="008A57AE">
        <w:rPr>
          <w:color w:val="333333"/>
          <w:lang w:val="en-US"/>
        </w:rPr>
        <w:t>Boyne, G. A. (2004). Explaining public service performance: Does management matter? </w:t>
      </w:r>
      <w:r w:rsidRPr="008A57AE">
        <w:rPr>
          <w:i/>
          <w:iCs/>
          <w:color w:val="333333"/>
          <w:lang w:val="en-US"/>
        </w:rPr>
        <w:t>Public Policy and Administration</w:t>
      </w:r>
      <w:r w:rsidRPr="008A57AE">
        <w:rPr>
          <w:color w:val="333333"/>
          <w:lang w:val="en-US"/>
        </w:rPr>
        <w:t>,</w:t>
      </w:r>
      <w:r w:rsidRPr="008A57AE">
        <w:rPr>
          <w:i/>
          <w:iCs/>
          <w:color w:val="333333"/>
          <w:lang w:val="en-US"/>
        </w:rPr>
        <w:t> 19</w:t>
      </w:r>
      <w:r w:rsidRPr="008A57AE">
        <w:rPr>
          <w:color w:val="333333"/>
          <w:lang w:val="en-US"/>
        </w:rPr>
        <w:t>(4), 100–117.</w:t>
      </w:r>
      <w:r w:rsidRPr="008A57AE">
        <w:rPr>
          <w:color w:val="333333"/>
          <w:lang w:val="en-US"/>
        </w:rPr>
        <w:br/>
        <w:t>Retrieved from the Walden Library databases.</w:t>
      </w:r>
    </w:p>
    <w:p w14:paraId="422294CA" w14:textId="4D2CC6E2" w:rsidR="008A57AE" w:rsidRPr="008A57AE" w:rsidRDefault="008A57AE" w:rsidP="008A57AE">
      <w:pPr>
        <w:spacing w:before="240"/>
        <w:ind w:left="720" w:hanging="720"/>
        <w:rPr>
          <w:color w:val="333333"/>
          <w:lang w:val="en-US"/>
        </w:rPr>
      </w:pPr>
      <w:proofErr w:type="spellStart"/>
      <w:r w:rsidRPr="008A57AE">
        <w:rPr>
          <w:color w:val="333333"/>
          <w:lang w:val="en-US"/>
        </w:rPr>
        <w:t>Bresser</w:t>
      </w:r>
      <w:proofErr w:type="spellEnd"/>
      <w:r w:rsidRPr="008A57AE">
        <w:rPr>
          <w:color w:val="333333"/>
          <w:lang w:val="en-US"/>
        </w:rPr>
        <w:t xml:space="preserve">-Pereira, Luiz. (1997). Managerial public administration: strategy and structure for a for a new </w:t>
      </w:r>
      <w:proofErr w:type="gramStart"/>
      <w:r w:rsidRPr="008A57AE">
        <w:rPr>
          <w:color w:val="333333"/>
          <w:lang w:val="en-US"/>
        </w:rPr>
        <w:t>state..</w:t>
      </w:r>
      <w:proofErr w:type="gramEnd"/>
      <w:r w:rsidRPr="008A57AE">
        <w:rPr>
          <w:color w:val="333333"/>
          <w:lang w:val="en-US"/>
        </w:rPr>
        <w:t xml:space="preserve"> 10.1080/01603477.1997.11490136.</w:t>
      </w:r>
    </w:p>
    <w:p w14:paraId="662A9598" w14:textId="2F0E9614" w:rsidR="008A57AE" w:rsidRPr="008A57AE" w:rsidRDefault="008A57AE" w:rsidP="008A57AE">
      <w:pPr>
        <w:spacing w:before="240"/>
        <w:ind w:left="720" w:hanging="720"/>
        <w:rPr>
          <w:color w:val="333333"/>
          <w:lang w:val="en-US"/>
        </w:rPr>
      </w:pPr>
      <w:proofErr w:type="spellStart"/>
      <w:r w:rsidRPr="008A57AE">
        <w:rPr>
          <w:color w:val="333333"/>
          <w:lang w:val="en-US"/>
        </w:rPr>
        <w:lastRenderedPageBreak/>
        <w:t>Hoggett</w:t>
      </w:r>
      <w:proofErr w:type="spellEnd"/>
      <w:r w:rsidRPr="008A57AE">
        <w:rPr>
          <w:color w:val="333333"/>
          <w:lang w:val="en-US"/>
        </w:rPr>
        <w:t>, P., Mayo, M., &amp; Miller, C. (2006). Private passions, the public good and public service reform. </w:t>
      </w:r>
      <w:r w:rsidRPr="008A57AE">
        <w:rPr>
          <w:i/>
          <w:iCs/>
          <w:color w:val="333333"/>
          <w:lang w:val="en-US"/>
        </w:rPr>
        <w:t>Social Policy &amp; Administration</w:t>
      </w:r>
      <w:r w:rsidRPr="008A57AE">
        <w:rPr>
          <w:color w:val="333333"/>
          <w:lang w:val="en-US"/>
        </w:rPr>
        <w:t>,</w:t>
      </w:r>
      <w:r w:rsidRPr="008A57AE">
        <w:rPr>
          <w:i/>
          <w:iCs/>
          <w:color w:val="333333"/>
          <w:lang w:val="en-US"/>
        </w:rPr>
        <w:t> 40</w:t>
      </w:r>
      <w:r w:rsidRPr="008A57AE">
        <w:rPr>
          <w:color w:val="333333"/>
          <w:lang w:val="en-US"/>
        </w:rPr>
        <w:t>(7), 758–773.</w:t>
      </w:r>
      <w:r w:rsidRPr="008A57AE">
        <w:rPr>
          <w:color w:val="333333"/>
          <w:lang w:val="en-US"/>
        </w:rPr>
        <w:br/>
        <w:t>Retrieved from the Walden Library databases.</w:t>
      </w:r>
    </w:p>
    <w:p w14:paraId="2D8A887B" w14:textId="1C8248BA" w:rsidR="008A57AE" w:rsidRPr="008A57AE" w:rsidRDefault="008A57AE" w:rsidP="008A57AE">
      <w:pPr>
        <w:spacing w:before="240"/>
        <w:ind w:left="720" w:hanging="720"/>
        <w:rPr>
          <w:color w:val="333333"/>
          <w:lang w:val="en-US"/>
        </w:rPr>
      </w:pPr>
      <w:r w:rsidRPr="008A57AE">
        <w:rPr>
          <w:color w:val="333333"/>
          <w:lang w:val="en-US"/>
        </w:rPr>
        <w:t>Marin, S. C. (2016). Strategic Management in Public Administration. Risk in Contemporary Economy, 187–191.</w:t>
      </w:r>
    </w:p>
    <w:p w14:paraId="1AF32F80" w14:textId="1A9CFDFA" w:rsidR="008A57AE" w:rsidRPr="008A57AE" w:rsidRDefault="008A57AE" w:rsidP="008A57AE">
      <w:pPr>
        <w:spacing w:before="240"/>
        <w:ind w:left="720" w:hanging="720"/>
        <w:rPr>
          <w:color w:val="333333"/>
          <w:lang w:val="en-US"/>
        </w:rPr>
      </w:pPr>
      <w:r w:rsidRPr="008A57AE">
        <w:rPr>
          <w:color w:val="333333"/>
        </w:rPr>
        <w:t>McBain L. &amp; Smith J. (2010</w:t>
      </w:r>
      <w:proofErr w:type="gramStart"/>
      <w:r w:rsidRPr="008A57AE">
        <w:rPr>
          <w:color w:val="333333"/>
        </w:rPr>
        <w:t>).Strategic</w:t>
      </w:r>
      <w:proofErr w:type="gramEnd"/>
      <w:r w:rsidRPr="008A57AE">
        <w:rPr>
          <w:color w:val="333333"/>
        </w:rPr>
        <w:t xml:space="preserve"> Management in the Public </w:t>
      </w:r>
      <w:proofErr w:type="spellStart"/>
      <w:r w:rsidRPr="008A57AE">
        <w:rPr>
          <w:color w:val="333333"/>
        </w:rPr>
        <w:t>Sector.E</w:t>
      </w:r>
      <w:proofErr w:type="spellEnd"/>
      <w:r w:rsidRPr="008A57AE">
        <w:rPr>
          <w:color w:val="333333"/>
        </w:rPr>
        <w:t>-Leader Singapore</w:t>
      </w:r>
    </w:p>
    <w:p w14:paraId="0AB9C343" w14:textId="77777777" w:rsidR="008A57AE" w:rsidRPr="008A57AE" w:rsidRDefault="008A57AE" w:rsidP="008A57AE">
      <w:pPr>
        <w:spacing w:before="240"/>
        <w:ind w:left="720" w:hanging="720"/>
        <w:rPr>
          <w:color w:val="333333"/>
          <w:lang w:val="en-US"/>
        </w:rPr>
      </w:pPr>
      <w:r w:rsidRPr="008A57AE">
        <w:rPr>
          <w:color w:val="333333"/>
          <w:lang w:val="en-US"/>
        </w:rPr>
        <w:t>McGovern, K. (2011). The promise of administrative conservatorship vs. the threat of administrative evil in the mission of public service. </w:t>
      </w:r>
      <w:r w:rsidRPr="008A57AE">
        <w:rPr>
          <w:i/>
          <w:iCs/>
          <w:color w:val="333333"/>
          <w:lang w:val="en-US"/>
        </w:rPr>
        <w:t>Public Integrity</w:t>
      </w:r>
      <w:r w:rsidRPr="008A57AE">
        <w:rPr>
          <w:color w:val="333333"/>
          <w:lang w:val="en-US"/>
        </w:rPr>
        <w:t>, </w:t>
      </w:r>
      <w:r w:rsidRPr="008A57AE">
        <w:rPr>
          <w:i/>
          <w:iCs/>
          <w:color w:val="333333"/>
          <w:lang w:val="en-US"/>
        </w:rPr>
        <w:t>14</w:t>
      </w:r>
      <w:r w:rsidRPr="008A57AE">
        <w:rPr>
          <w:color w:val="333333"/>
          <w:lang w:val="en-US"/>
        </w:rPr>
        <w:t>(1), 51−66.</w:t>
      </w:r>
      <w:r w:rsidRPr="008A57AE">
        <w:rPr>
          <w:color w:val="333333"/>
          <w:lang w:val="en-US"/>
        </w:rPr>
        <w:br/>
        <w:t>Retrieved from the Walden Library databases.</w:t>
      </w:r>
    </w:p>
    <w:p w14:paraId="1384890E" w14:textId="77777777" w:rsidR="008A57AE" w:rsidRPr="008A57AE" w:rsidRDefault="008A57AE" w:rsidP="008A57AE">
      <w:pPr>
        <w:spacing w:before="240"/>
        <w:ind w:left="720" w:hanging="720"/>
        <w:rPr>
          <w:color w:val="333333"/>
          <w:lang w:val="en-US"/>
        </w:rPr>
      </w:pPr>
      <w:r w:rsidRPr="008A57AE">
        <w:rPr>
          <w:color w:val="333333"/>
          <w:lang w:val="en-US"/>
        </w:rPr>
        <w:t xml:space="preserve">Wright, B. E. (2007). Public service and motivation: </w:t>
      </w:r>
      <w:proofErr w:type="gramStart"/>
      <w:r w:rsidRPr="008A57AE">
        <w:rPr>
          <w:color w:val="333333"/>
          <w:lang w:val="en-US"/>
        </w:rPr>
        <w:t>Does</w:t>
      </w:r>
      <w:proofErr w:type="gramEnd"/>
      <w:r w:rsidRPr="008A57AE">
        <w:rPr>
          <w:color w:val="333333"/>
          <w:lang w:val="en-US"/>
        </w:rPr>
        <w:t xml:space="preserve"> mission matter? </w:t>
      </w:r>
      <w:r w:rsidRPr="008A57AE">
        <w:rPr>
          <w:i/>
          <w:iCs/>
          <w:color w:val="333333"/>
          <w:lang w:val="en-US"/>
        </w:rPr>
        <w:t>Public Administration Review</w:t>
      </w:r>
      <w:r w:rsidRPr="008A57AE">
        <w:rPr>
          <w:color w:val="333333"/>
          <w:lang w:val="en-US"/>
        </w:rPr>
        <w:t>,</w:t>
      </w:r>
      <w:r w:rsidRPr="008A57AE">
        <w:rPr>
          <w:i/>
          <w:iCs/>
          <w:color w:val="333333"/>
          <w:lang w:val="en-US"/>
        </w:rPr>
        <w:t> 67</w:t>
      </w:r>
      <w:r w:rsidRPr="008A57AE">
        <w:rPr>
          <w:color w:val="333333"/>
          <w:lang w:val="en-US"/>
        </w:rPr>
        <w:t>(1), 54−64.</w:t>
      </w:r>
      <w:r w:rsidRPr="008A57AE">
        <w:rPr>
          <w:color w:val="333333"/>
          <w:lang w:val="en-US"/>
        </w:rPr>
        <w:br/>
        <w:t>Retrieved from the Walden Library databases.</w:t>
      </w:r>
    </w:p>
    <w:p w14:paraId="00000012" w14:textId="77777777" w:rsidR="00A0086A" w:rsidRDefault="00A0086A" w:rsidP="008A57AE">
      <w:pPr>
        <w:pBdr>
          <w:top w:val="nil"/>
          <w:left w:val="nil"/>
          <w:bottom w:val="nil"/>
          <w:right w:val="nil"/>
          <w:between w:val="nil"/>
        </w:pBdr>
        <w:ind w:left="1080" w:hanging="720"/>
      </w:pPr>
    </w:p>
    <w:sectPr w:rsidR="00A0086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5E71B" w14:textId="77777777" w:rsidR="009B12A1" w:rsidRDefault="009B12A1">
      <w:pPr>
        <w:spacing w:line="240" w:lineRule="auto"/>
      </w:pPr>
      <w:r>
        <w:separator/>
      </w:r>
    </w:p>
  </w:endnote>
  <w:endnote w:type="continuationSeparator" w:id="0">
    <w:p w14:paraId="6B503FBC" w14:textId="77777777" w:rsidR="009B12A1" w:rsidRDefault="009B12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15D69" w14:textId="77777777" w:rsidR="001953B4" w:rsidRDefault="001953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5368F" w14:textId="77777777" w:rsidR="001953B4" w:rsidRDefault="001953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03DE7" w14:textId="77777777" w:rsidR="001953B4" w:rsidRDefault="001953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5D9446" w14:textId="77777777" w:rsidR="009B12A1" w:rsidRDefault="009B12A1">
      <w:pPr>
        <w:spacing w:line="240" w:lineRule="auto"/>
      </w:pPr>
      <w:r>
        <w:separator/>
      </w:r>
    </w:p>
  </w:footnote>
  <w:footnote w:type="continuationSeparator" w:id="0">
    <w:p w14:paraId="71D7109F" w14:textId="77777777" w:rsidR="009B12A1" w:rsidRDefault="009B12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D67F9" w14:textId="77777777" w:rsidR="001953B4" w:rsidRDefault="001953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3" w14:textId="1F69E4AE" w:rsidR="001953B4" w:rsidRDefault="001953B4">
    <w:pPr>
      <w:pBdr>
        <w:top w:val="nil"/>
        <w:left w:val="nil"/>
        <w:bottom w:val="nil"/>
        <w:right w:val="nil"/>
        <w:between w:val="nil"/>
      </w:pBdr>
      <w:spacing w:before="960"/>
    </w:pPr>
    <w:r>
      <w:t>ASSIGNMENT 7</w:t>
    </w:r>
    <w:r>
      <w:tab/>
    </w:r>
    <w:r>
      <w:tab/>
    </w:r>
    <w:r>
      <w:tab/>
    </w:r>
    <w:r>
      <w:tab/>
    </w:r>
    <w:r>
      <w:tab/>
    </w:r>
    <w:r>
      <w:tab/>
    </w:r>
    <w:r>
      <w:tab/>
    </w:r>
    <w:r>
      <w:tab/>
    </w:r>
    <w:r>
      <w:fldChar w:fldCharType="begin"/>
    </w:r>
    <w:r>
      <w:instrText>PAGE</w:instrText>
    </w:r>
    <w:r>
      <w:fldChar w:fldCharType="separate"/>
    </w:r>
    <w:r>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4" w14:textId="5CC9C6D3" w:rsidR="001953B4" w:rsidRDefault="001953B4">
    <w:pPr>
      <w:pBdr>
        <w:top w:val="nil"/>
        <w:left w:val="nil"/>
        <w:bottom w:val="nil"/>
        <w:right w:val="nil"/>
        <w:between w:val="nil"/>
      </w:pBdr>
      <w:spacing w:before="960"/>
    </w:pPr>
    <w:r>
      <w:t>Running head: ASSIGNMENT 7</w:t>
    </w:r>
    <w:r>
      <w:tab/>
    </w:r>
    <w:r>
      <w:tab/>
    </w:r>
    <w:r>
      <w:tab/>
    </w:r>
    <w:r>
      <w:tab/>
    </w:r>
    <w:r>
      <w:tab/>
    </w:r>
    <w:r>
      <w:fldChar w:fldCharType="begin"/>
    </w:r>
    <w:r>
      <w:instrText>PAGE</w:instrText>
    </w:r>
    <w:r>
      <w:fldChar w:fldCharType="separate"/>
    </w:r>
    <w:r>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4053E"/>
    <w:multiLevelType w:val="multilevel"/>
    <w:tmpl w:val="B73A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5459CA"/>
    <w:multiLevelType w:val="multilevel"/>
    <w:tmpl w:val="B3B6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4939FE"/>
    <w:multiLevelType w:val="multilevel"/>
    <w:tmpl w:val="181C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53485D"/>
    <w:multiLevelType w:val="multilevel"/>
    <w:tmpl w:val="9B4C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A36EFA"/>
    <w:multiLevelType w:val="multilevel"/>
    <w:tmpl w:val="7EE6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89068B"/>
    <w:multiLevelType w:val="hybridMultilevel"/>
    <w:tmpl w:val="74F8E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 w:vendorID="64" w:dllVersion="4096" w:nlCheck="1" w:checkStyle="1"/>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1Nzc3MTc3tTAxNDFU0lEKTi0uzszPAykwqQUAnu0MWCwAAAA="/>
  </w:docVars>
  <w:rsids>
    <w:rsidRoot w:val="00A0086A"/>
    <w:rsid w:val="00024DF3"/>
    <w:rsid w:val="000C083E"/>
    <w:rsid w:val="000E2284"/>
    <w:rsid w:val="001953B4"/>
    <w:rsid w:val="003F346C"/>
    <w:rsid w:val="005D23C7"/>
    <w:rsid w:val="006628DE"/>
    <w:rsid w:val="006D0A44"/>
    <w:rsid w:val="00714FDD"/>
    <w:rsid w:val="007C533C"/>
    <w:rsid w:val="008A57AE"/>
    <w:rsid w:val="008B439A"/>
    <w:rsid w:val="009B12A1"/>
    <w:rsid w:val="00A0086A"/>
    <w:rsid w:val="00B67047"/>
    <w:rsid w:val="00D2424F"/>
    <w:rsid w:val="00D57B6E"/>
    <w:rsid w:val="00DA231D"/>
    <w:rsid w:val="00DF2875"/>
    <w:rsid w:val="00DF28AE"/>
    <w:rsid w:val="00FE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DA63C"/>
  <w15:docId w15:val="{E65B4B4A-C35A-436F-A291-7D2AA28F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rPr>
  </w:style>
  <w:style w:type="paragraph" w:styleId="Heading2">
    <w:name w:val="heading 2"/>
    <w:basedOn w:val="Normal"/>
    <w:next w:val="Normal"/>
    <w:uiPriority w:val="9"/>
    <w:semiHidden/>
    <w:unhideWhenUsed/>
    <w:qFormat/>
    <w:pPr>
      <w:keepNext/>
      <w:keepLines/>
      <w:outlineLvl w:val="1"/>
    </w:pPr>
    <w:rPr>
      <w:b/>
    </w:rPr>
  </w:style>
  <w:style w:type="paragraph" w:styleId="Heading3">
    <w:name w:val="heading 3"/>
    <w:basedOn w:val="Normal"/>
    <w:next w:val="Normal"/>
    <w:uiPriority w:val="9"/>
    <w:semiHidden/>
    <w:unhideWhenUsed/>
    <w:qFormat/>
    <w:pPr>
      <w:keepNext/>
      <w:keepLines/>
      <w:ind w:firstLine="720"/>
      <w:outlineLvl w:val="2"/>
    </w:pPr>
    <w:rPr>
      <w:b/>
    </w:rPr>
  </w:style>
  <w:style w:type="paragraph" w:styleId="Heading4">
    <w:name w:val="heading 4"/>
    <w:basedOn w:val="Normal"/>
    <w:next w:val="Normal"/>
    <w:uiPriority w:val="9"/>
    <w:semiHidden/>
    <w:unhideWhenUsed/>
    <w:qFormat/>
    <w:pPr>
      <w:keepNext/>
      <w:keepLines/>
      <w:ind w:firstLine="720"/>
      <w:outlineLvl w:val="3"/>
    </w:pPr>
    <w:rPr>
      <w:b/>
      <w:i/>
    </w:rPr>
  </w:style>
  <w:style w:type="paragraph" w:styleId="Heading5">
    <w:name w:val="heading 5"/>
    <w:basedOn w:val="Normal"/>
    <w:next w:val="Normal"/>
    <w:uiPriority w:val="9"/>
    <w:semiHidden/>
    <w:unhideWhenUsed/>
    <w:qFormat/>
    <w:pPr>
      <w:keepNext/>
      <w:keepLines/>
      <w:outlineLvl w:val="4"/>
    </w:pPr>
    <w:rPr>
      <w:i/>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160"/>
      <w:jc w:val="center"/>
    </w:pPr>
  </w:style>
  <w:style w:type="paragraph" w:styleId="Subtitle">
    <w:name w:val="Subtitle"/>
    <w:basedOn w:val="Normal"/>
    <w:next w:val="Normal"/>
    <w:uiPriority w:val="11"/>
    <w:qFormat/>
    <w:pPr>
      <w:keepNext/>
      <w:keepLines/>
      <w:jc w:val="center"/>
    </w:pPr>
  </w:style>
  <w:style w:type="paragraph" w:styleId="Header">
    <w:name w:val="header"/>
    <w:basedOn w:val="Normal"/>
    <w:link w:val="HeaderChar"/>
    <w:uiPriority w:val="99"/>
    <w:unhideWhenUsed/>
    <w:rsid w:val="00FE4102"/>
    <w:pPr>
      <w:tabs>
        <w:tab w:val="center" w:pos="4680"/>
        <w:tab w:val="right" w:pos="9360"/>
      </w:tabs>
      <w:spacing w:line="240" w:lineRule="auto"/>
    </w:pPr>
  </w:style>
  <w:style w:type="character" w:customStyle="1" w:styleId="HeaderChar">
    <w:name w:val="Header Char"/>
    <w:basedOn w:val="DefaultParagraphFont"/>
    <w:link w:val="Header"/>
    <w:uiPriority w:val="99"/>
    <w:rsid w:val="00FE4102"/>
  </w:style>
  <w:style w:type="paragraph" w:styleId="Footer">
    <w:name w:val="footer"/>
    <w:basedOn w:val="Normal"/>
    <w:link w:val="FooterChar"/>
    <w:uiPriority w:val="99"/>
    <w:unhideWhenUsed/>
    <w:rsid w:val="00FE4102"/>
    <w:pPr>
      <w:tabs>
        <w:tab w:val="center" w:pos="4680"/>
        <w:tab w:val="right" w:pos="9360"/>
      </w:tabs>
      <w:spacing w:line="240" w:lineRule="auto"/>
    </w:pPr>
  </w:style>
  <w:style w:type="character" w:customStyle="1" w:styleId="FooterChar">
    <w:name w:val="Footer Char"/>
    <w:basedOn w:val="DefaultParagraphFont"/>
    <w:link w:val="Footer"/>
    <w:uiPriority w:val="99"/>
    <w:rsid w:val="00FE4102"/>
  </w:style>
  <w:style w:type="character" w:styleId="Emphasis">
    <w:name w:val="Emphasis"/>
    <w:basedOn w:val="DefaultParagraphFont"/>
    <w:uiPriority w:val="20"/>
    <w:qFormat/>
    <w:rsid w:val="008A57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301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11769</TotalTime>
  <Pages>4</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DeVry University Inc.</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Futch, Vi'Dual</cp:lastModifiedBy>
  <cp:revision>6</cp:revision>
  <dcterms:created xsi:type="dcterms:W3CDTF">2020-04-02T23:19:00Z</dcterms:created>
  <dcterms:modified xsi:type="dcterms:W3CDTF">2020-04-26T13:05:00Z</dcterms:modified>
</cp:coreProperties>
</file>