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871" w:rsidRDefault="00126871" w:rsidP="00126871">
      <w:pPr>
        <w:pStyle w:val="p1"/>
        <w:rPr>
          <w:rStyle w:val="s1"/>
        </w:rPr>
      </w:pPr>
      <w:r>
        <w:rPr>
          <w:rStyle w:val="s1"/>
        </w:rPr>
        <w:t xml:space="preserve">Fill the template with the following recommendations: </w:t>
      </w:r>
    </w:p>
    <w:p w:rsidR="00126871" w:rsidRDefault="00126871" w:rsidP="00126871">
      <w:pPr>
        <w:pStyle w:val="p1"/>
        <w:rPr>
          <w:rStyle w:val="s1"/>
        </w:rPr>
      </w:pPr>
    </w:p>
    <w:p w:rsidR="00126871" w:rsidRDefault="00126871" w:rsidP="00126871">
      <w:pPr>
        <w:pStyle w:val="p1"/>
        <w:rPr>
          <w:rStyle w:val="s2"/>
        </w:rPr>
      </w:pPr>
      <w:r>
        <w:rPr>
          <w:rStyle w:val="s1"/>
        </w:rPr>
        <w:t>Evaluate BRL Hardy’s 3 strategic options: </w:t>
      </w:r>
      <w:r>
        <w:rPr>
          <w:rStyle w:val="s2"/>
        </w:rPr>
        <w:t>D’Istinto</w:t>
      </w:r>
      <w:r>
        <w:rPr>
          <w:rStyle w:val="s1"/>
        </w:rPr>
        <w:t> (D), </w:t>
      </w:r>
      <w:r>
        <w:rPr>
          <w:rStyle w:val="s2"/>
        </w:rPr>
        <w:t>Banrock</w:t>
      </w:r>
      <w:r>
        <w:rPr>
          <w:rStyle w:val="s1"/>
        </w:rPr>
        <w:t> Station (BS), Kelly’s Revenge (KR) and make a recommendation on the 3 potential lines of wines that involve multiple price points and varieties (see Exhibit 9)</w:t>
      </w:r>
      <w:r>
        <w:rPr>
          <w:rStyle w:val="s2"/>
        </w:rPr>
        <w:t> </w:t>
      </w:r>
      <w:r>
        <w:rPr>
          <w:color w:val="000000"/>
        </w:rPr>
        <w:br/>
      </w:r>
      <w:r>
        <w:rPr>
          <w:rStyle w:val="s1"/>
        </w:rPr>
        <w:t>D: new line of Italian wines developed by UK office – alliance with Sicilian winery</w:t>
      </w:r>
      <w:r>
        <w:rPr>
          <w:color w:val="000000"/>
        </w:rPr>
        <w:br/>
      </w:r>
      <w:r>
        <w:rPr>
          <w:rStyle w:val="s1"/>
        </w:rPr>
        <w:t>KR: entry level Australian wine developed by UK office for UK opportunity</w:t>
      </w:r>
      <w:r>
        <w:rPr>
          <w:color w:val="000000"/>
        </w:rPr>
        <w:br/>
      </w:r>
      <w:r>
        <w:rPr>
          <w:rStyle w:val="s1"/>
        </w:rPr>
        <w:t>BS: entry level Australian wine successfully launched in Australia by corporate seeking to launch global brand</w:t>
      </w:r>
      <w:r>
        <w:rPr>
          <w:color w:val="000000"/>
        </w:rPr>
        <w:br/>
      </w:r>
      <w:r>
        <w:rPr>
          <w:color w:val="000000"/>
        </w:rPr>
        <w:br/>
      </w:r>
      <w:r>
        <w:rPr>
          <w:rStyle w:val="s1"/>
        </w:rPr>
        <w:t>Your recommendation will require a careful reading of the case, with special emphasis on material on p. 10 as well as Exhibits 4 &amp; 6</w:t>
      </w:r>
      <w:r>
        <w:rPr>
          <w:color w:val="000000"/>
        </w:rPr>
        <w:br/>
      </w:r>
      <w:r>
        <w:rPr>
          <w:color w:val="000000"/>
        </w:rPr>
        <w:br/>
      </w:r>
      <w:r>
        <w:rPr>
          <w:rStyle w:val="s1"/>
        </w:rPr>
        <w:t>Your recommendation should address the following aspects (there may be some overlap, you don’t need to repeat yourself, but you do need to think about all of these):</w:t>
      </w:r>
      <w:r>
        <w:rPr>
          <w:color w:val="000000"/>
        </w:rPr>
        <w:br/>
      </w:r>
      <w:r>
        <w:rPr>
          <w:color w:val="000000"/>
        </w:rPr>
        <w:br/>
      </w:r>
      <w:r>
        <w:rPr>
          <w:rStyle w:val="s1"/>
        </w:rPr>
        <w:t>i. Goals: What are BRL’s goals? How do these product launches fit these goals?</w:t>
      </w:r>
      <w:r>
        <w:rPr>
          <w:rStyle w:val="s2"/>
        </w:rPr>
        <w:t> </w:t>
      </w:r>
    </w:p>
    <w:p w:rsidR="00DD4C83" w:rsidRDefault="00DD4C83" w:rsidP="00126871">
      <w:pPr>
        <w:pStyle w:val="p1"/>
        <w:rPr>
          <w:rStyle w:val="s2"/>
        </w:rPr>
      </w:pPr>
    </w:p>
    <w:p w:rsidR="00E46A82" w:rsidRDefault="00DD4C83" w:rsidP="00126871">
      <w:pPr>
        <w:pStyle w:val="p1"/>
        <w:rPr>
          <w:rStyle w:val="s2"/>
        </w:rPr>
      </w:pPr>
      <w:r>
        <w:rPr>
          <w:rStyle w:val="s2"/>
        </w:rPr>
        <w:t>The BRL is a multinational wine company that greatly grown in the past centuries. This company was initially started by Thomas Hardy. Since this company decided to open up its market and began selling, it has experienced much success. This has</w:t>
      </w:r>
      <w:r w:rsidR="00B437EC">
        <w:rPr>
          <w:rStyle w:val="s2"/>
        </w:rPr>
        <w:t xml:space="preserve"> been</w:t>
      </w:r>
      <w:r>
        <w:rPr>
          <w:rStyle w:val="s2"/>
        </w:rPr>
        <w:t xml:space="preserve"> spearheaded by their goals that they obey and work hard to achieve</w:t>
      </w:r>
      <w:r w:rsidR="00B437EC">
        <w:rPr>
          <w:rStyle w:val="s2"/>
        </w:rPr>
        <w:t xml:space="preserve">. The goal of this company is </w:t>
      </w:r>
      <w:r w:rsidR="00B745BB">
        <w:rPr>
          <w:rStyle w:val="s2"/>
        </w:rPr>
        <w:t xml:space="preserve">to operate at global level and supply wine products that can actually become the world’s first truly global wine brands. The other goal is to achieve a decentralized responsibility whereby the actions of the European unit fit the bold new strategies of the company. There are various techniques that are put forward by the company in order to achieve these goals. </w:t>
      </w:r>
      <w:r w:rsidR="00E46A82">
        <w:rPr>
          <w:rStyle w:val="s2"/>
        </w:rPr>
        <w:t xml:space="preserve">The major move of the company that fits these goals is the product launch campaigns. </w:t>
      </w:r>
    </w:p>
    <w:p w:rsidR="00DD4C83" w:rsidRDefault="00E46A82" w:rsidP="00126871">
      <w:pPr>
        <w:pStyle w:val="p1"/>
        <w:rPr>
          <w:rStyle w:val="s2"/>
        </w:rPr>
      </w:pPr>
      <w:r>
        <w:rPr>
          <w:rStyle w:val="s2"/>
        </w:rPr>
        <w:t xml:space="preserve">The launch of the D’istinto was done by the management team that is base in Europe despite the many questions that came from the parent country which is Australia. The management back at home in in Australia felt like the company and its product </w:t>
      </w:r>
      <w:r w:rsidR="00602410">
        <w:rPr>
          <w:rStyle w:val="s2"/>
        </w:rPr>
        <w:t>was</w:t>
      </w:r>
      <w:r>
        <w:rPr>
          <w:rStyle w:val="s2"/>
        </w:rPr>
        <w:t xml:space="preserve"> going to lose authenticity or originality as this new product launched </w:t>
      </w:r>
      <w:r w:rsidR="00602410">
        <w:rPr>
          <w:rStyle w:val="s2"/>
        </w:rPr>
        <w:t xml:space="preserve">was developed in collaboration with the Italian Silician winery. However, this greatly assisted in achieving the goals of this wine company in Europe. It showed the involvement or recognition of the people of Europe who at the same time provides the base market in Europe. </w:t>
      </w:r>
      <w:r w:rsidR="00016B59">
        <w:rPr>
          <w:rStyle w:val="s2"/>
        </w:rPr>
        <w:t xml:space="preserve">It therefore worked greatly to </w:t>
      </w:r>
      <w:r w:rsidR="00244DC3">
        <w:rPr>
          <w:rStyle w:val="s2"/>
        </w:rPr>
        <w:t xml:space="preserve">ensure that the wine was truly a world’s global brand. </w:t>
      </w:r>
    </w:p>
    <w:p w:rsidR="004333A4" w:rsidRDefault="00244DC3" w:rsidP="00126871">
      <w:pPr>
        <w:pStyle w:val="p1"/>
        <w:rPr>
          <w:rStyle w:val="s2"/>
        </w:rPr>
      </w:pPr>
      <w:r>
        <w:rPr>
          <w:rStyle w:val="s2"/>
        </w:rPr>
        <w:lastRenderedPageBreak/>
        <w:t xml:space="preserve">On the other hand, the launch of the Kelly’s Revenge really boosted the goals of the company. </w:t>
      </w:r>
      <w:r w:rsidR="004333A4">
        <w:rPr>
          <w:rStyle w:val="s2"/>
        </w:rPr>
        <w:t xml:space="preserve">This brand was created after studying the UK market and was to fill the small gaps that were realized. It was specifically in response to the UK market opportunity and this worked to ensure that the needs of the customers in UK were fully met as characteristics of the customers from Australia may be different from those of consumers in UK. </w:t>
      </w:r>
    </w:p>
    <w:p w:rsidR="00244DC3" w:rsidRDefault="004333A4" w:rsidP="00126871">
      <w:pPr>
        <w:pStyle w:val="p1"/>
      </w:pPr>
      <w:r>
        <w:rPr>
          <w:rStyle w:val="s2"/>
        </w:rPr>
        <w:t xml:space="preserve">Launching of the Banrock Station </w:t>
      </w:r>
      <w:r w:rsidR="003D535D">
        <w:rPr>
          <w:rStyle w:val="s2"/>
        </w:rPr>
        <w:t>was another move that worked to fit the goals of the company. This is a product that had been successfully launched in Australia and they wanted to make it go globally. Its success in the pare</w:t>
      </w:r>
      <w:r w:rsidR="00F56207">
        <w:rPr>
          <w:rStyle w:val="s2"/>
        </w:rPr>
        <w:t xml:space="preserve">nt country had a big impact of </w:t>
      </w:r>
      <w:r w:rsidR="003D535D">
        <w:rPr>
          <w:rStyle w:val="s2"/>
        </w:rPr>
        <w:t>it being globally accepted.</w:t>
      </w:r>
      <w:r w:rsidR="00F56207">
        <w:rPr>
          <w:rStyle w:val="s2"/>
        </w:rPr>
        <w:t xml:space="preserve"> Charity begins at home and this greatly helped the brand to be globally accepted leading to expansion of its market. </w:t>
      </w:r>
    </w:p>
    <w:p w:rsidR="00126871" w:rsidRDefault="00126871" w:rsidP="00126871">
      <w:pPr>
        <w:pStyle w:val="p2"/>
      </w:pPr>
    </w:p>
    <w:p w:rsidR="00126871" w:rsidRDefault="00126871" w:rsidP="00126871">
      <w:pPr>
        <w:pStyle w:val="p1"/>
        <w:rPr>
          <w:rStyle w:val="s1"/>
        </w:rPr>
      </w:pPr>
      <w:r>
        <w:rPr>
          <w:rStyle w:val="s1"/>
        </w:rPr>
        <w:t>ii. Scope: What is the scope desired by BRL? How do these product launches fit (or fail to fit) the scope? Consider functional level (e.g., purchasing, operations, marketing), business level, international (aggregation, arbitrage, adaptation, learning), and mode of entry</w:t>
      </w:r>
    </w:p>
    <w:p w:rsidR="00F56207" w:rsidRDefault="00F56207" w:rsidP="00126871">
      <w:pPr>
        <w:pStyle w:val="p1"/>
        <w:rPr>
          <w:rStyle w:val="s1"/>
        </w:rPr>
      </w:pPr>
    </w:p>
    <w:p w:rsidR="002B7FA2" w:rsidRDefault="0052158F" w:rsidP="00126871">
      <w:pPr>
        <w:pStyle w:val="p1"/>
        <w:rPr>
          <w:rStyle w:val="s1"/>
        </w:rPr>
      </w:pPr>
      <w:r>
        <w:rPr>
          <w:rStyle w:val="s1"/>
        </w:rPr>
        <w:t>Scope</w:t>
      </w:r>
      <w:r w:rsidR="00F56207">
        <w:rPr>
          <w:rStyle w:val="s1"/>
        </w:rPr>
        <w:t xml:space="preserve"> is very is very important in any project that is undertaken by a company</w:t>
      </w:r>
      <w:r>
        <w:rPr>
          <w:rStyle w:val="s1"/>
        </w:rPr>
        <w:t>. BRL Company is left is not left behind as they have well organized management team that works to combine objectives and the basic requirements that are needed in order to complete the various projects undertaken. The general scope of the BRL wine Company is to emerge as the top s</w:t>
      </w:r>
      <w:r w:rsidR="002B7FA2">
        <w:rPr>
          <w:rStyle w:val="s1"/>
        </w:rPr>
        <w:t>e</w:t>
      </w:r>
      <w:r>
        <w:rPr>
          <w:rStyle w:val="s1"/>
        </w:rPr>
        <w:t xml:space="preserve">lling wine company on a global level. The product </w:t>
      </w:r>
      <w:r w:rsidR="002B7FA2">
        <w:rPr>
          <w:rStyle w:val="s1"/>
        </w:rPr>
        <w:t>launches that have</w:t>
      </w:r>
      <w:r>
        <w:rPr>
          <w:rStyle w:val="s1"/>
        </w:rPr>
        <w:t xml:space="preserve"> been </w:t>
      </w:r>
      <w:r w:rsidR="002B7FA2">
        <w:rPr>
          <w:rStyle w:val="s1"/>
        </w:rPr>
        <w:t>suggested</w:t>
      </w:r>
      <w:r>
        <w:rPr>
          <w:rStyle w:val="s1"/>
        </w:rPr>
        <w:t xml:space="preserve"> by the </w:t>
      </w:r>
      <w:r w:rsidR="002B7FA2">
        <w:rPr>
          <w:rStyle w:val="s1"/>
        </w:rPr>
        <w:t>companyhelp</w:t>
      </w:r>
      <w:r>
        <w:rPr>
          <w:rStyle w:val="s1"/>
        </w:rPr>
        <w:t xml:space="preserve"> to </w:t>
      </w:r>
      <w:r w:rsidR="002B7FA2">
        <w:rPr>
          <w:rStyle w:val="s1"/>
        </w:rPr>
        <w:t xml:space="preserve">fit the scope except one that tends to fail. The one that tends to fail the scope is the launch of the Banrock station brand. This has been successful in Australia and trying to think that it can as well be successful in other continent without consideration of other factor in the abroad continent may be a miscalculation. </w:t>
      </w:r>
    </w:p>
    <w:p w:rsidR="00890765" w:rsidRDefault="00890765" w:rsidP="00126871">
      <w:pPr>
        <w:pStyle w:val="p1"/>
        <w:rPr>
          <w:rStyle w:val="s1"/>
        </w:rPr>
      </w:pPr>
    </w:p>
    <w:p w:rsidR="00FB5EFF" w:rsidRDefault="002B7FA2" w:rsidP="00126871">
      <w:pPr>
        <w:pStyle w:val="p1"/>
        <w:rPr>
          <w:rStyle w:val="s1"/>
        </w:rPr>
      </w:pPr>
      <w:r>
        <w:rPr>
          <w:rStyle w:val="s1"/>
        </w:rPr>
        <w:t xml:space="preserve">At the purchasing functional level, the company is planning to sell the launch of the Banrock station at the same </w:t>
      </w:r>
      <w:r w:rsidR="0023116D">
        <w:rPr>
          <w:rStyle w:val="s1"/>
        </w:rPr>
        <w:t>price</w:t>
      </w:r>
      <w:r>
        <w:rPr>
          <w:rStyle w:val="s1"/>
        </w:rPr>
        <w:t xml:space="preserve"> that it is </w:t>
      </w:r>
      <w:r w:rsidR="0023116D">
        <w:rPr>
          <w:rStyle w:val="s1"/>
        </w:rPr>
        <w:t xml:space="preserve">sold in Australia. This may not fit the scope of the </w:t>
      </w:r>
      <w:r w:rsidR="00FD59BD">
        <w:rPr>
          <w:rStyle w:val="s1"/>
        </w:rPr>
        <w:t xml:space="preserve">company as they want to be successful in abroad markets. Many factors are tied to pricing in different countries and these include things like the foreign currency exchanges, inflation, economy of a given country and many more. </w:t>
      </w:r>
      <w:r w:rsidR="00FB5EFF">
        <w:rPr>
          <w:rStyle w:val="s1"/>
        </w:rPr>
        <w:t xml:space="preserve">Insisting on a same price from a parent country to work in a foreign country may interfere with the success of that product. </w:t>
      </w:r>
    </w:p>
    <w:p w:rsidR="00890765" w:rsidRDefault="00890765" w:rsidP="00126871">
      <w:pPr>
        <w:pStyle w:val="p1"/>
        <w:rPr>
          <w:rStyle w:val="s1"/>
        </w:rPr>
      </w:pPr>
    </w:p>
    <w:p w:rsidR="00890765" w:rsidRDefault="00FB5EFF" w:rsidP="00126871">
      <w:pPr>
        <w:pStyle w:val="p1"/>
        <w:rPr>
          <w:rStyle w:val="s1"/>
        </w:rPr>
      </w:pPr>
      <w:r>
        <w:rPr>
          <w:rStyle w:val="s1"/>
        </w:rPr>
        <w:t>The operation helps fit the scope of the company. There are separate management in Australia and UK. This is very important in ensuring success of wine products in different foreign countries. There is need for closer understanding of the foreign market for success to be achieved</w:t>
      </w:r>
      <w:r w:rsidR="00815143">
        <w:rPr>
          <w:rStyle w:val="s1"/>
        </w:rPr>
        <w:t xml:space="preserve"> and the management team in UK led by Carson ensures that this happens. Back in Australia, the parent management team is also working hard to ensure</w:t>
      </w:r>
      <w:r w:rsidR="00890765">
        <w:rPr>
          <w:rStyle w:val="s1"/>
        </w:rPr>
        <w:t xml:space="preserve"> that they look for more market opportunities and also maintain the success of their products back at home. </w:t>
      </w:r>
    </w:p>
    <w:p w:rsidR="00F56207" w:rsidRDefault="00890765" w:rsidP="00126871">
      <w:pPr>
        <w:pStyle w:val="p1"/>
      </w:pPr>
      <w:r>
        <w:rPr>
          <w:rStyle w:val="s1"/>
        </w:rPr>
        <w:lastRenderedPageBreak/>
        <w:t xml:space="preserve">The BRL Company is working hard so as to make more sales. They do this by expanding their market to more countries. The market covered by the wine products from this company originally is wide. They started operating in Australia but </w:t>
      </w:r>
      <w:r w:rsidR="009131AB">
        <w:rPr>
          <w:rStyle w:val="s1"/>
        </w:rPr>
        <w:t>have</w:t>
      </w:r>
      <w:r>
        <w:rPr>
          <w:rStyle w:val="s1"/>
        </w:rPr>
        <w:t xml:space="preserve"> recently expanded their markets to Europe and are still looking to cover more countries in different regions of the world. The scope has been</w:t>
      </w:r>
      <w:bookmarkStart w:id="0" w:name="_GoBack"/>
      <w:bookmarkEnd w:id="0"/>
      <w:r>
        <w:rPr>
          <w:rStyle w:val="s1"/>
        </w:rPr>
        <w:t xml:space="preserve"> met as they were once the most successful wine selling company in UK.  </w:t>
      </w:r>
    </w:p>
    <w:p w:rsidR="00126871" w:rsidRDefault="00126871" w:rsidP="00126871">
      <w:pPr>
        <w:pStyle w:val="p2"/>
      </w:pPr>
    </w:p>
    <w:p w:rsidR="00126871" w:rsidRDefault="00126871" w:rsidP="00126871">
      <w:pPr>
        <w:pStyle w:val="p1"/>
      </w:pPr>
      <w:r>
        <w:rPr>
          <w:rStyle w:val="s1"/>
        </w:rPr>
        <w:t>iii. Competitive Advantage: How do the products provide (or fail to provide) a unique external position? How do they build on (or fail to build on) their unique internal capabilities?</w:t>
      </w:r>
    </w:p>
    <w:p w:rsidR="00126871" w:rsidRDefault="00126871" w:rsidP="00126871">
      <w:pPr>
        <w:pStyle w:val="p2"/>
      </w:pPr>
    </w:p>
    <w:p w:rsidR="00126871" w:rsidRDefault="00126871" w:rsidP="00126871">
      <w:pPr>
        <w:pStyle w:val="p1"/>
      </w:pPr>
      <w:r>
        <w:rPr>
          <w:rStyle w:val="s1"/>
        </w:rPr>
        <w:t>iv. Economic Logic: How do these product launches either enhance price or reduce cost? What value drivers are at work?</w:t>
      </w:r>
    </w:p>
    <w:p w:rsidR="00126871" w:rsidRDefault="00126871" w:rsidP="00126871">
      <w:pPr>
        <w:pStyle w:val="p2"/>
      </w:pPr>
    </w:p>
    <w:p w:rsidR="00126871" w:rsidRDefault="00126871" w:rsidP="00126871">
      <w:pPr>
        <w:pStyle w:val="p1"/>
      </w:pPr>
      <w:r>
        <w:rPr>
          <w:rStyle w:val="s1"/>
        </w:rPr>
        <w:t>v. Implementation: How do these product launches fit their beliefs, boundaries, diagnostic, interactive controls (these may not be explicitly presented in the case, exercise your judgment)</w:t>
      </w:r>
    </w:p>
    <w:p w:rsidR="00126871" w:rsidRDefault="00126871" w:rsidP="00126871">
      <w:pPr>
        <w:pStyle w:val="p2"/>
      </w:pPr>
    </w:p>
    <w:p w:rsidR="00126871" w:rsidRDefault="00126871" w:rsidP="00126871">
      <w:pPr>
        <w:pStyle w:val="p1"/>
      </w:pPr>
      <w:r>
        <w:rPr>
          <w:rStyle w:val="s1"/>
        </w:rPr>
        <w:t>vi. Assess risk and return of each of the launches (some quantitative analysis is required for the </w:t>
      </w:r>
      <w:r>
        <w:rPr>
          <w:rStyle w:val="s2"/>
        </w:rPr>
        <w:t>D’Istinto</w:t>
      </w:r>
      <w:r>
        <w:rPr>
          <w:rStyle w:val="s1"/>
        </w:rPr>
        <w:t> launch).</w:t>
      </w:r>
    </w:p>
    <w:p w:rsidR="00126871" w:rsidRDefault="00126871" w:rsidP="00126871">
      <w:pPr>
        <w:pStyle w:val="p3"/>
      </w:pPr>
    </w:p>
    <w:p w:rsidR="00126871" w:rsidRDefault="00126871" w:rsidP="00171A51">
      <w:pPr>
        <w:pStyle w:val="NormalWeb"/>
        <w:spacing w:before="0" w:beforeAutospacing="0" w:after="0" w:afterAutospacing="0"/>
        <w:rPr>
          <w:rFonts w:ascii="Arial" w:hAnsi="Arial" w:cs="Arial"/>
          <w:b/>
          <w:color w:val="000000"/>
          <w:sz w:val="20"/>
          <w:szCs w:val="20"/>
        </w:rPr>
      </w:pPr>
    </w:p>
    <w:p w:rsidR="00126871" w:rsidRDefault="00126871" w:rsidP="00171A51">
      <w:pPr>
        <w:pStyle w:val="NormalWeb"/>
        <w:spacing w:before="0" w:beforeAutospacing="0" w:after="0" w:afterAutospacing="0"/>
        <w:rPr>
          <w:rFonts w:ascii="Arial" w:hAnsi="Arial" w:cs="Arial"/>
          <w:b/>
          <w:color w:val="000000"/>
          <w:sz w:val="20"/>
          <w:szCs w:val="20"/>
        </w:rPr>
      </w:pPr>
    </w:p>
    <w:p w:rsidR="00126871" w:rsidRDefault="00126871" w:rsidP="00171A51">
      <w:pPr>
        <w:pStyle w:val="NormalWeb"/>
        <w:spacing w:before="0" w:beforeAutospacing="0" w:after="0" w:afterAutospacing="0"/>
        <w:rPr>
          <w:rFonts w:ascii="Arial" w:hAnsi="Arial" w:cs="Arial"/>
          <w:b/>
          <w:color w:val="000000"/>
          <w:sz w:val="20"/>
          <w:szCs w:val="20"/>
        </w:rPr>
      </w:pPr>
    </w:p>
    <w:p w:rsidR="00126871" w:rsidRDefault="00126871" w:rsidP="00171A51">
      <w:pPr>
        <w:pStyle w:val="NormalWeb"/>
        <w:spacing w:before="0" w:beforeAutospacing="0" w:after="0" w:afterAutospacing="0"/>
        <w:rPr>
          <w:rFonts w:ascii="Arial" w:hAnsi="Arial" w:cs="Arial"/>
          <w:b/>
          <w:color w:val="000000"/>
          <w:sz w:val="20"/>
          <w:szCs w:val="20"/>
        </w:rPr>
      </w:pPr>
    </w:p>
    <w:p w:rsidR="00126871" w:rsidRDefault="00126871" w:rsidP="00171A51">
      <w:pPr>
        <w:pStyle w:val="NormalWeb"/>
        <w:spacing w:before="0" w:beforeAutospacing="0" w:after="0" w:afterAutospacing="0"/>
        <w:rPr>
          <w:rFonts w:ascii="Arial" w:hAnsi="Arial" w:cs="Arial"/>
          <w:b/>
          <w:color w:val="000000"/>
          <w:sz w:val="20"/>
          <w:szCs w:val="20"/>
        </w:rPr>
      </w:pPr>
    </w:p>
    <w:p w:rsidR="00126871" w:rsidRDefault="00126871" w:rsidP="00171A51">
      <w:pPr>
        <w:pStyle w:val="NormalWeb"/>
        <w:spacing w:before="0" w:beforeAutospacing="0" w:after="0" w:afterAutospacing="0"/>
        <w:rPr>
          <w:rFonts w:ascii="Arial" w:hAnsi="Arial" w:cs="Arial"/>
          <w:b/>
          <w:color w:val="000000"/>
          <w:sz w:val="20"/>
          <w:szCs w:val="20"/>
        </w:rPr>
      </w:pPr>
    </w:p>
    <w:p w:rsidR="00126871" w:rsidRDefault="00126871" w:rsidP="00171A51">
      <w:pPr>
        <w:pStyle w:val="NormalWeb"/>
        <w:spacing w:before="0" w:beforeAutospacing="0" w:after="0" w:afterAutospacing="0"/>
        <w:rPr>
          <w:rFonts w:ascii="Arial" w:hAnsi="Arial" w:cs="Arial"/>
          <w:b/>
          <w:color w:val="000000"/>
          <w:sz w:val="20"/>
          <w:szCs w:val="20"/>
        </w:rPr>
      </w:pPr>
    </w:p>
    <w:p w:rsidR="00126871" w:rsidRDefault="00126871" w:rsidP="00171A51">
      <w:pPr>
        <w:pStyle w:val="NormalWeb"/>
        <w:spacing w:before="0" w:beforeAutospacing="0" w:after="0" w:afterAutospacing="0"/>
        <w:rPr>
          <w:rFonts w:ascii="Arial" w:hAnsi="Arial" w:cs="Arial"/>
          <w:b/>
          <w:color w:val="000000"/>
          <w:sz w:val="20"/>
          <w:szCs w:val="20"/>
        </w:rPr>
      </w:pPr>
    </w:p>
    <w:p w:rsidR="00126871" w:rsidRDefault="00126871" w:rsidP="00171A51">
      <w:pPr>
        <w:pStyle w:val="NormalWeb"/>
        <w:spacing w:before="0" w:beforeAutospacing="0" w:after="0" w:afterAutospacing="0"/>
        <w:rPr>
          <w:rFonts w:ascii="Arial" w:hAnsi="Arial" w:cs="Arial"/>
          <w:b/>
          <w:color w:val="000000"/>
          <w:sz w:val="20"/>
          <w:szCs w:val="20"/>
        </w:rPr>
      </w:pPr>
    </w:p>
    <w:p w:rsidR="00126871" w:rsidRDefault="00126871" w:rsidP="00171A51">
      <w:pPr>
        <w:pStyle w:val="NormalWeb"/>
        <w:spacing w:before="0" w:beforeAutospacing="0" w:after="0" w:afterAutospacing="0"/>
        <w:rPr>
          <w:rFonts w:ascii="Arial" w:hAnsi="Arial" w:cs="Arial"/>
          <w:b/>
          <w:color w:val="000000"/>
          <w:sz w:val="20"/>
          <w:szCs w:val="20"/>
        </w:rPr>
      </w:pPr>
    </w:p>
    <w:p w:rsidR="00126871" w:rsidRDefault="00126871" w:rsidP="00171A51">
      <w:pPr>
        <w:pStyle w:val="NormalWeb"/>
        <w:spacing w:before="0" w:beforeAutospacing="0" w:after="0" w:afterAutospacing="0"/>
        <w:rPr>
          <w:rFonts w:ascii="Arial" w:hAnsi="Arial" w:cs="Arial"/>
          <w:b/>
          <w:color w:val="000000"/>
          <w:sz w:val="20"/>
          <w:szCs w:val="20"/>
        </w:rPr>
      </w:pPr>
    </w:p>
    <w:p w:rsidR="00171A51" w:rsidRPr="001845F9" w:rsidRDefault="00171A51" w:rsidP="00171A51">
      <w:pPr>
        <w:pStyle w:val="NormalWeb"/>
        <w:spacing w:before="0" w:beforeAutospacing="0" w:after="0" w:afterAutospacing="0"/>
        <w:rPr>
          <w:rFonts w:ascii="Arial" w:hAnsi="Arial" w:cs="Arial"/>
          <w:b/>
          <w:color w:val="000000"/>
          <w:sz w:val="20"/>
          <w:szCs w:val="20"/>
        </w:rPr>
      </w:pPr>
      <w:r w:rsidRPr="001845F9">
        <w:rPr>
          <w:rFonts w:ascii="Arial" w:hAnsi="Arial" w:cs="Arial"/>
          <w:b/>
          <w:color w:val="000000"/>
          <w:sz w:val="20"/>
          <w:szCs w:val="20"/>
        </w:rPr>
        <w:t>BRL Hardy evaluating the 3 launches: DI, KR, BS</w:t>
      </w:r>
    </w:p>
    <w:p w:rsidR="00171A51" w:rsidRDefault="00171A51" w:rsidP="00171A51">
      <w:pPr>
        <w:pStyle w:val="NormalWeb"/>
        <w:spacing w:before="0" w:beforeAutospacing="0" w:after="0" w:afterAutospacing="0"/>
        <w:rPr>
          <w:rFonts w:ascii="Arial" w:hAnsi="Arial" w:cs="Arial"/>
          <w:color w:val="000000"/>
          <w:sz w:val="20"/>
          <w:szCs w:val="20"/>
        </w:rPr>
      </w:pPr>
    </w:p>
    <w:tbl>
      <w:tblPr>
        <w:tblStyle w:val="TableGrid"/>
        <w:tblW w:w="0" w:type="auto"/>
        <w:tblLook w:val="04A0"/>
      </w:tblPr>
      <w:tblGrid>
        <w:gridCol w:w="2952"/>
        <w:gridCol w:w="4320"/>
        <w:gridCol w:w="4194"/>
      </w:tblGrid>
      <w:tr w:rsidR="00C125D5" w:rsidRPr="005876F1" w:rsidTr="00FC29E4">
        <w:tc>
          <w:tcPr>
            <w:tcW w:w="2952" w:type="dxa"/>
          </w:tcPr>
          <w:p w:rsidR="00C125D5" w:rsidRPr="008F1EF6" w:rsidRDefault="00013ECD" w:rsidP="00FC29E4">
            <w:pPr>
              <w:spacing w:line="240" w:lineRule="atLeast"/>
              <w:rPr>
                <w:rFonts w:ascii="Arial" w:hAnsi="Arial" w:cs="Arial"/>
                <w:b/>
                <w:color w:val="000000"/>
                <w:sz w:val="20"/>
                <w:szCs w:val="20"/>
              </w:rPr>
            </w:pPr>
            <w:r>
              <w:rPr>
                <w:rFonts w:ascii="Arial" w:hAnsi="Arial" w:cs="Arial"/>
                <w:b/>
                <w:color w:val="000000"/>
                <w:sz w:val="20"/>
                <w:szCs w:val="20"/>
              </w:rPr>
              <w:t xml:space="preserve">Generic </w:t>
            </w:r>
            <w:r w:rsidR="00C125D5" w:rsidRPr="008F1EF6">
              <w:rPr>
                <w:rFonts w:ascii="Arial" w:hAnsi="Arial" w:cs="Arial"/>
                <w:b/>
                <w:color w:val="000000"/>
                <w:sz w:val="20"/>
                <w:szCs w:val="20"/>
              </w:rPr>
              <w:t>Strategy aspect</w:t>
            </w:r>
          </w:p>
        </w:tc>
        <w:tc>
          <w:tcPr>
            <w:tcW w:w="4320" w:type="dxa"/>
          </w:tcPr>
          <w:p w:rsidR="00C125D5" w:rsidRPr="008F1EF6" w:rsidRDefault="00060D9E" w:rsidP="00FC29E4">
            <w:pPr>
              <w:spacing w:line="240" w:lineRule="atLeast"/>
              <w:rPr>
                <w:rFonts w:ascii="Arial" w:hAnsi="Arial" w:cs="Arial"/>
                <w:b/>
                <w:color w:val="000000"/>
                <w:sz w:val="20"/>
                <w:szCs w:val="20"/>
              </w:rPr>
            </w:pPr>
            <w:r>
              <w:rPr>
                <w:rFonts w:ascii="Arial" w:hAnsi="Arial" w:cs="Arial"/>
                <w:b/>
                <w:color w:val="000000"/>
                <w:sz w:val="20"/>
                <w:szCs w:val="20"/>
              </w:rPr>
              <w:t>D</w:t>
            </w:r>
            <w:r w:rsidR="00C125D5" w:rsidRPr="008F1EF6">
              <w:rPr>
                <w:rFonts w:ascii="Arial" w:hAnsi="Arial" w:cs="Arial"/>
                <w:b/>
                <w:color w:val="000000"/>
                <w:sz w:val="20"/>
                <w:szCs w:val="20"/>
              </w:rPr>
              <w:t>etails specific to BRL Hardy</w:t>
            </w:r>
          </w:p>
        </w:tc>
        <w:tc>
          <w:tcPr>
            <w:tcW w:w="4194" w:type="dxa"/>
          </w:tcPr>
          <w:p w:rsidR="00C125D5" w:rsidRPr="008F1EF6" w:rsidRDefault="00C125D5" w:rsidP="00FC29E4">
            <w:pPr>
              <w:spacing w:line="240" w:lineRule="atLeast"/>
              <w:rPr>
                <w:rFonts w:ascii="Arial" w:hAnsi="Arial" w:cs="Arial"/>
                <w:b/>
                <w:color w:val="000000"/>
                <w:sz w:val="20"/>
                <w:szCs w:val="20"/>
              </w:rPr>
            </w:pPr>
            <w:r w:rsidRPr="008F1EF6">
              <w:rPr>
                <w:rFonts w:ascii="Arial" w:hAnsi="Arial" w:cs="Arial"/>
                <w:b/>
                <w:color w:val="000000"/>
                <w:sz w:val="20"/>
                <w:szCs w:val="20"/>
              </w:rPr>
              <w:t xml:space="preserve">How </w:t>
            </w:r>
            <w:r w:rsidR="00317F9A" w:rsidRPr="008F1EF6">
              <w:rPr>
                <w:rFonts w:ascii="Arial" w:hAnsi="Arial" w:cs="Arial"/>
                <w:b/>
                <w:color w:val="000000"/>
                <w:sz w:val="20"/>
                <w:szCs w:val="20"/>
              </w:rPr>
              <w:t xml:space="preserve">the 3 </w:t>
            </w:r>
            <w:r w:rsidRPr="008F1EF6">
              <w:rPr>
                <w:rFonts w:ascii="Arial" w:hAnsi="Arial" w:cs="Arial"/>
                <w:b/>
                <w:color w:val="000000"/>
                <w:sz w:val="20"/>
                <w:szCs w:val="20"/>
              </w:rPr>
              <w:t>product launches stack up</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Goals</w:t>
            </w:r>
            <w:r>
              <w:rPr>
                <w:rFonts w:ascii="Arial" w:hAnsi="Arial" w:cs="Arial"/>
                <w:color w:val="000000"/>
                <w:sz w:val="20"/>
                <w:szCs w:val="20"/>
              </w:rPr>
              <w:t>. What do you want to be when you grow up?</w:t>
            </w:r>
          </w:p>
        </w:tc>
        <w:tc>
          <w:tcPr>
            <w:tcW w:w="4320" w:type="dxa"/>
          </w:tcPr>
          <w:p w:rsidR="00C125D5" w:rsidRPr="005876F1" w:rsidRDefault="004D780D" w:rsidP="00FC29E4">
            <w:pPr>
              <w:spacing w:line="240" w:lineRule="atLeast"/>
              <w:rPr>
                <w:rFonts w:ascii="Arial" w:hAnsi="Arial" w:cs="Arial"/>
                <w:color w:val="000000"/>
                <w:sz w:val="20"/>
                <w:szCs w:val="20"/>
              </w:rPr>
            </w:pPr>
            <w:r w:rsidRPr="004D780D">
              <w:rPr>
                <w:rFonts w:ascii="Arial" w:hAnsi="Arial" w:cs="Arial"/>
                <w:color w:val="000000"/>
                <w:sz w:val="20"/>
                <w:szCs w:val="20"/>
              </w:rPr>
              <w:t xml:space="preserve">This company was initially started by Thomas Hardy. Since this company decided to open up its market and began selling, it has </w:t>
            </w:r>
            <w:r w:rsidRPr="004D780D">
              <w:rPr>
                <w:rFonts w:ascii="Arial" w:hAnsi="Arial" w:cs="Arial"/>
                <w:color w:val="000000"/>
                <w:sz w:val="20"/>
                <w:szCs w:val="20"/>
              </w:rPr>
              <w:lastRenderedPageBreak/>
              <w:t>experienced much success. This has been spearheaded by their goals that they obey and work hard to achieve. The goal of this company is to operate at global level and supply wine products that can actually become the world’s first truly global wine brands. The other goal is to achieve a decentralized responsibility whereby the actions of the European unit fit the bold new strategies of the company.</w:t>
            </w:r>
          </w:p>
        </w:tc>
        <w:tc>
          <w:tcPr>
            <w:tcW w:w="4194" w:type="dxa"/>
          </w:tcPr>
          <w:p w:rsidR="00C125D5" w:rsidRDefault="004D780D" w:rsidP="00FC29E4">
            <w:pPr>
              <w:spacing w:line="240" w:lineRule="atLeast"/>
              <w:rPr>
                <w:rFonts w:ascii="Arial" w:hAnsi="Arial" w:cs="Arial"/>
                <w:color w:val="000000"/>
                <w:sz w:val="20"/>
                <w:szCs w:val="20"/>
              </w:rPr>
            </w:pPr>
            <w:r w:rsidRPr="004D780D">
              <w:rPr>
                <w:rFonts w:ascii="Arial" w:hAnsi="Arial" w:cs="Arial"/>
                <w:color w:val="000000"/>
                <w:sz w:val="20"/>
                <w:szCs w:val="20"/>
              </w:rPr>
              <w:lastRenderedPageBreak/>
              <w:t xml:space="preserve">There are various techniques that are put forward by the company in order to achieve these goals. The major move of the </w:t>
            </w:r>
            <w:r w:rsidRPr="004D780D">
              <w:rPr>
                <w:rFonts w:ascii="Arial" w:hAnsi="Arial" w:cs="Arial"/>
                <w:color w:val="000000"/>
                <w:sz w:val="20"/>
                <w:szCs w:val="20"/>
              </w:rPr>
              <w:lastRenderedPageBreak/>
              <w:t>company that fits these goals is the product launch campaigns.</w:t>
            </w:r>
          </w:p>
          <w:p w:rsidR="004D780D" w:rsidRPr="005876F1" w:rsidRDefault="004D780D" w:rsidP="00FC29E4">
            <w:pPr>
              <w:spacing w:line="240" w:lineRule="atLeast"/>
              <w:rPr>
                <w:rFonts w:ascii="Arial" w:hAnsi="Arial" w:cs="Arial"/>
                <w:color w:val="000000"/>
                <w:sz w:val="20"/>
                <w:szCs w:val="20"/>
              </w:rPr>
            </w:pPr>
            <w:r>
              <w:rPr>
                <w:rFonts w:ascii="Arial" w:hAnsi="Arial" w:cs="Arial"/>
                <w:color w:val="000000"/>
                <w:sz w:val="20"/>
                <w:szCs w:val="20"/>
              </w:rPr>
              <w:t xml:space="preserve">The launching of three products namely, D’Instinto, Kelly’s Revenge and Banrock Station is a move geared towards achieving the goals. </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widowControl w:val="0"/>
              <w:autoSpaceDE w:val="0"/>
              <w:autoSpaceDN w:val="0"/>
              <w:adjustRightInd w:val="0"/>
              <w:rPr>
                <w:rFonts w:ascii="Arial" w:hAnsi="Arial" w:cs="Arial"/>
                <w:color w:val="000000"/>
                <w:sz w:val="20"/>
                <w:szCs w:val="20"/>
              </w:rPr>
            </w:pPr>
            <w:r w:rsidRPr="005876F1">
              <w:rPr>
                <w:rFonts w:ascii="Arial" w:hAnsi="Arial" w:cs="Arial"/>
                <w:color w:val="000000"/>
                <w:sz w:val="20"/>
                <w:szCs w:val="20"/>
              </w:rPr>
              <w:t>CA:</w:t>
            </w:r>
            <w:r>
              <w:rPr>
                <w:rFonts w:ascii="Arial" w:hAnsi="Arial" w:cs="Arial"/>
                <w:color w:val="000000"/>
                <w:sz w:val="20"/>
                <w:szCs w:val="20"/>
              </w:rPr>
              <w:t xml:space="preserve"> Uniqueness based on match between external niche and internal capabilities</w:t>
            </w:r>
          </w:p>
        </w:tc>
        <w:tc>
          <w:tcPr>
            <w:tcW w:w="4320" w:type="dxa"/>
          </w:tcPr>
          <w:p w:rsidR="00C125D5" w:rsidRPr="005876F1" w:rsidRDefault="00C125D5" w:rsidP="00FC29E4">
            <w:pPr>
              <w:widowControl w:val="0"/>
              <w:autoSpaceDE w:val="0"/>
              <w:autoSpaceDN w:val="0"/>
              <w:adjustRightInd w:val="0"/>
              <w:rPr>
                <w:sz w:val="20"/>
                <w:szCs w:val="20"/>
              </w:rPr>
            </w:pPr>
          </w:p>
        </w:tc>
        <w:tc>
          <w:tcPr>
            <w:tcW w:w="4194" w:type="dxa"/>
          </w:tcPr>
          <w:p w:rsidR="00C125D5" w:rsidRPr="005876F1" w:rsidRDefault="00C125D5" w:rsidP="00FC29E4">
            <w:pPr>
              <w:widowControl w:val="0"/>
              <w:autoSpaceDE w:val="0"/>
              <w:autoSpaceDN w:val="0"/>
              <w:adjustRightInd w:val="0"/>
              <w:rPr>
                <w:sz w:val="20"/>
                <w:szCs w:val="20"/>
              </w:rPr>
            </w:pPr>
          </w:p>
        </w:tc>
      </w:tr>
      <w:tr w:rsidR="00C125D5" w:rsidRPr="005876F1" w:rsidTr="00FC29E4">
        <w:tc>
          <w:tcPr>
            <w:tcW w:w="2952" w:type="dxa"/>
          </w:tcPr>
          <w:p w:rsidR="00C125D5" w:rsidRPr="005876F1" w:rsidRDefault="00C125D5" w:rsidP="00FC29E4">
            <w:pPr>
              <w:widowControl w:val="0"/>
              <w:autoSpaceDE w:val="0"/>
              <w:autoSpaceDN w:val="0"/>
              <w:adjustRightInd w:val="0"/>
              <w:rPr>
                <w:rFonts w:ascii="Arial" w:hAnsi="Arial" w:cs="Arial"/>
                <w:color w:val="000000"/>
                <w:sz w:val="20"/>
                <w:szCs w:val="20"/>
              </w:rPr>
            </w:pPr>
            <w:r w:rsidRPr="005876F1">
              <w:rPr>
                <w:rFonts w:ascii="Arial" w:hAnsi="Arial" w:cs="Arial"/>
                <w:color w:val="000000"/>
                <w:sz w:val="20"/>
                <w:szCs w:val="20"/>
              </w:rPr>
              <w:t xml:space="preserve">External opportunity (5 forces/PEST): </w:t>
            </w:r>
          </w:p>
        </w:tc>
        <w:tc>
          <w:tcPr>
            <w:tcW w:w="4320" w:type="dxa"/>
          </w:tcPr>
          <w:p w:rsidR="00C125D5" w:rsidRPr="005876F1" w:rsidRDefault="00D9440A" w:rsidP="00FC29E4">
            <w:pPr>
              <w:widowControl w:val="0"/>
              <w:autoSpaceDE w:val="0"/>
              <w:autoSpaceDN w:val="0"/>
              <w:adjustRightInd w:val="0"/>
              <w:rPr>
                <w:sz w:val="20"/>
                <w:szCs w:val="20"/>
              </w:rPr>
            </w:pPr>
            <w:r>
              <w:rPr>
                <w:sz w:val="20"/>
                <w:szCs w:val="20"/>
              </w:rPr>
              <w:t xml:space="preserve">The company has been outstanding and this is because of some of the competitive advantages that they enjoy compared to their rivals. </w:t>
            </w:r>
            <w:r w:rsidR="00DC38A7">
              <w:rPr>
                <w:sz w:val="20"/>
                <w:szCs w:val="20"/>
              </w:rPr>
              <w:t>The external advantages are on areas such as product promotion and customers bonding among others.</w:t>
            </w:r>
          </w:p>
        </w:tc>
        <w:tc>
          <w:tcPr>
            <w:tcW w:w="4194" w:type="dxa"/>
          </w:tcPr>
          <w:p w:rsidR="00C125D5" w:rsidRDefault="00D9440A" w:rsidP="00FC29E4">
            <w:pPr>
              <w:widowControl w:val="0"/>
              <w:autoSpaceDE w:val="0"/>
              <w:autoSpaceDN w:val="0"/>
              <w:adjustRightInd w:val="0"/>
              <w:rPr>
                <w:sz w:val="20"/>
                <w:szCs w:val="20"/>
              </w:rPr>
            </w:pPr>
            <w:r>
              <w:rPr>
                <w:sz w:val="20"/>
                <w:szCs w:val="20"/>
              </w:rPr>
              <w:t xml:space="preserve">An opportunity is that they focus so much on their customers. The Kelly’s Revenge launch is purely to respond to the needs of the consumers in UK. </w:t>
            </w:r>
          </w:p>
          <w:p w:rsidR="00DC38A7" w:rsidRPr="005876F1" w:rsidRDefault="00DC38A7" w:rsidP="00FC29E4">
            <w:pPr>
              <w:widowControl w:val="0"/>
              <w:autoSpaceDE w:val="0"/>
              <w:autoSpaceDN w:val="0"/>
              <w:adjustRightInd w:val="0"/>
              <w:rPr>
                <w:sz w:val="20"/>
                <w:szCs w:val="20"/>
              </w:rPr>
            </w:pPr>
            <w:r>
              <w:rPr>
                <w:sz w:val="20"/>
                <w:szCs w:val="20"/>
              </w:rPr>
              <w:t xml:space="preserve">The other products do well in market because of the high product promotion offered. Consumers are informed about brands and pricing is also fair compared to other wines. These are, Banrock Stations and D’Instinto. </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Internal Capabilities/Resources:</w:t>
            </w:r>
          </w:p>
        </w:tc>
        <w:tc>
          <w:tcPr>
            <w:tcW w:w="4320" w:type="dxa"/>
          </w:tcPr>
          <w:p w:rsidR="00C125D5" w:rsidRPr="005876F1" w:rsidRDefault="00DC38A7" w:rsidP="00FC29E4">
            <w:pPr>
              <w:spacing w:line="240" w:lineRule="atLeast"/>
              <w:rPr>
                <w:rFonts w:ascii="Arial" w:hAnsi="Arial" w:cs="Arial"/>
                <w:color w:val="000000"/>
                <w:sz w:val="20"/>
                <w:szCs w:val="20"/>
              </w:rPr>
            </w:pPr>
            <w:r>
              <w:rPr>
                <w:rFonts w:ascii="Arial" w:hAnsi="Arial" w:cs="Arial"/>
                <w:color w:val="000000"/>
                <w:sz w:val="20"/>
                <w:szCs w:val="20"/>
              </w:rPr>
              <w:t xml:space="preserve">The internal competitive advantages enjoyed by this company are strong management team and employees motivation among others.  </w:t>
            </w:r>
          </w:p>
        </w:tc>
        <w:tc>
          <w:tcPr>
            <w:tcW w:w="4194" w:type="dxa"/>
          </w:tcPr>
          <w:p w:rsidR="00BE24A2" w:rsidRDefault="00BE24A2" w:rsidP="00FC29E4">
            <w:pPr>
              <w:widowControl w:val="0"/>
              <w:autoSpaceDE w:val="0"/>
              <w:autoSpaceDN w:val="0"/>
              <w:adjustRightInd w:val="0"/>
              <w:rPr>
                <w:sz w:val="20"/>
                <w:szCs w:val="20"/>
              </w:rPr>
            </w:pPr>
            <w:r>
              <w:rPr>
                <w:sz w:val="20"/>
                <w:szCs w:val="20"/>
              </w:rPr>
              <w:t>The management team in UK that came up with the Kelly’s Revenge is led by Carson who cut various functions so that the company could make profits in Europe and indeed it made profits.</w:t>
            </w:r>
          </w:p>
          <w:p w:rsidR="00BE24A2" w:rsidRDefault="00BE24A2" w:rsidP="00FC29E4">
            <w:pPr>
              <w:widowControl w:val="0"/>
              <w:autoSpaceDE w:val="0"/>
              <w:autoSpaceDN w:val="0"/>
              <w:adjustRightInd w:val="0"/>
              <w:rPr>
                <w:sz w:val="20"/>
                <w:szCs w:val="20"/>
              </w:rPr>
            </w:pPr>
            <w:r>
              <w:rPr>
                <w:sz w:val="20"/>
                <w:szCs w:val="20"/>
              </w:rPr>
              <w:t>The management team in Australia is also strong and wise as they came up with Banrock Sta</w:t>
            </w:r>
            <w:r w:rsidR="002640DE">
              <w:rPr>
                <w:sz w:val="20"/>
                <w:szCs w:val="20"/>
              </w:rPr>
              <w:t>t</w:t>
            </w:r>
            <w:r>
              <w:rPr>
                <w:sz w:val="20"/>
                <w:szCs w:val="20"/>
              </w:rPr>
              <w:t xml:space="preserve">ion and many more which emerged successful. </w:t>
            </w:r>
          </w:p>
          <w:p w:rsidR="00C125D5" w:rsidRPr="009B7B37" w:rsidRDefault="00BE24A2" w:rsidP="00FC29E4">
            <w:pPr>
              <w:widowControl w:val="0"/>
              <w:autoSpaceDE w:val="0"/>
              <w:autoSpaceDN w:val="0"/>
              <w:adjustRightInd w:val="0"/>
              <w:rPr>
                <w:sz w:val="20"/>
                <w:szCs w:val="20"/>
              </w:rPr>
            </w:pPr>
            <w:r>
              <w:rPr>
                <w:sz w:val="20"/>
                <w:szCs w:val="20"/>
              </w:rPr>
              <w:t xml:space="preserve">The company motivates its employees by offering additional trainings and as well organizing awards after some time.  </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C125D5" w:rsidRDefault="00C125D5" w:rsidP="00FC29E4">
            <w:pPr>
              <w:widowControl w:val="0"/>
              <w:autoSpaceDE w:val="0"/>
              <w:autoSpaceDN w:val="0"/>
              <w:adjustRightInd w:val="0"/>
              <w:rPr>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Pr>
                <w:rFonts w:ascii="Arial" w:hAnsi="Arial" w:cs="Arial"/>
                <w:color w:val="000000"/>
                <w:sz w:val="20"/>
                <w:szCs w:val="20"/>
              </w:rPr>
              <w:t>Economic logic. higher price? Lower cost? How?</w:t>
            </w:r>
          </w:p>
        </w:tc>
        <w:tc>
          <w:tcPr>
            <w:tcW w:w="4320" w:type="dxa"/>
          </w:tcPr>
          <w:p w:rsidR="00C125D5" w:rsidRPr="005876F1" w:rsidRDefault="00BE24A2" w:rsidP="00FC29E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The price is directly proportional to cost in the economy. The higher the initial cost, the higher the price of the wines in the company. </w:t>
            </w:r>
          </w:p>
        </w:tc>
        <w:tc>
          <w:tcPr>
            <w:tcW w:w="4194" w:type="dxa"/>
          </w:tcPr>
          <w:p w:rsidR="00C125D5" w:rsidRPr="005876F1" w:rsidRDefault="00BE24A2" w:rsidP="00FC29E4">
            <w:pPr>
              <w:spacing w:line="240" w:lineRule="atLeast"/>
              <w:rPr>
                <w:rFonts w:ascii="Arial" w:hAnsi="Arial" w:cs="Arial"/>
                <w:color w:val="000000"/>
                <w:sz w:val="20"/>
                <w:szCs w:val="20"/>
              </w:rPr>
            </w:pPr>
            <w:r>
              <w:rPr>
                <w:rFonts w:ascii="Arial" w:hAnsi="Arial" w:cs="Arial"/>
                <w:color w:val="000000"/>
                <w:sz w:val="20"/>
                <w:szCs w:val="20"/>
              </w:rPr>
              <w:t xml:space="preserve">If high cost is incurred in producing these three brands of wine is high then the price of the wines will also be higher. </w:t>
            </w:r>
          </w:p>
        </w:tc>
      </w:tr>
      <w:tr w:rsidR="00C125D5" w:rsidRPr="005876F1" w:rsidTr="00FC29E4">
        <w:tc>
          <w:tcPr>
            <w:tcW w:w="2952" w:type="dxa"/>
          </w:tcPr>
          <w:p w:rsidR="00C125D5" w:rsidRDefault="00C125D5" w:rsidP="00FC29E4">
            <w:pPr>
              <w:spacing w:line="240" w:lineRule="atLeast"/>
              <w:rPr>
                <w:rFonts w:ascii="Arial" w:hAnsi="Arial" w:cs="Arial"/>
                <w:color w:val="000000"/>
                <w:sz w:val="20"/>
                <w:szCs w:val="20"/>
              </w:rPr>
            </w:pPr>
          </w:p>
        </w:tc>
        <w:tc>
          <w:tcPr>
            <w:tcW w:w="4320" w:type="dxa"/>
          </w:tcPr>
          <w:p w:rsidR="00C125D5" w:rsidRDefault="00C125D5" w:rsidP="00FC29E4">
            <w:pPr>
              <w:widowControl w:val="0"/>
              <w:autoSpaceDE w:val="0"/>
              <w:autoSpaceDN w:val="0"/>
              <w:adjustRightInd w:val="0"/>
              <w:rPr>
                <w:rFonts w:ascii="Arial" w:hAnsi="Arial" w:cs="Arial"/>
                <w:color w:val="000000"/>
                <w:sz w:val="20"/>
                <w:szCs w:val="20"/>
              </w:rPr>
            </w:pPr>
          </w:p>
        </w:tc>
        <w:tc>
          <w:tcPr>
            <w:tcW w:w="4194" w:type="dxa"/>
          </w:tcPr>
          <w:p w:rsidR="00C125D5"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Pr>
                <w:rFonts w:ascii="Arial" w:hAnsi="Arial" w:cs="Arial"/>
                <w:color w:val="000000"/>
                <w:sz w:val="20"/>
                <w:szCs w:val="20"/>
              </w:rPr>
              <w:lastRenderedPageBreak/>
              <w:t>Scope: consider different levels</w:t>
            </w:r>
          </w:p>
        </w:tc>
        <w:tc>
          <w:tcPr>
            <w:tcW w:w="4320" w:type="dxa"/>
          </w:tcPr>
          <w:p w:rsidR="00C125D5" w:rsidRPr="005876F1" w:rsidRDefault="009A32AC" w:rsidP="00FC29E4">
            <w:pPr>
              <w:spacing w:line="240" w:lineRule="atLeast"/>
              <w:rPr>
                <w:rFonts w:ascii="Arial" w:hAnsi="Arial" w:cs="Arial"/>
                <w:color w:val="000000"/>
                <w:sz w:val="20"/>
                <w:szCs w:val="20"/>
              </w:rPr>
            </w:pPr>
            <w:r>
              <w:rPr>
                <w:rFonts w:ascii="Arial" w:hAnsi="Arial" w:cs="Arial"/>
                <w:color w:val="000000"/>
                <w:sz w:val="20"/>
                <w:szCs w:val="20"/>
              </w:rPr>
              <w:t>Scope is very</w:t>
            </w:r>
            <w:r w:rsidR="004D780D" w:rsidRPr="004D780D">
              <w:rPr>
                <w:rFonts w:ascii="Arial" w:hAnsi="Arial" w:cs="Arial"/>
                <w:color w:val="000000"/>
                <w:sz w:val="20"/>
                <w:szCs w:val="20"/>
              </w:rPr>
              <w:t xml:space="preserve"> important in any project that is undertaken by a company. BRL Company is left is not left behind as they have well organized management team that works to combine objectives and the basic requirements that are needed in order to complete the various projects undertaken. The general scope of the BRL wine Company is to emerge as the top selling wine company on a global level.</w:t>
            </w:r>
          </w:p>
        </w:tc>
        <w:tc>
          <w:tcPr>
            <w:tcW w:w="4194" w:type="dxa"/>
          </w:tcPr>
          <w:p w:rsidR="00C125D5" w:rsidRPr="005876F1" w:rsidRDefault="00DE0D21" w:rsidP="00FC29E4">
            <w:pPr>
              <w:spacing w:line="240" w:lineRule="atLeast"/>
              <w:rPr>
                <w:rFonts w:ascii="Arial" w:hAnsi="Arial" w:cs="Arial"/>
                <w:color w:val="000000"/>
                <w:sz w:val="20"/>
                <w:szCs w:val="20"/>
              </w:rPr>
            </w:pPr>
            <w:r>
              <w:rPr>
                <w:rFonts w:ascii="Arial" w:hAnsi="Arial" w:cs="Arial"/>
                <w:color w:val="000000"/>
                <w:sz w:val="20"/>
                <w:szCs w:val="20"/>
              </w:rPr>
              <w:t xml:space="preserve">It is the scope that led to the launching of three different wine products that were pushed to go at global market. </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Functional Level</w:t>
            </w: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D9440A" w:rsidRPr="00D9440A" w:rsidRDefault="00D9440A" w:rsidP="00D9440A">
            <w:pPr>
              <w:spacing w:line="240" w:lineRule="atLeast"/>
              <w:rPr>
                <w:rFonts w:ascii="Arial" w:hAnsi="Arial" w:cs="Arial"/>
                <w:color w:val="000000"/>
                <w:sz w:val="20"/>
                <w:szCs w:val="20"/>
              </w:rPr>
            </w:pPr>
            <w:r w:rsidRPr="00D9440A">
              <w:rPr>
                <w:rFonts w:ascii="Arial" w:hAnsi="Arial" w:cs="Arial"/>
                <w:color w:val="000000"/>
                <w:sz w:val="20"/>
                <w:szCs w:val="20"/>
              </w:rPr>
              <w:t xml:space="preserve">The company is planning to sell the launch of the Banrock station at the same price that it is sold in Australia. This may not fit the scope of the company as they want to be successful in abroad markets. Many factors are tied to pricing in different countries and these include things like the foreign currency exchanges, inflation, economy of a given country and many more. Insisting on a same price from a parent country to work in a foreign country may interfere with the success of that product. </w:t>
            </w:r>
          </w:p>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Pr>
                <w:rFonts w:ascii="Arial" w:hAnsi="Arial" w:cs="Arial"/>
                <w:color w:val="000000"/>
                <w:sz w:val="20"/>
                <w:szCs w:val="20"/>
              </w:rPr>
              <w:t>Marketing. STP, 4Ps</w:t>
            </w:r>
          </w:p>
        </w:tc>
        <w:tc>
          <w:tcPr>
            <w:tcW w:w="4320" w:type="dxa"/>
          </w:tcPr>
          <w:p w:rsidR="00D9440A" w:rsidRPr="00D9440A" w:rsidRDefault="00D9440A" w:rsidP="00D9440A">
            <w:pPr>
              <w:widowControl w:val="0"/>
              <w:autoSpaceDE w:val="0"/>
              <w:autoSpaceDN w:val="0"/>
              <w:adjustRightInd w:val="0"/>
              <w:rPr>
                <w:rFonts w:ascii="Arial" w:hAnsi="Arial" w:cs="Arial"/>
                <w:color w:val="000000"/>
                <w:sz w:val="20"/>
                <w:szCs w:val="20"/>
              </w:rPr>
            </w:pPr>
            <w:r w:rsidRPr="00D9440A">
              <w:rPr>
                <w:rFonts w:ascii="Arial" w:hAnsi="Arial" w:cs="Arial"/>
                <w:color w:val="000000"/>
                <w:sz w:val="20"/>
                <w:szCs w:val="20"/>
              </w:rPr>
              <w:t xml:space="preserve">The BRL Company is working hard so as to make more sales. They do this by expanding their market to more countries. The market covered by the wine products from this company originally is wide. They started operating in Australia but have recently expanded their markets to Europe and are still looking to cover more countries in different regions of the world. The scope has been met as they were once the most successful wine selling company in UK.       </w:t>
            </w:r>
          </w:p>
          <w:p w:rsidR="00C125D5" w:rsidRPr="005876F1" w:rsidRDefault="00C125D5" w:rsidP="00FC29E4">
            <w:pPr>
              <w:widowControl w:val="0"/>
              <w:autoSpaceDE w:val="0"/>
              <w:autoSpaceDN w:val="0"/>
              <w:adjustRightInd w:val="0"/>
              <w:rPr>
                <w:rFonts w:ascii="Arial" w:hAnsi="Arial" w:cs="Arial"/>
                <w:color w:val="000000"/>
                <w:sz w:val="20"/>
                <w:szCs w:val="20"/>
              </w:rPr>
            </w:pPr>
          </w:p>
        </w:tc>
        <w:tc>
          <w:tcPr>
            <w:tcW w:w="4194" w:type="dxa"/>
          </w:tcPr>
          <w:p w:rsidR="00C125D5" w:rsidRDefault="002640DE" w:rsidP="00FC29E4">
            <w:pPr>
              <w:spacing w:line="240" w:lineRule="atLeast"/>
              <w:rPr>
                <w:rFonts w:ascii="Arial" w:hAnsi="Arial" w:cs="Arial"/>
                <w:color w:val="000000"/>
                <w:sz w:val="20"/>
                <w:szCs w:val="20"/>
              </w:rPr>
            </w:pPr>
            <w:r>
              <w:rPr>
                <w:rFonts w:ascii="Arial" w:hAnsi="Arial" w:cs="Arial"/>
                <w:color w:val="000000"/>
                <w:sz w:val="20"/>
                <w:szCs w:val="20"/>
              </w:rPr>
              <w:t xml:space="preserve">Kelly’s Revenge has been made to respond to the need of the customers in UK and have big market coverage in Europe. </w:t>
            </w:r>
          </w:p>
          <w:p w:rsidR="009A32AC" w:rsidRDefault="002640DE" w:rsidP="00FC29E4">
            <w:pPr>
              <w:spacing w:line="240" w:lineRule="atLeast"/>
              <w:rPr>
                <w:rFonts w:ascii="Arial" w:hAnsi="Arial" w:cs="Arial"/>
                <w:color w:val="000000"/>
                <w:sz w:val="20"/>
                <w:szCs w:val="20"/>
              </w:rPr>
            </w:pPr>
            <w:r>
              <w:rPr>
                <w:rFonts w:ascii="Arial" w:hAnsi="Arial" w:cs="Arial"/>
                <w:color w:val="000000"/>
                <w:sz w:val="20"/>
                <w:szCs w:val="20"/>
              </w:rPr>
              <w:t>Banrock Station and D’Instinto are originally produced in Australia but are exported to foreign countries to cover a wide market.</w:t>
            </w:r>
          </w:p>
          <w:p w:rsidR="009A32AC" w:rsidRDefault="009A32AC" w:rsidP="00FC29E4">
            <w:pPr>
              <w:spacing w:line="240" w:lineRule="atLeast"/>
              <w:rPr>
                <w:rFonts w:ascii="Arial" w:hAnsi="Arial" w:cs="Arial"/>
                <w:color w:val="000000"/>
                <w:sz w:val="20"/>
                <w:szCs w:val="20"/>
              </w:rPr>
            </w:pPr>
          </w:p>
          <w:p w:rsidR="002640DE" w:rsidRDefault="009A32AC" w:rsidP="00FC29E4">
            <w:pPr>
              <w:spacing w:line="240" w:lineRule="atLeast"/>
              <w:rPr>
                <w:rFonts w:ascii="Arial" w:hAnsi="Arial" w:cs="Arial"/>
                <w:color w:val="000000"/>
                <w:sz w:val="20"/>
                <w:szCs w:val="20"/>
              </w:rPr>
            </w:pPr>
            <w:r>
              <w:rPr>
                <w:rFonts w:ascii="Arial" w:hAnsi="Arial" w:cs="Arial"/>
                <w:color w:val="000000"/>
                <w:sz w:val="20"/>
                <w:szCs w:val="20"/>
              </w:rPr>
              <w:t>The table below shows the market share and amount sold in dollars in different countries.</w:t>
            </w:r>
          </w:p>
          <w:p w:rsidR="002640DE" w:rsidRDefault="002640DE" w:rsidP="00FC29E4">
            <w:pPr>
              <w:spacing w:line="240" w:lineRule="atLeast"/>
              <w:rPr>
                <w:rFonts w:ascii="Arial" w:hAnsi="Arial" w:cs="Arial"/>
                <w:color w:val="000000"/>
                <w:sz w:val="20"/>
                <w:szCs w:val="20"/>
              </w:rPr>
            </w:pPr>
          </w:p>
          <w:tbl>
            <w:tblPr>
              <w:tblStyle w:val="TableGrid"/>
              <w:tblW w:w="0" w:type="auto"/>
              <w:tblLook w:val="04A0"/>
            </w:tblPr>
            <w:tblGrid>
              <w:gridCol w:w="1229"/>
              <w:gridCol w:w="913"/>
              <w:gridCol w:w="913"/>
              <w:gridCol w:w="913"/>
            </w:tblGrid>
            <w:tr w:rsidR="009A32AC" w:rsidTr="009A32AC">
              <w:tc>
                <w:tcPr>
                  <w:tcW w:w="990"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countries</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1996</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2010</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2025</w:t>
                  </w:r>
                </w:p>
              </w:tc>
            </w:tr>
            <w:tr w:rsidR="009A32AC" w:rsidTr="009A32AC">
              <w:tc>
                <w:tcPr>
                  <w:tcW w:w="990"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UK</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200</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350</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450</w:t>
                  </w:r>
                </w:p>
              </w:tc>
            </w:tr>
            <w:tr w:rsidR="009A32AC" w:rsidTr="009A32AC">
              <w:tc>
                <w:tcPr>
                  <w:tcW w:w="990"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USA</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 xml:space="preserve">   50</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400</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500</w:t>
                  </w:r>
                </w:p>
              </w:tc>
            </w:tr>
            <w:tr w:rsidR="009A32AC" w:rsidTr="009A32AC">
              <w:tc>
                <w:tcPr>
                  <w:tcW w:w="990"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GERMANY</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 xml:space="preserve">   30</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250</w:t>
                  </w:r>
                </w:p>
              </w:tc>
              <w:tc>
                <w:tcPr>
                  <w:tcW w:w="991" w:type="dxa"/>
                </w:tcPr>
                <w:p w:rsidR="009A32AC" w:rsidRDefault="009A32AC" w:rsidP="00FC29E4">
                  <w:pPr>
                    <w:spacing w:line="240" w:lineRule="atLeast"/>
                    <w:rPr>
                      <w:rFonts w:ascii="Arial" w:hAnsi="Arial" w:cs="Arial"/>
                      <w:color w:val="000000"/>
                      <w:sz w:val="20"/>
                      <w:szCs w:val="20"/>
                    </w:rPr>
                  </w:pPr>
                  <w:r>
                    <w:rPr>
                      <w:rFonts w:ascii="Arial" w:hAnsi="Arial" w:cs="Arial"/>
                      <w:color w:val="000000"/>
                      <w:sz w:val="20"/>
                      <w:szCs w:val="20"/>
                    </w:rPr>
                    <w:t>350</w:t>
                  </w:r>
                </w:p>
              </w:tc>
            </w:tr>
          </w:tbl>
          <w:p w:rsidR="002640DE" w:rsidRPr="005876F1" w:rsidRDefault="002640DE"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Pr>
                <w:rFonts w:ascii="Arial" w:hAnsi="Arial" w:cs="Arial"/>
                <w:color w:val="000000"/>
                <w:sz w:val="20"/>
                <w:szCs w:val="20"/>
              </w:rPr>
              <w:lastRenderedPageBreak/>
              <w:t>Operations</w:t>
            </w:r>
          </w:p>
        </w:tc>
        <w:tc>
          <w:tcPr>
            <w:tcW w:w="4320" w:type="dxa"/>
          </w:tcPr>
          <w:p w:rsidR="00C125D5" w:rsidRPr="005876F1" w:rsidRDefault="004D780D" w:rsidP="00FC29E4">
            <w:pPr>
              <w:widowControl w:val="0"/>
              <w:autoSpaceDE w:val="0"/>
              <w:autoSpaceDN w:val="0"/>
              <w:adjustRightInd w:val="0"/>
              <w:rPr>
                <w:rFonts w:ascii="Arial" w:hAnsi="Arial" w:cs="Arial"/>
                <w:color w:val="000000"/>
                <w:sz w:val="20"/>
                <w:szCs w:val="20"/>
              </w:rPr>
            </w:pPr>
            <w:r w:rsidRPr="004D780D">
              <w:rPr>
                <w:rFonts w:ascii="Arial" w:hAnsi="Arial" w:cs="Arial"/>
                <w:color w:val="000000"/>
                <w:sz w:val="20"/>
                <w:szCs w:val="20"/>
              </w:rPr>
              <w:t>There are separate management in Australia and UK. This is very important in ensuring success of wine products in different foreign countries. There is need for closer understanding of the foreign market for success to be achieved and the management team in UK led by Carson ensures that this happens. Back in Australia, the parent management team is also working hard to ensure that they look for more market opportunities and also maintain the success of their products back at home.</w:t>
            </w:r>
          </w:p>
        </w:tc>
        <w:tc>
          <w:tcPr>
            <w:tcW w:w="4194" w:type="dxa"/>
          </w:tcPr>
          <w:p w:rsidR="00C125D5" w:rsidRDefault="009A32AC" w:rsidP="00FC29E4">
            <w:pPr>
              <w:spacing w:line="240" w:lineRule="atLeast"/>
              <w:rPr>
                <w:rFonts w:ascii="Arial" w:hAnsi="Arial" w:cs="Arial"/>
                <w:color w:val="000000"/>
                <w:sz w:val="20"/>
                <w:szCs w:val="20"/>
              </w:rPr>
            </w:pPr>
            <w:r>
              <w:rPr>
                <w:rFonts w:ascii="Arial" w:hAnsi="Arial" w:cs="Arial"/>
                <w:color w:val="000000"/>
                <w:sz w:val="20"/>
                <w:szCs w:val="20"/>
              </w:rPr>
              <w:t xml:space="preserve">The management team in UK came up with a brand of wine known as the Kelly’s Revenge ater closely studying their customers. </w:t>
            </w:r>
          </w:p>
          <w:p w:rsidR="009A32AC" w:rsidRDefault="009A32AC" w:rsidP="00FC29E4">
            <w:pPr>
              <w:spacing w:line="240" w:lineRule="atLeast"/>
              <w:rPr>
                <w:rFonts w:ascii="Arial" w:hAnsi="Arial" w:cs="Arial"/>
                <w:color w:val="000000"/>
                <w:sz w:val="20"/>
                <w:szCs w:val="20"/>
              </w:rPr>
            </w:pPr>
          </w:p>
          <w:p w:rsidR="009A32AC" w:rsidRPr="005876F1" w:rsidRDefault="009A32AC" w:rsidP="00FC29E4">
            <w:pPr>
              <w:spacing w:line="240" w:lineRule="atLeast"/>
              <w:rPr>
                <w:rFonts w:ascii="Arial" w:hAnsi="Arial" w:cs="Arial"/>
                <w:color w:val="000000"/>
                <w:sz w:val="20"/>
                <w:szCs w:val="20"/>
              </w:rPr>
            </w:pPr>
            <w:r>
              <w:rPr>
                <w:rFonts w:ascii="Arial" w:hAnsi="Arial" w:cs="Arial"/>
                <w:color w:val="000000"/>
                <w:sz w:val="20"/>
                <w:szCs w:val="20"/>
              </w:rPr>
              <w:t xml:space="preserve">The management team in Australia also works independent and was pushing for their brand called Banrock Stations to go global. </w:t>
            </w:r>
          </w:p>
        </w:tc>
      </w:tr>
      <w:tr w:rsidR="00C125D5" w:rsidRPr="005876F1" w:rsidTr="00FC29E4">
        <w:tc>
          <w:tcPr>
            <w:tcW w:w="2952" w:type="dxa"/>
          </w:tcPr>
          <w:p w:rsidR="00C125D5" w:rsidRDefault="00C125D5" w:rsidP="00FC29E4">
            <w:pPr>
              <w:spacing w:line="240" w:lineRule="atLeast"/>
              <w:rPr>
                <w:rFonts w:ascii="Arial" w:hAnsi="Arial" w:cs="Arial"/>
                <w:color w:val="000000"/>
                <w:sz w:val="20"/>
                <w:szCs w:val="20"/>
              </w:rPr>
            </w:pPr>
            <w:r>
              <w:rPr>
                <w:rFonts w:ascii="Arial" w:hAnsi="Arial" w:cs="Arial"/>
                <w:color w:val="000000"/>
                <w:sz w:val="20"/>
                <w:szCs w:val="20"/>
              </w:rPr>
              <w:t>HR</w:t>
            </w:r>
          </w:p>
        </w:tc>
        <w:tc>
          <w:tcPr>
            <w:tcW w:w="4320" w:type="dxa"/>
          </w:tcPr>
          <w:p w:rsidR="00C125D5" w:rsidRPr="005876F1" w:rsidRDefault="00410EF1" w:rsidP="00FC29E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T</w:t>
            </w:r>
            <w:r w:rsidR="005A476E">
              <w:rPr>
                <w:rFonts w:ascii="Arial" w:hAnsi="Arial" w:cs="Arial"/>
                <w:color w:val="000000"/>
                <w:sz w:val="20"/>
                <w:szCs w:val="20"/>
              </w:rPr>
              <w:t>h</w:t>
            </w:r>
            <w:r>
              <w:rPr>
                <w:rFonts w:ascii="Arial" w:hAnsi="Arial" w:cs="Arial"/>
                <w:color w:val="000000"/>
                <w:sz w:val="20"/>
                <w:szCs w:val="20"/>
              </w:rPr>
              <w:t xml:space="preserve">is is concerned with the recruitment activities of </w:t>
            </w:r>
            <w:r w:rsidR="00C13F51">
              <w:rPr>
                <w:rFonts w:ascii="Arial" w:hAnsi="Arial" w:cs="Arial"/>
                <w:color w:val="000000"/>
                <w:sz w:val="20"/>
                <w:szCs w:val="20"/>
              </w:rPr>
              <w:t xml:space="preserve">directly touching the employees within the company. </w:t>
            </w:r>
          </w:p>
        </w:tc>
        <w:tc>
          <w:tcPr>
            <w:tcW w:w="4194" w:type="dxa"/>
          </w:tcPr>
          <w:p w:rsidR="00C125D5" w:rsidRPr="005876F1" w:rsidRDefault="005A476E" w:rsidP="00FC29E4">
            <w:pPr>
              <w:spacing w:line="240" w:lineRule="atLeast"/>
              <w:rPr>
                <w:rFonts w:ascii="Arial" w:hAnsi="Arial" w:cs="Arial"/>
                <w:color w:val="000000"/>
                <w:sz w:val="20"/>
                <w:szCs w:val="20"/>
              </w:rPr>
            </w:pPr>
            <w:r>
              <w:rPr>
                <w:rFonts w:ascii="Arial" w:hAnsi="Arial" w:cs="Arial"/>
                <w:color w:val="000000"/>
                <w:sz w:val="20"/>
                <w:szCs w:val="20"/>
              </w:rPr>
              <w:t xml:space="preserve">The company hires qualified personnel based on merit and experience. They have employed some Europeans to work in their branch in UK and also sent some Australians to help in marketing and effective communication back home. </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D43601">
            <w:pPr>
              <w:spacing w:line="240" w:lineRule="atLeast"/>
              <w:rPr>
                <w:rFonts w:ascii="Arial" w:hAnsi="Arial" w:cs="Arial"/>
                <w:color w:val="000000"/>
                <w:sz w:val="20"/>
                <w:szCs w:val="20"/>
              </w:rPr>
            </w:pPr>
            <w:r w:rsidRPr="005876F1">
              <w:rPr>
                <w:rFonts w:ascii="Arial" w:hAnsi="Arial" w:cs="Arial"/>
                <w:color w:val="000000"/>
                <w:sz w:val="20"/>
                <w:szCs w:val="20"/>
              </w:rPr>
              <w:t>Business level</w:t>
            </w:r>
            <w:r>
              <w:rPr>
                <w:rFonts w:ascii="Arial" w:hAnsi="Arial" w:cs="Arial"/>
                <w:color w:val="000000"/>
                <w:sz w:val="20"/>
                <w:szCs w:val="20"/>
              </w:rPr>
              <w:t xml:space="preserve">: </w:t>
            </w:r>
          </w:p>
        </w:tc>
        <w:tc>
          <w:tcPr>
            <w:tcW w:w="4320" w:type="dxa"/>
          </w:tcPr>
          <w:p w:rsidR="00C125D5" w:rsidRPr="005876F1" w:rsidRDefault="00FC29E4" w:rsidP="00FC29E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The BRL operates an international level. It has spread its branches in different countries within Europe and even USA. </w:t>
            </w:r>
          </w:p>
        </w:tc>
        <w:tc>
          <w:tcPr>
            <w:tcW w:w="4194" w:type="dxa"/>
          </w:tcPr>
          <w:p w:rsidR="00C125D5" w:rsidRPr="005876F1" w:rsidRDefault="00FC29E4" w:rsidP="00FC29E4">
            <w:pPr>
              <w:spacing w:line="240" w:lineRule="atLeast"/>
              <w:rPr>
                <w:rFonts w:ascii="Arial" w:hAnsi="Arial" w:cs="Arial"/>
                <w:color w:val="000000"/>
                <w:sz w:val="20"/>
                <w:szCs w:val="20"/>
              </w:rPr>
            </w:pPr>
            <w:r>
              <w:rPr>
                <w:rFonts w:ascii="Arial" w:hAnsi="Arial" w:cs="Arial"/>
                <w:color w:val="000000"/>
                <w:sz w:val="20"/>
                <w:szCs w:val="20"/>
              </w:rPr>
              <w:t>The three products that were launched are sold in all these countries. More prod</w:t>
            </w:r>
            <w:r w:rsidR="001F01CE">
              <w:rPr>
                <w:rFonts w:ascii="Arial" w:hAnsi="Arial" w:cs="Arial"/>
                <w:color w:val="000000"/>
                <w:sz w:val="20"/>
                <w:szCs w:val="20"/>
              </w:rPr>
              <w:t xml:space="preserve">uct promotion has been done and these products are sold in Europe, Japan, USA and other countries. </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Corporate level (product): What new product markets can the resources be leveraged?</w:t>
            </w:r>
          </w:p>
        </w:tc>
        <w:tc>
          <w:tcPr>
            <w:tcW w:w="4320" w:type="dxa"/>
          </w:tcPr>
          <w:p w:rsidR="00C125D5" w:rsidRPr="005876F1" w:rsidRDefault="00C125D5" w:rsidP="00FC29E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Not applicable – only product market is wine</w:t>
            </w: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Corporate level (international): What new international markets can the resources be leveraged?</w:t>
            </w: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Default="00C125D5" w:rsidP="00FC29E4">
            <w:pPr>
              <w:spacing w:line="240" w:lineRule="atLeast"/>
              <w:rPr>
                <w:rFonts w:ascii="Arial" w:hAnsi="Arial" w:cs="Arial"/>
                <w:color w:val="000000"/>
                <w:sz w:val="20"/>
                <w:szCs w:val="20"/>
              </w:rPr>
            </w:pPr>
            <w:r>
              <w:rPr>
                <w:rFonts w:ascii="Arial" w:hAnsi="Arial" w:cs="Arial"/>
                <w:color w:val="000000"/>
                <w:sz w:val="20"/>
                <w:szCs w:val="20"/>
              </w:rPr>
              <w:t xml:space="preserve">Global: </w:t>
            </w:r>
          </w:p>
          <w:p w:rsidR="00C125D5" w:rsidRDefault="00C125D5" w:rsidP="00FC29E4">
            <w:pPr>
              <w:spacing w:line="240" w:lineRule="atLeast"/>
              <w:rPr>
                <w:rFonts w:ascii="Arial" w:hAnsi="Arial" w:cs="Arial"/>
                <w:color w:val="000000"/>
                <w:sz w:val="20"/>
                <w:szCs w:val="20"/>
              </w:rPr>
            </w:pPr>
            <w:r>
              <w:rPr>
                <w:rFonts w:ascii="Arial" w:hAnsi="Arial" w:cs="Arial"/>
                <w:color w:val="000000"/>
                <w:sz w:val="20"/>
                <w:szCs w:val="20"/>
              </w:rPr>
              <w:t>Aggregation – scale</w:t>
            </w:r>
          </w:p>
          <w:p w:rsidR="00C125D5" w:rsidRPr="005876F1" w:rsidRDefault="00C125D5" w:rsidP="00FC29E4">
            <w:pPr>
              <w:spacing w:line="240" w:lineRule="atLeast"/>
              <w:rPr>
                <w:rFonts w:ascii="Arial" w:hAnsi="Arial" w:cs="Arial"/>
                <w:color w:val="000000"/>
                <w:sz w:val="20"/>
                <w:szCs w:val="20"/>
              </w:rPr>
            </w:pPr>
            <w:r>
              <w:rPr>
                <w:rFonts w:ascii="Arial" w:hAnsi="Arial" w:cs="Arial"/>
                <w:color w:val="000000"/>
                <w:sz w:val="20"/>
                <w:szCs w:val="20"/>
              </w:rPr>
              <w:t>Arbitrage – scope</w:t>
            </w: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Local (adaptation)</w:t>
            </w:r>
            <w:r>
              <w:rPr>
                <w:rFonts w:ascii="Arial" w:hAnsi="Arial" w:cs="Arial"/>
                <w:color w:val="000000"/>
                <w:sz w:val="20"/>
                <w:szCs w:val="20"/>
              </w:rPr>
              <w:t xml:space="preserve"> to UK wine market</w:t>
            </w:r>
          </w:p>
        </w:tc>
        <w:tc>
          <w:tcPr>
            <w:tcW w:w="4320" w:type="dxa"/>
          </w:tcPr>
          <w:p w:rsidR="00C125D5" w:rsidRPr="005876F1" w:rsidRDefault="00C125D5" w:rsidP="00FC29E4">
            <w:pPr>
              <w:widowControl w:val="0"/>
              <w:autoSpaceDE w:val="0"/>
              <w:autoSpaceDN w:val="0"/>
              <w:adjustRightInd w:val="0"/>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lastRenderedPageBreak/>
              <w:t>Learning (what can be transferred across borders?)</w:t>
            </w:r>
          </w:p>
        </w:tc>
        <w:tc>
          <w:tcPr>
            <w:tcW w:w="4320" w:type="dxa"/>
          </w:tcPr>
          <w:p w:rsidR="00C125D5" w:rsidRPr="005876F1" w:rsidRDefault="00C125D5" w:rsidP="00FC29E4">
            <w:pPr>
              <w:widowControl w:val="0"/>
              <w:autoSpaceDE w:val="0"/>
              <w:autoSpaceDN w:val="0"/>
              <w:adjustRightInd w:val="0"/>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p>
        </w:tc>
        <w:tc>
          <w:tcPr>
            <w:tcW w:w="4320" w:type="dxa"/>
          </w:tcPr>
          <w:p w:rsidR="00C125D5" w:rsidRPr="005876F1" w:rsidRDefault="00C125D5" w:rsidP="00FC29E4">
            <w:pPr>
              <w:widowControl w:val="0"/>
              <w:autoSpaceDE w:val="0"/>
              <w:autoSpaceDN w:val="0"/>
              <w:adjustRightInd w:val="0"/>
              <w:rPr>
                <w:rFonts w:ascii="Arial" w:hAnsi="Arial" w:cs="Arial"/>
                <w:color w:val="000000"/>
                <w:sz w:val="20"/>
                <w:szCs w:val="20"/>
              </w:rPr>
            </w:pPr>
          </w:p>
        </w:tc>
        <w:tc>
          <w:tcPr>
            <w:tcW w:w="4194" w:type="dxa"/>
          </w:tcPr>
          <w:p w:rsidR="00C125D5" w:rsidRPr="00E45DB3"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D43601" w:rsidP="00FC29E4">
            <w:pPr>
              <w:spacing w:line="240" w:lineRule="atLeast"/>
              <w:rPr>
                <w:rFonts w:ascii="Arial" w:hAnsi="Arial" w:cs="Arial"/>
                <w:color w:val="000000"/>
                <w:sz w:val="20"/>
                <w:szCs w:val="20"/>
              </w:rPr>
            </w:pPr>
            <w:r>
              <w:rPr>
                <w:rFonts w:ascii="Arial" w:hAnsi="Arial" w:cs="Arial"/>
                <w:color w:val="000000"/>
                <w:sz w:val="20"/>
                <w:szCs w:val="20"/>
              </w:rPr>
              <w:t>Mode of entry</w:t>
            </w: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Implementation</w:t>
            </w:r>
          </w:p>
        </w:tc>
        <w:tc>
          <w:tcPr>
            <w:tcW w:w="4320" w:type="dxa"/>
          </w:tcPr>
          <w:p w:rsidR="00A815EA" w:rsidRPr="005876F1" w:rsidRDefault="00A815EA" w:rsidP="00FC29E4">
            <w:pPr>
              <w:spacing w:line="240" w:lineRule="atLeast"/>
              <w:rPr>
                <w:rFonts w:ascii="Arial" w:hAnsi="Arial" w:cs="Arial"/>
                <w:color w:val="000000"/>
                <w:sz w:val="20"/>
                <w:szCs w:val="20"/>
              </w:rPr>
            </w:pPr>
            <w:r>
              <w:rPr>
                <w:rFonts w:ascii="Arial" w:hAnsi="Arial" w:cs="Arial"/>
                <w:color w:val="000000"/>
                <w:sz w:val="20"/>
                <w:szCs w:val="20"/>
              </w:rPr>
              <w:t xml:space="preserve">The BRL company felt a move to implement all he products that were suggested by different managements. Some of these products to be launched were suggested be the management in UK while others were suggested by the parent country which is Australia. </w:t>
            </w:r>
          </w:p>
        </w:tc>
        <w:tc>
          <w:tcPr>
            <w:tcW w:w="4194" w:type="dxa"/>
          </w:tcPr>
          <w:p w:rsidR="00C125D5" w:rsidRPr="005876F1" w:rsidRDefault="00A815EA" w:rsidP="00FC29E4">
            <w:pPr>
              <w:spacing w:line="240" w:lineRule="atLeast"/>
              <w:rPr>
                <w:rFonts w:ascii="Arial" w:hAnsi="Arial" w:cs="Arial"/>
                <w:color w:val="000000"/>
                <w:sz w:val="20"/>
                <w:szCs w:val="20"/>
              </w:rPr>
            </w:pPr>
            <w:r>
              <w:rPr>
                <w:rFonts w:ascii="Arial" w:hAnsi="Arial" w:cs="Arial"/>
                <w:color w:val="000000"/>
                <w:sz w:val="20"/>
                <w:szCs w:val="20"/>
              </w:rPr>
              <w:t>The products to be implemented in various areas were, Kelly’s Revenge, Banrock station and D’istinto</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Beliefs</w:t>
            </w:r>
          </w:p>
        </w:tc>
        <w:tc>
          <w:tcPr>
            <w:tcW w:w="4320" w:type="dxa"/>
          </w:tcPr>
          <w:p w:rsidR="00C125D5" w:rsidRPr="005876F1" w:rsidRDefault="00A815EA" w:rsidP="00FC29E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The management from both sides, Europe and Australia strongly believed that their products could do well and emerge successful in various markets. These are markets in different parts of the world including, UK, japan and USA among others.  </w:t>
            </w:r>
          </w:p>
        </w:tc>
        <w:tc>
          <w:tcPr>
            <w:tcW w:w="4194" w:type="dxa"/>
          </w:tcPr>
          <w:p w:rsidR="00C125D5" w:rsidRDefault="00A815EA" w:rsidP="00FC29E4">
            <w:pPr>
              <w:spacing w:line="240" w:lineRule="atLeast"/>
              <w:rPr>
                <w:rFonts w:ascii="Arial" w:hAnsi="Arial" w:cs="Arial"/>
                <w:color w:val="000000"/>
                <w:sz w:val="20"/>
                <w:szCs w:val="20"/>
              </w:rPr>
            </w:pPr>
            <w:r>
              <w:rPr>
                <w:rFonts w:ascii="Arial" w:hAnsi="Arial" w:cs="Arial"/>
                <w:color w:val="000000"/>
                <w:sz w:val="20"/>
                <w:szCs w:val="20"/>
              </w:rPr>
              <w:t xml:space="preserve">D’Istinto is doing better in Europe and in some years to come, its sales are estimated to increase. This is the same case with Kelly Revenge, which </w:t>
            </w:r>
            <w:r w:rsidR="00607117">
              <w:rPr>
                <w:rFonts w:ascii="Arial" w:hAnsi="Arial" w:cs="Arial"/>
                <w:color w:val="000000"/>
                <w:sz w:val="20"/>
                <w:szCs w:val="20"/>
              </w:rPr>
              <w:t xml:space="preserve">is standing to satify the specific need of the European consumers. </w:t>
            </w:r>
          </w:p>
          <w:p w:rsidR="00607117" w:rsidRPr="005876F1" w:rsidRDefault="00607117" w:rsidP="00FC29E4">
            <w:pPr>
              <w:spacing w:line="240" w:lineRule="atLeast"/>
              <w:rPr>
                <w:rFonts w:ascii="Arial" w:hAnsi="Arial" w:cs="Arial"/>
                <w:color w:val="000000"/>
                <w:sz w:val="20"/>
                <w:szCs w:val="20"/>
              </w:rPr>
            </w:pPr>
            <w:r>
              <w:rPr>
                <w:rFonts w:ascii="Arial" w:hAnsi="Arial" w:cs="Arial"/>
                <w:color w:val="000000"/>
                <w:sz w:val="20"/>
                <w:szCs w:val="20"/>
              </w:rPr>
              <w:t xml:space="preserve">Banrock revenge stands to be doing better in the Australian market and this is expected to take place globally. </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Boundaries</w:t>
            </w:r>
          </w:p>
        </w:tc>
        <w:tc>
          <w:tcPr>
            <w:tcW w:w="4320" w:type="dxa"/>
          </w:tcPr>
          <w:p w:rsidR="00C125D5" w:rsidRPr="005876F1" w:rsidRDefault="00607117" w:rsidP="00FC29E4">
            <w:pPr>
              <w:spacing w:line="240" w:lineRule="atLeast"/>
              <w:rPr>
                <w:rFonts w:ascii="Arial" w:hAnsi="Arial" w:cs="Arial"/>
                <w:color w:val="000000"/>
                <w:sz w:val="20"/>
                <w:szCs w:val="20"/>
              </w:rPr>
            </w:pPr>
            <w:r>
              <w:rPr>
                <w:rFonts w:ascii="Arial" w:hAnsi="Arial" w:cs="Arial"/>
                <w:color w:val="000000"/>
                <w:sz w:val="20"/>
                <w:szCs w:val="20"/>
              </w:rPr>
              <w:t>There is no boundary to the implementation of these wine brands. In fact, they are all expected to do better at an international level. The brands are planned to sell and be successful in Australia, UK and more regions around the world.</w:t>
            </w:r>
          </w:p>
        </w:tc>
        <w:tc>
          <w:tcPr>
            <w:tcW w:w="4194" w:type="dxa"/>
          </w:tcPr>
          <w:p w:rsidR="00C125D5" w:rsidRPr="005876F1" w:rsidRDefault="00607117" w:rsidP="00543258">
            <w:pPr>
              <w:spacing w:line="240" w:lineRule="atLeast"/>
              <w:rPr>
                <w:rFonts w:ascii="Arial" w:hAnsi="Arial" w:cs="Arial"/>
                <w:color w:val="000000"/>
                <w:sz w:val="20"/>
                <w:szCs w:val="20"/>
              </w:rPr>
            </w:pPr>
            <w:r>
              <w:rPr>
                <w:rFonts w:ascii="Arial" w:hAnsi="Arial" w:cs="Arial"/>
                <w:color w:val="000000"/>
                <w:sz w:val="20"/>
                <w:szCs w:val="20"/>
              </w:rPr>
              <w:t>The three products that were launched are doing better despite the tough decisions that the two managements have to make.</w:t>
            </w:r>
          </w:p>
        </w:tc>
      </w:tr>
      <w:tr w:rsidR="00C125D5" w:rsidRPr="005876F1" w:rsidTr="00FC29E4">
        <w:tc>
          <w:tcPr>
            <w:tcW w:w="2952" w:type="dxa"/>
          </w:tcPr>
          <w:p w:rsidR="00C125D5" w:rsidRDefault="00C125D5" w:rsidP="00FC29E4">
            <w:pPr>
              <w:spacing w:line="240" w:lineRule="atLeast"/>
              <w:rPr>
                <w:rFonts w:ascii="Arial" w:hAnsi="Arial" w:cs="Arial"/>
                <w:color w:val="000000"/>
                <w:sz w:val="20"/>
                <w:szCs w:val="20"/>
              </w:rPr>
            </w:pPr>
            <w:r>
              <w:rPr>
                <w:rFonts w:ascii="Arial" w:hAnsi="Arial" w:cs="Arial"/>
                <w:color w:val="000000"/>
                <w:sz w:val="20"/>
                <w:szCs w:val="20"/>
              </w:rPr>
              <w:t>Diagnostic.</w:t>
            </w:r>
          </w:p>
          <w:p w:rsidR="00C125D5"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Structure / Allocate roles</w:t>
            </w:r>
          </w:p>
          <w:p w:rsidR="00C125D5"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Performance metrics, measurement</w:t>
            </w:r>
          </w:p>
          <w:p w:rsidR="00C125D5"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Monitoring/Incentives</w:t>
            </w:r>
          </w:p>
          <w:p w:rsidR="00C125D5" w:rsidRDefault="00C125D5" w:rsidP="00FC29E4">
            <w:pPr>
              <w:spacing w:line="240" w:lineRule="atLeast"/>
              <w:rPr>
                <w:rFonts w:ascii="Arial" w:hAnsi="Arial" w:cs="Arial"/>
                <w:color w:val="000000"/>
                <w:sz w:val="20"/>
                <w:szCs w:val="20"/>
              </w:rPr>
            </w:pPr>
          </w:p>
          <w:p w:rsidR="00C125D5" w:rsidRDefault="00C125D5" w:rsidP="00FC29E4">
            <w:pPr>
              <w:spacing w:line="240" w:lineRule="atLeast"/>
              <w:rPr>
                <w:rFonts w:ascii="Arial" w:hAnsi="Arial" w:cs="Arial"/>
                <w:color w:val="000000"/>
                <w:sz w:val="20"/>
                <w:szCs w:val="20"/>
              </w:rPr>
            </w:pPr>
            <w:r>
              <w:rPr>
                <w:rFonts w:ascii="Arial" w:hAnsi="Arial" w:cs="Arial"/>
                <w:color w:val="000000"/>
                <w:sz w:val="20"/>
                <w:szCs w:val="20"/>
              </w:rPr>
              <w:t>Corporate must:</w:t>
            </w:r>
          </w:p>
          <w:p w:rsidR="00C125D5"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1) hold units accountable,</w:t>
            </w:r>
          </w:p>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2) manage synergies (spillovers): identify, allocate resources, incentivize, transfer</w:t>
            </w:r>
          </w:p>
        </w:tc>
        <w:tc>
          <w:tcPr>
            <w:tcW w:w="4320" w:type="dxa"/>
          </w:tcPr>
          <w:p w:rsidR="00C125D5" w:rsidRPr="005876F1" w:rsidRDefault="00A86275" w:rsidP="00FC29E4">
            <w:pPr>
              <w:spacing w:line="240" w:lineRule="atLeast"/>
              <w:rPr>
                <w:rFonts w:ascii="Arial" w:hAnsi="Arial" w:cs="Arial"/>
                <w:color w:val="000000"/>
                <w:sz w:val="20"/>
                <w:szCs w:val="20"/>
              </w:rPr>
            </w:pPr>
            <w:r>
              <w:rPr>
                <w:rFonts w:ascii="Arial" w:hAnsi="Arial" w:cs="Arial"/>
                <w:color w:val="000000"/>
                <w:sz w:val="20"/>
                <w:szCs w:val="20"/>
              </w:rPr>
              <w:t xml:space="preserve">BRL is considered to be full multinational company as it has branches in different countries located in different areas. The management of the organization is split into two. One is at the parent country in Australia while the other one is in Europe. These tow managements presented work very closely with the BRL manager in UK closely consulting the management team in Australia in case of anything. </w:t>
            </w:r>
          </w:p>
        </w:tc>
        <w:tc>
          <w:tcPr>
            <w:tcW w:w="4194" w:type="dxa"/>
          </w:tcPr>
          <w:p w:rsidR="00C125D5" w:rsidRPr="005876F1" w:rsidRDefault="00543258" w:rsidP="00FC29E4">
            <w:pPr>
              <w:spacing w:line="240" w:lineRule="atLeast"/>
              <w:rPr>
                <w:rFonts w:ascii="Arial" w:hAnsi="Arial" w:cs="Arial"/>
                <w:color w:val="000000"/>
                <w:sz w:val="20"/>
                <w:szCs w:val="20"/>
              </w:rPr>
            </w:pPr>
            <w:r>
              <w:rPr>
                <w:rFonts w:ascii="Arial" w:hAnsi="Arial" w:cs="Arial"/>
                <w:color w:val="000000"/>
                <w:sz w:val="20"/>
                <w:szCs w:val="20"/>
              </w:rPr>
              <w:t xml:space="preserve">The management of both launches faced a big challenge at some points. This was especially with the launching in some specific countries. </w:t>
            </w:r>
            <w:r w:rsidRPr="00543258">
              <w:rPr>
                <w:rFonts w:ascii="Arial" w:hAnsi="Arial" w:cs="Arial"/>
                <w:color w:val="000000"/>
                <w:sz w:val="20"/>
                <w:szCs w:val="20"/>
              </w:rPr>
              <w:t>Christopher started playing politics so as to block the penetration and sales of the Banrock station</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Interactive</w:t>
            </w:r>
          </w:p>
        </w:tc>
        <w:tc>
          <w:tcPr>
            <w:tcW w:w="4320" w:type="dxa"/>
          </w:tcPr>
          <w:p w:rsidR="00C125D5" w:rsidRPr="005876F1" w:rsidRDefault="008C4F2F" w:rsidP="00FC29E4">
            <w:pPr>
              <w:spacing w:line="240" w:lineRule="atLeast"/>
              <w:rPr>
                <w:rFonts w:ascii="Arial" w:hAnsi="Arial" w:cs="Arial"/>
                <w:color w:val="000000"/>
                <w:sz w:val="20"/>
                <w:szCs w:val="20"/>
              </w:rPr>
            </w:pPr>
            <w:r>
              <w:rPr>
                <w:rFonts w:ascii="Arial" w:hAnsi="Arial" w:cs="Arial"/>
                <w:color w:val="000000"/>
                <w:sz w:val="20"/>
                <w:szCs w:val="20"/>
              </w:rPr>
              <w:t>The company interacts wit its customers from different parts of the world</w:t>
            </w:r>
          </w:p>
        </w:tc>
        <w:tc>
          <w:tcPr>
            <w:tcW w:w="4194" w:type="dxa"/>
          </w:tcPr>
          <w:p w:rsidR="00C125D5" w:rsidRPr="005876F1" w:rsidRDefault="008C4F2F" w:rsidP="00FC29E4">
            <w:pPr>
              <w:spacing w:line="240" w:lineRule="atLeast"/>
              <w:rPr>
                <w:rFonts w:ascii="Arial" w:hAnsi="Arial" w:cs="Arial"/>
                <w:color w:val="000000"/>
                <w:sz w:val="20"/>
                <w:szCs w:val="20"/>
              </w:rPr>
            </w:pPr>
            <w:r>
              <w:rPr>
                <w:rFonts w:ascii="Arial" w:hAnsi="Arial" w:cs="Arial"/>
                <w:color w:val="000000"/>
                <w:sz w:val="20"/>
                <w:szCs w:val="20"/>
              </w:rPr>
              <w:t xml:space="preserve">Carson and the management in UK have launched the Kelly’s Revenge to specifically </w:t>
            </w:r>
            <w:r>
              <w:rPr>
                <w:rFonts w:ascii="Arial" w:hAnsi="Arial" w:cs="Arial"/>
                <w:color w:val="000000"/>
                <w:sz w:val="20"/>
                <w:szCs w:val="20"/>
              </w:rPr>
              <w:lastRenderedPageBreak/>
              <w:t xml:space="preserve">meet the needs of the consumers in Europe. This implies that there is interaction between the management and the consumers. Banrock station and D’instinto have been launched to be supplied to different customers outside the   </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986A2A" w:rsidRDefault="00C125D5" w:rsidP="00FC29E4">
            <w:pPr>
              <w:spacing w:line="240" w:lineRule="atLeast"/>
              <w:rPr>
                <w:rFonts w:ascii="Arial" w:hAnsi="Arial" w:cs="Arial"/>
                <w:color w:val="000000"/>
                <w:sz w:val="20"/>
                <w:szCs w:val="20"/>
              </w:rPr>
            </w:pPr>
            <w:r w:rsidRPr="005876F1">
              <w:rPr>
                <w:rFonts w:ascii="Arial" w:hAnsi="Arial" w:cs="Arial"/>
                <w:color w:val="000000"/>
                <w:sz w:val="20"/>
                <w:szCs w:val="20"/>
              </w:rPr>
              <w:t>Risk</w:t>
            </w:r>
            <w:r>
              <w:rPr>
                <w:rFonts w:ascii="Arial" w:hAnsi="Arial" w:cs="Arial"/>
                <w:color w:val="000000"/>
                <w:sz w:val="20"/>
                <w:szCs w:val="20"/>
              </w:rPr>
              <w:t xml:space="preserve">. </w:t>
            </w:r>
          </w:p>
          <w:p w:rsidR="00C125D5" w:rsidRDefault="00986A2A" w:rsidP="00FC29E4">
            <w:pPr>
              <w:spacing w:line="240" w:lineRule="atLeast"/>
              <w:rPr>
                <w:rFonts w:ascii="Arial" w:hAnsi="Arial" w:cs="Arial"/>
                <w:color w:val="000000"/>
                <w:sz w:val="20"/>
                <w:szCs w:val="20"/>
              </w:rPr>
            </w:pPr>
            <w:r>
              <w:rPr>
                <w:rFonts w:ascii="Arial" w:hAnsi="Arial" w:cs="Arial"/>
                <w:color w:val="000000"/>
                <w:sz w:val="20"/>
                <w:szCs w:val="20"/>
              </w:rPr>
              <w:t>*</w:t>
            </w:r>
            <w:r w:rsidR="00C125D5">
              <w:rPr>
                <w:rFonts w:ascii="Arial" w:hAnsi="Arial" w:cs="Arial"/>
                <w:color w:val="000000"/>
                <w:sz w:val="20"/>
                <w:szCs w:val="20"/>
              </w:rPr>
              <w:t xml:space="preserve">likelihood things go south? </w:t>
            </w:r>
            <w:r>
              <w:rPr>
                <w:rFonts w:ascii="Arial" w:hAnsi="Arial" w:cs="Arial"/>
                <w:color w:val="000000"/>
                <w:sz w:val="20"/>
                <w:szCs w:val="20"/>
              </w:rPr>
              <w:t>*</w:t>
            </w:r>
            <w:r w:rsidR="00C125D5">
              <w:rPr>
                <w:rFonts w:ascii="Arial" w:hAnsi="Arial" w:cs="Arial"/>
                <w:color w:val="000000"/>
                <w:sz w:val="20"/>
                <w:szCs w:val="20"/>
              </w:rPr>
              <w:t>Magnitude: how much do you lose?</w:t>
            </w:r>
          </w:p>
          <w:p w:rsidR="00C125D5" w:rsidRDefault="00C125D5" w:rsidP="00FC29E4">
            <w:pPr>
              <w:spacing w:line="240" w:lineRule="atLeast"/>
              <w:rPr>
                <w:rFonts w:ascii="Arial" w:hAnsi="Arial" w:cs="Arial"/>
                <w:color w:val="000000"/>
                <w:sz w:val="20"/>
                <w:szCs w:val="20"/>
              </w:rPr>
            </w:pPr>
          </w:p>
          <w:p w:rsidR="00C125D5" w:rsidRPr="005876F1" w:rsidRDefault="00C125D5" w:rsidP="00FC29E4">
            <w:pPr>
              <w:spacing w:line="240" w:lineRule="atLeast"/>
              <w:rPr>
                <w:rFonts w:ascii="Arial" w:hAnsi="Arial" w:cs="Arial"/>
                <w:color w:val="000000"/>
                <w:sz w:val="20"/>
                <w:szCs w:val="20"/>
              </w:rPr>
            </w:pPr>
            <w:r>
              <w:rPr>
                <w:rFonts w:ascii="Arial" w:hAnsi="Arial" w:cs="Arial"/>
                <w:color w:val="000000"/>
                <w:sz w:val="20"/>
                <w:szCs w:val="20"/>
              </w:rPr>
              <w:t>Return. Likely gain</w:t>
            </w:r>
          </w:p>
        </w:tc>
        <w:tc>
          <w:tcPr>
            <w:tcW w:w="4320" w:type="dxa"/>
          </w:tcPr>
          <w:p w:rsidR="00C125D5" w:rsidRPr="005876F1" w:rsidRDefault="00E14667" w:rsidP="00FC29E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The company is faced by some few risks despite the fact that it has been successful in the past. There is likelihood of the things to go south. This can only happen if the sales strategies are not well </w:t>
            </w:r>
            <w:r w:rsidR="00612402">
              <w:rPr>
                <w:rFonts w:ascii="Arial" w:hAnsi="Arial" w:cs="Arial"/>
                <w:color w:val="000000"/>
                <w:sz w:val="20"/>
                <w:szCs w:val="20"/>
              </w:rPr>
              <w:t>organize</w:t>
            </w:r>
            <w:r>
              <w:rPr>
                <w:rFonts w:ascii="Arial" w:hAnsi="Arial" w:cs="Arial"/>
                <w:color w:val="000000"/>
                <w:sz w:val="20"/>
                <w:szCs w:val="20"/>
              </w:rPr>
              <w:t xml:space="preserve"> and followed. </w:t>
            </w:r>
            <w:r w:rsidR="00612402">
              <w:rPr>
                <w:rFonts w:ascii="Arial" w:hAnsi="Arial" w:cs="Arial"/>
                <w:color w:val="000000"/>
                <w:sz w:val="20"/>
                <w:szCs w:val="20"/>
              </w:rPr>
              <w:t xml:space="preserve">The launching of the brand brings some conflicting ideas. </w:t>
            </w:r>
          </w:p>
        </w:tc>
        <w:tc>
          <w:tcPr>
            <w:tcW w:w="4194" w:type="dxa"/>
          </w:tcPr>
          <w:p w:rsidR="00C125D5" w:rsidRPr="005876F1" w:rsidRDefault="00612402" w:rsidP="00FC29E4">
            <w:pPr>
              <w:spacing w:line="240" w:lineRule="atLeast"/>
              <w:rPr>
                <w:rFonts w:ascii="Arial" w:hAnsi="Arial" w:cs="Arial"/>
                <w:color w:val="000000"/>
                <w:sz w:val="20"/>
                <w:szCs w:val="20"/>
              </w:rPr>
            </w:pPr>
            <w:r>
              <w:rPr>
                <w:rFonts w:ascii="Arial" w:hAnsi="Arial" w:cs="Arial"/>
                <w:color w:val="000000"/>
                <w:sz w:val="20"/>
                <w:szCs w:val="20"/>
              </w:rPr>
              <w:t>It is feared that if the Banrock station is not introduced in foreign countries such as UK then the company is likely not to be recognized for original production of brands. The other two brands launched are okay and very much promising</w:t>
            </w:r>
            <w:r w:rsidR="00C42141">
              <w:rPr>
                <w:rFonts w:ascii="Arial" w:hAnsi="Arial" w:cs="Arial"/>
                <w:color w:val="000000"/>
                <w:sz w:val="20"/>
                <w:szCs w:val="20"/>
              </w:rPr>
              <w:t xml:space="preserve"> to be successful in different markets. The company will make more profit from the successful brands that have been launched without issues.  </w:t>
            </w:r>
          </w:p>
        </w:tc>
      </w:tr>
      <w:tr w:rsidR="00C125D5" w:rsidRPr="005876F1" w:rsidTr="00FC29E4">
        <w:tc>
          <w:tcPr>
            <w:tcW w:w="2952" w:type="dxa"/>
          </w:tcPr>
          <w:p w:rsidR="00C125D5" w:rsidRPr="005876F1" w:rsidRDefault="00C125D5" w:rsidP="00FC29E4">
            <w:pPr>
              <w:spacing w:line="240" w:lineRule="atLeast"/>
              <w:rPr>
                <w:rFonts w:ascii="Arial" w:hAnsi="Arial" w:cs="Arial"/>
                <w:color w:val="000000"/>
                <w:sz w:val="20"/>
                <w:szCs w:val="20"/>
              </w:rPr>
            </w:pPr>
          </w:p>
        </w:tc>
        <w:tc>
          <w:tcPr>
            <w:tcW w:w="4320" w:type="dxa"/>
          </w:tcPr>
          <w:p w:rsidR="00C125D5" w:rsidRPr="005876F1" w:rsidRDefault="00C125D5" w:rsidP="00FC29E4">
            <w:pPr>
              <w:spacing w:line="240" w:lineRule="atLeast"/>
              <w:rPr>
                <w:rFonts w:ascii="Arial" w:hAnsi="Arial" w:cs="Arial"/>
                <w:color w:val="000000"/>
                <w:sz w:val="20"/>
                <w:szCs w:val="20"/>
              </w:rPr>
            </w:pPr>
          </w:p>
        </w:tc>
        <w:tc>
          <w:tcPr>
            <w:tcW w:w="4194" w:type="dxa"/>
          </w:tcPr>
          <w:p w:rsidR="00C125D5" w:rsidRPr="005876F1" w:rsidRDefault="00C125D5" w:rsidP="00FC29E4">
            <w:pPr>
              <w:spacing w:line="240" w:lineRule="atLeast"/>
              <w:rPr>
                <w:rFonts w:ascii="Arial" w:hAnsi="Arial" w:cs="Arial"/>
                <w:color w:val="000000"/>
                <w:sz w:val="20"/>
                <w:szCs w:val="20"/>
              </w:rPr>
            </w:pPr>
          </w:p>
        </w:tc>
      </w:tr>
      <w:tr w:rsidR="00C125D5" w:rsidRPr="005876F1" w:rsidTr="00FC29E4">
        <w:tc>
          <w:tcPr>
            <w:tcW w:w="2952" w:type="dxa"/>
          </w:tcPr>
          <w:p w:rsidR="00C125D5" w:rsidRPr="005876F1" w:rsidRDefault="00C125D5" w:rsidP="008F1EF6">
            <w:pPr>
              <w:spacing w:line="240" w:lineRule="atLeast"/>
              <w:rPr>
                <w:rFonts w:ascii="Arial" w:hAnsi="Arial" w:cs="Arial"/>
                <w:color w:val="000000"/>
                <w:sz w:val="20"/>
                <w:szCs w:val="20"/>
              </w:rPr>
            </w:pPr>
            <w:r>
              <w:rPr>
                <w:rFonts w:ascii="Arial" w:hAnsi="Arial" w:cs="Arial"/>
                <w:color w:val="000000"/>
                <w:sz w:val="20"/>
                <w:szCs w:val="20"/>
              </w:rPr>
              <w:t>Overall</w:t>
            </w:r>
            <w:r w:rsidR="00CE2AE7">
              <w:rPr>
                <w:rFonts w:ascii="Arial" w:hAnsi="Arial" w:cs="Arial"/>
                <w:color w:val="000000"/>
                <w:sz w:val="20"/>
                <w:szCs w:val="20"/>
              </w:rPr>
              <w:t xml:space="preserve"> recommendation</w:t>
            </w:r>
            <w:r w:rsidR="00C9401F">
              <w:rPr>
                <w:rFonts w:ascii="Arial" w:hAnsi="Arial" w:cs="Arial"/>
                <w:color w:val="000000"/>
                <w:sz w:val="20"/>
                <w:szCs w:val="20"/>
              </w:rPr>
              <w:t>: Address</w:t>
            </w:r>
            <w:r w:rsidR="00013ECD">
              <w:rPr>
                <w:rFonts w:ascii="Arial" w:hAnsi="Arial" w:cs="Arial"/>
                <w:color w:val="000000"/>
                <w:sz w:val="20"/>
                <w:szCs w:val="20"/>
              </w:rPr>
              <w:t xml:space="preserve"> criteria (above)</w:t>
            </w:r>
          </w:p>
        </w:tc>
        <w:tc>
          <w:tcPr>
            <w:tcW w:w="4320" w:type="dxa"/>
          </w:tcPr>
          <w:p w:rsidR="00C125D5" w:rsidRPr="00884FF0" w:rsidRDefault="00013ECD" w:rsidP="00FC29E4">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Have you applied criteria accurately to BRLH?</w:t>
            </w:r>
            <w:r w:rsidR="00957DAC">
              <w:rPr>
                <w:rFonts w:ascii="Arial" w:hAnsi="Arial" w:cs="Arial"/>
                <w:color w:val="000000"/>
                <w:sz w:val="20"/>
                <w:szCs w:val="20"/>
              </w:rPr>
              <w:t xml:space="preserve"> There is variance in the extent to which information is available about the various criteria. Some criteria may be more important than others. There is some overlap across these categories, this list is provided to direct your attention not to require repetition.</w:t>
            </w:r>
          </w:p>
        </w:tc>
        <w:tc>
          <w:tcPr>
            <w:tcW w:w="4194" w:type="dxa"/>
          </w:tcPr>
          <w:p w:rsidR="00C125D5" w:rsidRPr="005876F1" w:rsidRDefault="000167FC" w:rsidP="00FC29E4">
            <w:pPr>
              <w:spacing w:line="240" w:lineRule="atLeast"/>
              <w:rPr>
                <w:rFonts w:ascii="Arial" w:hAnsi="Arial" w:cs="Arial"/>
                <w:color w:val="000000"/>
                <w:sz w:val="20"/>
                <w:szCs w:val="20"/>
              </w:rPr>
            </w:pPr>
            <w:r>
              <w:rPr>
                <w:rFonts w:ascii="Arial" w:hAnsi="Arial" w:cs="Arial"/>
                <w:color w:val="000000"/>
                <w:sz w:val="20"/>
                <w:szCs w:val="20"/>
              </w:rPr>
              <w:t xml:space="preserve">Given the analysis above, what </w:t>
            </w:r>
            <w:r w:rsidR="00A31FB9">
              <w:rPr>
                <w:rFonts w:ascii="Arial" w:hAnsi="Arial" w:cs="Arial"/>
                <w:color w:val="000000"/>
                <w:sz w:val="20"/>
                <w:szCs w:val="20"/>
              </w:rPr>
              <w:t>is your final recommendation</w:t>
            </w:r>
            <w:r w:rsidR="00257AD0">
              <w:rPr>
                <w:rFonts w:ascii="Arial" w:hAnsi="Arial" w:cs="Arial"/>
                <w:color w:val="000000"/>
                <w:sz w:val="20"/>
                <w:szCs w:val="20"/>
              </w:rPr>
              <w:t>, briefly explain.&lt;</w:t>
            </w:r>
            <w:r w:rsidR="008F1EF6">
              <w:rPr>
                <w:rFonts w:ascii="Arial" w:hAnsi="Arial" w:cs="Arial"/>
                <w:color w:val="000000"/>
                <w:sz w:val="20"/>
                <w:szCs w:val="20"/>
              </w:rPr>
              <w:t>Have you been thoughtful</w:t>
            </w:r>
            <w:r w:rsidR="00013ECD">
              <w:rPr>
                <w:rFonts w:ascii="Arial" w:hAnsi="Arial" w:cs="Arial"/>
                <w:color w:val="000000"/>
                <w:sz w:val="20"/>
                <w:szCs w:val="20"/>
              </w:rPr>
              <w:t xml:space="preserve"> in weighing criteria and making coherent argument</w:t>
            </w:r>
            <w:r w:rsidR="00C9401F">
              <w:rPr>
                <w:rFonts w:ascii="Arial" w:hAnsi="Arial" w:cs="Arial"/>
                <w:color w:val="000000"/>
                <w:sz w:val="20"/>
                <w:szCs w:val="20"/>
              </w:rPr>
              <w:t xml:space="preserve"> as to your recommendation</w:t>
            </w:r>
            <w:r w:rsidR="008F1EF6">
              <w:rPr>
                <w:rFonts w:ascii="Arial" w:hAnsi="Arial" w:cs="Arial"/>
                <w:color w:val="000000"/>
                <w:sz w:val="20"/>
                <w:szCs w:val="20"/>
              </w:rPr>
              <w:t>?</w:t>
            </w:r>
            <w:r w:rsidR="00257AD0">
              <w:rPr>
                <w:rFonts w:ascii="Arial" w:hAnsi="Arial" w:cs="Arial"/>
                <w:color w:val="000000"/>
                <w:sz w:val="20"/>
                <w:szCs w:val="20"/>
              </w:rPr>
              <w:t>&gt;</w:t>
            </w:r>
          </w:p>
        </w:tc>
      </w:tr>
    </w:tbl>
    <w:p w:rsidR="00FC29E4" w:rsidRDefault="00FC29E4"/>
    <w:sectPr w:rsidR="00FC29E4" w:rsidSect="00171A51">
      <w:footerReference w:type="even" r:id="rId6"/>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4EC2" w:rsidRDefault="00324EC2" w:rsidP="00BD6D24">
      <w:r>
        <w:separator/>
      </w:r>
    </w:p>
  </w:endnote>
  <w:endnote w:type="continuationSeparator" w:id="1">
    <w:p w:rsidR="00324EC2" w:rsidRDefault="00324EC2" w:rsidP="00BD6D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00000003"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E4" w:rsidRDefault="00093DD6" w:rsidP="00FC29E4">
    <w:pPr>
      <w:pStyle w:val="Footer"/>
      <w:framePr w:wrap="none" w:vAnchor="text" w:hAnchor="margin" w:xAlign="right" w:y="1"/>
      <w:rPr>
        <w:rStyle w:val="PageNumber"/>
      </w:rPr>
    </w:pPr>
    <w:r>
      <w:rPr>
        <w:rStyle w:val="PageNumber"/>
      </w:rPr>
      <w:fldChar w:fldCharType="begin"/>
    </w:r>
    <w:r w:rsidR="00FC29E4">
      <w:rPr>
        <w:rStyle w:val="PageNumber"/>
      </w:rPr>
      <w:instrText xml:space="preserve">PAGE  </w:instrText>
    </w:r>
    <w:r>
      <w:rPr>
        <w:rStyle w:val="PageNumber"/>
      </w:rPr>
      <w:fldChar w:fldCharType="end"/>
    </w:r>
  </w:p>
  <w:p w:rsidR="00FC29E4" w:rsidRDefault="00FC29E4" w:rsidP="00BD6D2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E4" w:rsidRDefault="00093DD6" w:rsidP="00FC29E4">
    <w:pPr>
      <w:pStyle w:val="Footer"/>
      <w:framePr w:wrap="none" w:vAnchor="text" w:hAnchor="margin" w:xAlign="right" w:y="1"/>
      <w:rPr>
        <w:rStyle w:val="PageNumber"/>
      </w:rPr>
    </w:pPr>
    <w:r>
      <w:rPr>
        <w:rStyle w:val="PageNumber"/>
      </w:rPr>
      <w:fldChar w:fldCharType="begin"/>
    </w:r>
    <w:r w:rsidR="00FC29E4">
      <w:rPr>
        <w:rStyle w:val="PageNumber"/>
      </w:rPr>
      <w:instrText xml:space="preserve">PAGE  </w:instrText>
    </w:r>
    <w:r>
      <w:rPr>
        <w:rStyle w:val="PageNumber"/>
      </w:rPr>
      <w:fldChar w:fldCharType="separate"/>
    </w:r>
    <w:r w:rsidR="0071567C">
      <w:rPr>
        <w:rStyle w:val="PageNumber"/>
        <w:noProof/>
      </w:rPr>
      <w:t>3</w:t>
    </w:r>
    <w:r>
      <w:rPr>
        <w:rStyle w:val="PageNumber"/>
      </w:rPr>
      <w:fldChar w:fldCharType="end"/>
    </w:r>
  </w:p>
  <w:p w:rsidR="00FC29E4" w:rsidRDefault="00FC29E4" w:rsidP="00BD6D2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4EC2" w:rsidRDefault="00324EC2" w:rsidP="00BD6D24">
      <w:r>
        <w:separator/>
      </w:r>
    </w:p>
  </w:footnote>
  <w:footnote w:type="continuationSeparator" w:id="1">
    <w:p w:rsidR="00324EC2" w:rsidRDefault="00324EC2" w:rsidP="00BD6D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171A51"/>
    <w:rsid w:val="00013ECD"/>
    <w:rsid w:val="000167FC"/>
    <w:rsid w:val="00016B59"/>
    <w:rsid w:val="00060D9E"/>
    <w:rsid w:val="00093DD6"/>
    <w:rsid w:val="000B1B97"/>
    <w:rsid w:val="000C6AFA"/>
    <w:rsid w:val="000D4117"/>
    <w:rsid w:val="00126871"/>
    <w:rsid w:val="00160078"/>
    <w:rsid w:val="00171A51"/>
    <w:rsid w:val="001C14CF"/>
    <w:rsid w:val="001F01CE"/>
    <w:rsid w:val="0023116D"/>
    <w:rsid w:val="00244DC3"/>
    <w:rsid w:val="00257AD0"/>
    <w:rsid w:val="002640DE"/>
    <w:rsid w:val="00281D12"/>
    <w:rsid w:val="002B7FA2"/>
    <w:rsid w:val="00317F9A"/>
    <w:rsid w:val="003234A7"/>
    <w:rsid w:val="00324EC2"/>
    <w:rsid w:val="00360BB8"/>
    <w:rsid w:val="0039790E"/>
    <w:rsid w:val="003D535D"/>
    <w:rsid w:val="003F0B95"/>
    <w:rsid w:val="00410EF1"/>
    <w:rsid w:val="00432FD6"/>
    <w:rsid w:val="004333A4"/>
    <w:rsid w:val="004A2951"/>
    <w:rsid w:val="004C0C7B"/>
    <w:rsid w:val="004D5391"/>
    <w:rsid w:val="004D780D"/>
    <w:rsid w:val="005150C5"/>
    <w:rsid w:val="0052158F"/>
    <w:rsid w:val="00543258"/>
    <w:rsid w:val="00571E83"/>
    <w:rsid w:val="005A476E"/>
    <w:rsid w:val="005F7964"/>
    <w:rsid w:val="00602410"/>
    <w:rsid w:val="006054FA"/>
    <w:rsid w:val="00607117"/>
    <w:rsid w:val="00612402"/>
    <w:rsid w:val="00676DA4"/>
    <w:rsid w:val="0071567C"/>
    <w:rsid w:val="00774255"/>
    <w:rsid w:val="007B327C"/>
    <w:rsid w:val="00815143"/>
    <w:rsid w:val="00890765"/>
    <w:rsid w:val="008B52F1"/>
    <w:rsid w:val="008C4F2F"/>
    <w:rsid w:val="008F1EF6"/>
    <w:rsid w:val="00903A10"/>
    <w:rsid w:val="009131AB"/>
    <w:rsid w:val="00957DAC"/>
    <w:rsid w:val="00986A2A"/>
    <w:rsid w:val="009A32AC"/>
    <w:rsid w:val="009C12C3"/>
    <w:rsid w:val="00A31FB9"/>
    <w:rsid w:val="00A36B3E"/>
    <w:rsid w:val="00A714D3"/>
    <w:rsid w:val="00A728AB"/>
    <w:rsid w:val="00A815EA"/>
    <w:rsid w:val="00A86275"/>
    <w:rsid w:val="00AF25AF"/>
    <w:rsid w:val="00B23636"/>
    <w:rsid w:val="00B26BF3"/>
    <w:rsid w:val="00B437EC"/>
    <w:rsid w:val="00B6445B"/>
    <w:rsid w:val="00B745BB"/>
    <w:rsid w:val="00B82F27"/>
    <w:rsid w:val="00BD6D24"/>
    <w:rsid w:val="00BE24A2"/>
    <w:rsid w:val="00C125D5"/>
    <w:rsid w:val="00C13F51"/>
    <w:rsid w:val="00C42141"/>
    <w:rsid w:val="00C9401F"/>
    <w:rsid w:val="00CE2AE7"/>
    <w:rsid w:val="00CF7951"/>
    <w:rsid w:val="00D43601"/>
    <w:rsid w:val="00D9440A"/>
    <w:rsid w:val="00DC38A7"/>
    <w:rsid w:val="00DD4C83"/>
    <w:rsid w:val="00DE0D21"/>
    <w:rsid w:val="00E14667"/>
    <w:rsid w:val="00E16FBD"/>
    <w:rsid w:val="00E46A82"/>
    <w:rsid w:val="00F218C2"/>
    <w:rsid w:val="00F56207"/>
    <w:rsid w:val="00F8672F"/>
    <w:rsid w:val="00FB5EFF"/>
    <w:rsid w:val="00FC11D3"/>
    <w:rsid w:val="00FC29E4"/>
    <w:rsid w:val="00FD59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B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1A51"/>
    <w:pPr>
      <w:spacing w:before="100" w:beforeAutospacing="1" w:after="100" w:afterAutospacing="1"/>
    </w:pPr>
    <w:rPr>
      <w:rFonts w:ascii="Times New Roman" w:eastAsiaTheme="minorEastAsia" w:hAnsi="Times New Roman" w:cs="Times New Roman"/>
    </w:rPr>
  </w:style>
  <w:style w:type="table" w:styleId="TableGrid">
    <w:name w:val="Table Grid"/>
    <w:basedOn w:val="TableNormal"/>
    <w:uiPriority w:val="59"/>
    <w:rsid w:val="00C125D5"/>
    <w:rPr>
      <w:rFonts w:ascii="Times New Roman" w:eastAsiaTheme="minorEastAsia" w:hAnsi="Times New Roman" w:cs="Times New Roman"/>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BD6D24"/>
    <w:pPr>
      <w:tabs>
        <w:tab w:val="center" w:pos="4680"/>
        <w:tab w:val="right" w:pos="9360"/>
      </w:tabs>
    </w:pPr>
  </w:style>
  <w:style w:type="character" w:customStyle="1" w:styleId="FooterChar">
    <w:name w:val="Footer Char"/>
    <w:basedOn w:val="DefaultParagraphFont"/>
    <w:link w:val="Footer"/>
    <w:uiPriority w:val="99"/>
    <w:rsid w:val="00BD6D24"/>
  </w:style>
  <w:style w:type="character" w:styleId="PageNumber">
    <w:name w:val="page number"/>
    <w:basedOn w:val="DefaultParagraphFont"/>
    <w:uiPriority w:val="99"/>
    <w:semiHidden/>
    <w:unhideWhenUsed/>
    <w:rsid w:val="00BD6D24"/>
  </w:style>
  <w:style w:type="paragraph" w:customStyle="1" w:styleId="p1">
    <w:name w:val="p1"/>
    <w:basedOn w:val="Normal"/>
    <w:rsid w:val="00126871"/>
    <w:pPr>
      <w:shd w:val="clear" w:color="auto" w:fill="FFFFFF"/>
    </w:pPr>
    <w:rPr>
      <w:rFonts w:ascii="Helvetica Neue" w:eastAsiaTheme="minorEastAsia" w:hAnsi="Helvetica Neue" w:cs="Times New Roman"/>
      <w:color w:val="444444"/>
      <w:sz w:val="20"/>
      <w:szCs w:val="20"/>
      <w:lang w:eastAsia="zh-CN"/>
    </w:rPr>
  </w:style>
  <w:style w:type="paragraph" w:customStyle="1" w:styleId="p2">
    <w:name w:val="p2"/>
    <w:basedOn w:val="Normal"/>
    <w:rsid w:val="00126871"/>
    <w:pPr>
      <w:shd w:val="clear" w:color="auto" w:fill="FFFFFF"/>
    </w:pPr>
    <w:rPr>
      <w:rFonts w:ascii="Helvetica Neue" w:eastAsiaTheme="minorEastAsia" w:hAnsi="Helvetica Neue" w:cs="Times New Roman"/>
      <w:sz w:val="20"/>
      <w:szCs w:val="20"/>
      <w:lang w:eastAsia="zh-CN"/>
    </w:rPr>
  </w:style>
  <w:style w:type="paragraph" w:customStyle="1" w:styleId="p3">
    <w:name w:val="p3"/>
    <w:basedOn w:val="Normal"/>
    <w:rsid w:val="00126871"/>
    <w:pPr>
      <w:shd w:val="clear" w:color="auto" w:fill="FFFFFF"/>
    </w:pPr>
    <w:rPr>
      <w:rFonts w:ascii="Helvetica Neue" w:eastAsiaTheme="minorEastAsia" w:hAnsi="Helvetica Neue" w:cs="Times New Roman"/>
      <w:color w:val="444444"/>
      <w:sz w:val="20"/>
      <w:szCs w:val="20"/>
      <w:lang w:eastAsia="zh-CN"/>
    </w:rPr>
  </w:style>
  <w:style w:type="character" w:customStyle="1" w:styleId="s1">
    <w:name w:val="s1"/>
    <w:basedOn w:val="DefaultParagraphFont"/>
    <w:rsid w:val="00126871"/>
  </w:style>
  <w:style w:type="character" w:customStyle="1" w:styleId="s2">
    <w:name w:val="s2"/>
    <w:basedOn w:val="DefaultParagraphFont"/>
    <w:rsid w:val="001268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B9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1A51"/>
    <w:pPr>
      <w:spacing w:before="100" w:beforeAutospacing="1" w:after="100" w:afterAutospacing="1"/>
    </w:pPr>
    <w:rPr>
      <w:rFonts w:ascii="Times New Roman" w:eastAsiaTheme="minorEastAsia" w:hAnsi="Times New Roman" w:cs="Times New Roman"/>
    </w:rPr>
  </w:style>
  <w:style w:type="table" w:styleId="TableGrid">
    <w:name w:val="Table Grid"/>
    <w:basedOn w:val="TableNormal"/>
    <w:uiPriority w:val="59"/>
    <w:rsid w:val="00C125D5"/>
    <w:rPr>
      <w:rFonts w:ascii="Times New Roman" w:eastAsiaTheme="minorEastAsia" w:hAnsi="Times New Roman" w:cs="Times New Roman"/>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BD6D24"/>
    <w:pPr>
      <w:tabs>
        <w:tab w:val="center" w:pos="4680"/>
        <w:tab w:val="right" w:pos="9360"/>
      </w:tabs>
    </w:pPr>
  </w:style>
  <w:style w:type="character" w:customStyle="1" w:styleId="FooterChar">
    <w:name w:val="Footer Char"/>
    <w:basedOn w:val="DefaultParagraphFont"/>
    <w:link w:val="Footer"/>
    <w:uiPriority w:val="99"/>
    <w:rsid w:val="00BD6D24"/>
  </w:style>
  <w:style w:type="character" w:styleId="PageNumber">
    <w:name w:val="page number"/>
    <w:basedOn w:val="DefaultParagraphFont"/>
    <w:uiPriority w:val="99"/>
    <w:semiHidden/>
    <w:unhideWhenUsed/>
    <w:rsid w:val="00BD6D24"/>
  </w:style>
  <w:style w:type="paragraph" w:customStyle="1" w:styleId="p1">
    <w:name w:val="p1"/>
    <w:basedOn w:val="Normal"/>
    <w:rsid w:val="00126871"/>
    <w:pPr>
      <w:shd w:val="clear" w:color="auto" w:fill="FFFFFF"/>
    </w:pPr>
    <w:rPr>
      <w:rFonts w:ascii="Helvetica Neue" w:eastAsiaTheme="minorEastAsia" w:hAnsi="Helvetica Neue" w:cs="Times New Roman"/>
      <w:color w:val="444444"/>
      <w:sz w:val="20"/>
      <w:szCs w:val="20"/>
      <w:lang w:eastAsia="zh-CN"/>
    </w:rPr>
  </w:style>
  <w:style w:type="paragraph" w:customStyle="1" w:styleId="p2">
    <w:name w:val="p2"/>
    <w:basedOn w:val="Normal"/>
    <w:rsid w:val="00126871"/>
    <w:pPr>
      <w:shd w:val="clear" w:color="auto" w:fill="FFFFFF"/>
    </w:pPr>
    <w:rPr>
      <w:rFonts w:ascii="Helvetica Neue" w:eastAsiaTheme="minorEastAsia" w:hAnsi="Helvetica Neue" w:cs="Times New Roman"/>
      <w:sz w:val="20"/>
      <w:szCs w:val="20"/>
      <w:lang w:eastAsia="zh-CN"/>
    </w:rPr>
  </w:style>
  <w:style w:type="paragraph" w:customStyle="1" w:styleId="p3">
    <w:name w:val="p3"/>
    <w:basedOn w:val="Normal"/>
    <w:rsid w:val="00126871"/>
    <w:pPr>
      <w:shd w:val="clear" w:color="auto" w:fill="FFFFFF"/>
    </w:pPr>
    <w:rPr>
      <w:rFonts w:ascii="Helvetica Neue" w:eastAsiaTheme="minorEastAsia" w:hAnsi="Helvetica Neue" w:cs="Times New Roman"/>
      <w:color w:val="444444"/>
      <w:sz w:val="20"/>
      <w:szCs w:val="20"/>
      <w:lang w:eastAsia="zh-CN"/>
    </w:rPr>
  </w:style>
  <w:style w:type="character" w:customStyle="1" w:styleId="s1">
    <w:name w:val="s1"/>
    <w:basedOn w:val="DefaultParagraphFont"/>
    <w:rsid w:val="00126871"/>
  </w:style>
  <w:style w:type="character" w:customStyle="1" w:styleId="s2">
    <w:name w:val="s2"/>
    <w:basedOn w:val="DefaultParagraphFont"/>
    <w:rsid w:val="00126871"/>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2508</Words>
  <Characters>14300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Parthiban David</dc:creator>
  <cp:lastModifiedBy>user</cp:lastModifiedBy>
  <cp:revision>2</cp:revision>
  <cp:lastPrinted>2016-04-18T14:40:00Z</cp:lastPrinted>
  <dcterms:created xsi:type="dcterms:W3CDTF">2017-11-20T03:59:00Z</dcterms:created>
  <dcterms:modified xsi:type="dcterms:W3CDTF">2017-11-20T03:59:00Z</dcterms:modified>
</cp:coreProperties>
</file>