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FF474" w14:textId="1DF68422" w:rsidR="00061CA4" w:rsidRPr="00061CA4" w:rsidRDefault="00F50DCD" w:rsidP="00C961DB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</w:rPr>
      </w:pPr>
      <w:bookmarkStart w:id="0" w:name="_GoBack"/>
      <w:bookmarkEnd w:id="0"/>
      <w:r w:rsidRPr="00061CA4">
        <w:rPr>
          <w:rFonts w:ascii="Times New Roman" w:hAnsi="Times New Roman" w:cs="Times New Roman"/>
          <w:b/>
          <w:bCs/>
        </w:rPr>
        <w:t>The Nineteen Seventies</w:t>
      </w:r>
    </w:p>
    <w:p w14:paraId="24BE623C" w14:textId="1537D675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  <w:bCs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By the early 1970s, the counterculture of the 1960s had become mainstream.</w:t>
      </w:r>
    </w:p>
    <w:p w14:paraId="7478A3D9" w14:textId="1A2B12A2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The Vietnam War effectively came to an end after President Nixon reached an agreement with the North Vietnamese; Nixon resigned in 1974 as a result of the Watergate scandal.</w:t>
      </w:r>
    </w:p>
    <w:p w14:paraId="056122E6" w14:textId="01769950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Jimmy Carter was elected in 1976; he faced problems including a poor economy, an accident at the Three Mile Island nuclear power plant, and the Iran hostage crisis.</w:t>
      </w:r>
    </w:p>
    <w:p w14:paraId="13B8C01C" w14:textId="4B57C066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Feminism became known as “women’s liberation” in popular culture; the movement became mainstream in the 1970s.</w:t>
      </w:r>
    </w:p>
    <w:p w14:paraId="753DA453" w14:textId="007CE465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Gay rights advocacy also became more visible.</w:t>
      </w:r>
    </w:p>
    <w:p w14:paraId="7864BCB2" w14:textId="5252BA47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 xml:space="preserve">Television shows such as </w:t>
      </w:r>
      <w:r w:rsidR="00F50DCD" w:rsidRPr="00061CA4">
        <w:rPr>
          <w:rFonts w:ascii="Times New Roman" w:hAnsi="Times New Roman" w:cs="Times New Roman"/>
          <w:i/>
          <w:iCs/>
        </w:rPr>
        <w:t>All in the Family</w:t>
      </w:r>
      <w:r w:rsidR="00F50DCD" w:rsidRPr="00061CA4">
        <w:rPr>
          <w:rFonts w:ascii="Times New Roman" w:hAnsi="Times New Roman" w:cs="Times New Roman"/>
        </w:rPr>
        <w:t xml:space="preserve"> and </w:t>
      </w:r>
      <w:r w:rsidR="00F50DCD" w:rsidRPr="00061CA4">
        <w:rPr>
          <w:rFonts w:ascii="Times New Roman" w:hAnsi="Times New Roman" w:cs="Times New Roman"/>
          <w:i/>
          <w:iCs/>
        </w:rPr>
        <w:t>The Jeffersons</w:t>
      </w:r>
      <w:r w:rsidR="00F50DCD" w:rsidRPr="00061CA4">
        <w:rPr>
          <w:rFonts w:ascii="Times New Roman" w:hAnsi="Times New Roman" w:cs="Times New Roman"/>
        </w:rPr>
        <w:t xml:space="preserve"> reflected social and cultural changes.</w:t>
      </w:r>
    </w:p>
    <w:p w14:paraId="04879F83" w14:textId="6A95E197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CD18A6">
        <w:rPr>
          <w:rFonts w:ascii="Times New Roman" w:hAnsi="Times New Roman" w:cs="Times New Roman"/>
          <w:iCs/>
        </w:rPr>
        <w:t>ii.</w:t>
      </w:r>
      <w:r w:rsidR="00F50DCD" w:rsidRPr="00CD18A6">
        <w:rPr>
          <w:rFonts w:ascii="Times New Roman" w:hAnsi="Times New Roman" w:cs="Times New Roman"/>
          <w:iCs/>
        </w:rPr>
        <w:tab/>
      </w:r>
      <w:r w:rsidR="00F50DCD" w:rsidRPr="00061CA4">
        <w:rPr>
          <w:rFonts w:ascii="Times New Roman" w:hAnsi="Times New Roman" w:cs="Times New Roman"/>
          <w:i/>
          <w:iCs/>
        </w:rPr>
        <w:t>The</w:t>
      </w:r>
      <w:r w:rsidR="00F50DCD" w:rsidRPr="00061CA4">
        <w:rPr>
          <w:rFonts w:ascii="Times New Roman" w:hAnsi="Times New Roman" w:cs="Times New Roman"/>
        </w:rPr>
        <w:t xml:space="preserve"> </w:t>
      </w:r>
      <w:r w:rsidR="00F50DCD" w:rsidRPr="00061CA4">
        <w:rPr>
          <w:rFonts w:ascii="Times New Roman" w:hAnsi="Times New Roman" w:cs="Times New Roman"/>
          <w:i/>
          <w:iCs/>
        </w:rPr>
        <w:t>Mary Tyler Moore Show</w:t>
      </w:r>
      <w:r w:rsidR="00F50DCD" w:rsidRPr="00061CA4">
        <w:rPr>
          <w:rFonts w:ascii="Times New Roman" w:hAnsi="Times New Roman" w:cs="Times New Roman"/>
        </w:rPr>
        <w:t xml:space="preserve"> dealt with women’s workplace issues, while </w:t>
      </w:r>
      <w:r w:rsidR="00F50DCD" w:rsidRPr="00061CA4">
        <w:rPr>
          <w:rFonts w:ascii="Times New Roman" w:hAnsi="Times New Roman" w:cs="Times New Roman"/>
          <w:i/>
          <w:iCs/>
        </w:rPr>
        <w:t>Chico and the Man</w:t>
      </w:r>
      <w:r w:rsidR="00F50DCD" w:rsidRPr="00061CA4">
        <w:rPr>
          <w:rFonts w:ascii="Times New Roman" w:hAnsi="Times New Roman" w:cs="Times New Roman"/>
        </w:rPr>
        <w:t xml:space="preserve"> included Hispanic characters.</w:t>
      </w:r>
    </w:p>
    <w:p w14:paraId="335050E0" w14:textId="12FC4E40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iii.</w:t>
      </w:r>
      <w:r w:rsidR="00F50DCD" w:rsidRPr="00061CA4">
        <w:rPr>
          <w:rFonts w:ascii="Times New Roman" w:hAnsi="Times New Roman" w:cs="Times New Roman"/>
        </w:rPr>
        <w:tab/>
        <w:t>Rock music television also became more prominent in the 1970s, with several important new shows.</w:t>
      </w:r>
    </w:p>
    <w:p w14:paraId="4F59D9FC" w14:textId="7452B268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x.</w:t>
      </w:r>
      <w:r w:rsidR="00F50DCD" w:rsidRPr="00061CA4">
        <w:rPr>
          <w:rFonts w:ascii="Times New Roman" w:hAnsi="Times New Roman" w:cs="Times New Roman"/>
        </w:rPr>
        <w:tab/>
        <w:t>FM radio became big business; the album-oriented</w:t>
      </w:r>
      <w:r w:rsidR="008859F7">
        <w:rPr>
          <w:rFonts w:ascii="Times New Roman" w:hAnsi="Times New Roman" w:cs="Times New Roman"/>
        </w:rPr>
        <w:t xml:space="preserve"> </w:t>
      </w:r>
      <w:r w:rsidR="00F50DCD" w:rsidRPr="00061CA4">
        <w:rPr>
          <w:rFonts w:ascii="Times New Roman" w:hAnsi="Times New Roman" w:cs="Times New Roman"/>
        </w:rPr>
        <w:t>rock format dominated.</w:t>
      </w:r>
    </w:p>
    <w:p w14:paraId="6A763021" w14:textId="239332B9" w:rsidR="00061CA4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x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Outer space continued to be a popular movie theme.</w:t>
      </w:r>
    </w:p>
    <w:p w14:paraId="2BD87096" w14:textId="610DAF42" w:rsidR="00F50DCD" w:rsidRPr="00061CA4" w:rsidRDefault="00061CA4" w:rsidP="00F9388D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x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The diversity of the decade was reflected in the music of the time.</w:t>
      </w:r>
    </w:p>
    <w:p w14:paraId="201901DF" w14:textId="77777777" w:rsidR="00935776" w:rsidRDefault="00935776" w:rsidP="00C961DB">
      <w:pPr>
        <w:widowControl w:val="0"/>
        <w:autoSpaceDE w:val="0"/>
        <w:autoSpaceDN w:val="0"/>
        <w:adjustRightInd w:val="0"/>
        <w:spacing w:line="480" w:lineRule="auto"/>
        <w:rPr>
          <w:rFonts w:ascii="MS Mincho" w:eastAsia="MS Mincho" w:hAnsi="MS Mincho" w:cs="MS Mincho"/>
        </w:rPr>
      </w:pPr>
    </w:p>
    <w:p w14:paraId="41042BF4" w14:textId="4E90B267" w:rsidR="00061CA4" w:rsidRPr="00061CA4" w:rsidRDefault="00F50DCD" w:rsidP="00C961DB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</w:rPr>
      </w:pPr>
      <w:r w:rsidRPr="00061CA4">
        <w:rPr>
          <w:rFonts w:ascii="Times New Roman" w:hAnsi="Times New Roman" w:cs="Times New Roman"/>
          <w:b/>
          <w:bCs/>
        </w:rPr>
        <w:t>Chapter 8: The Growing Rock Monster</w:t>
      </w:r>
    </w:p>
    <w:p w14:paraId="0B28D49C" w14:textId="7A69836D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  <w:bCs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Introduction</w:t>
      </w:r>
    </w:p>
    <w:p w14:paraId="5E4C1C64" w14:textId="24568289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 xml:space="preserve">Many of the rock music styles of the 1970s grew out of aspects of 1960s rock; in </w:t>
      </w:r>
      <w:r w:rsidR="00F50DCD" w:rsidRPr="00061CA4">
        <w:rPr>
          <w:rFonts w:ascii="Times New Roman" w:hAnsi="Times New Roman" w:cs="Times New Roman"/>
        </w:rPr>
        <w:lastRenderedPageBreak/>
        <w:t>the second half of the decade, multinational corporations played a bigger role in the business of rock music.</w:t>
      </w:r>
    </w:p>
    <w:p w14:paraId="307F3875" w14:textId="49B07B82" w:rsidR="00061CA4" w:rsidRPr="00061CA4" w:rsidRDefault="00935776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</w:t>
      </w:r>
      <w:r>
        <w:rPr>
          <w:rFonts w:ascii="Times New Roman" w:hAnsi="Times New Roman" w:cs="Times New Roman"/>
        </w:rPr>
        <w:tab/>
      </w:r>
      <w:r w:rsidR="00F50DCD" w:rsidRPr="00061CA4">
        <w:rPr>
          <w:rFonts w:ascii="Times New Roman" w:hAnsi="Times New Roman" w:cs="Times New Roman"/>
        </w:rPr>
        <w:t>There are at least two interpretations of “classic rock”: One that views classic rock as a corruption, and another that views it as it has been recast by FM radio and cable television.</w:t>
      </w:r>
    </w:p>
    <w:p w14:paraId="53B82D06" w14:textId="127F0C9C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The Hippie Aesthetic</w:t>
      </w:r>
    </w:p>
    <w:p w14:paraId="68D68443" w14:textId="2F13831B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Psychedelic Legacies</w:t>
      </w:r>
    </w:p>
    <w:p w14:paraId="03337FD1" w14:textId="6AE95FA4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935776">
        <w:rPr>
          <w:rFonts w:ascii="Times New Roman" w:hAnsi="Times New Roman" w:cs="Times New Roman"/>
        </w:rPr>
        <w:tab/>
      </w:r>
      <w:r w:rsidR="00F50DCD" w:rsidRPr="00061CA4">
        <w:rPr>
          <w:rFonts w:ascii="Times New Roman" w:hAnsi="Times New Roman" w:cs="Times New Roman"/>
        </w:rPr>
        <w:t>One of the most important changes to rock music in the late 1960s was the new focus on albums rather than on singles.</w:t>
      </w:r>
    </w:p>
    <w:p w14:paraId="69BB2C98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By the early 1970s, some rock music exhibited a “hippie aesthetic,” which emphasized sophisticated music, lyrics dealing with important issues, and virtuosic performances.</w:t>
      </w:r>
    </w:p>
    <w:p w14:paraId="4EF23DE9" w14:textId="77777777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c.</w:t>
      </w:r>
      <w:r w:rsidRPr="00061CA4">
        <w:rPr>
          <w:rFonts w:ascii="Times New Roman" w:hAnsi="Times New Roman" w:cs="Times New Roman"/>
        </w:rPr>
        <w:tab/>
        <w:t>The hippie aesthetic connects a variety of 1970s rock styles to one another as well as to the psychedelic music of the 1960s.</w:t>
      </w:r>
    </w:p>
    <w:p w14:paraId="376F70B7" w14:textId="6096771F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Blues-Based British Rock</w:t>
      </w:r>
    </w:p>
    <w:p w14:paraId="0CCE3A50" w14:textId="0764DCA5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The Rolling Stones, Cream, and the Yardbirds</w:t>
      </w:r>
    </w:p>
    <w:p w14:paraId="1DBD95BD" w14:textId="43716D7F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The blues-based rock coming out of Britain in the 1970s continued earlier traditions, and bands such as the Rolling Stones, Cream, and the Yardbirds established a stylistic foundation; Jimmy Page of the Yardbirds formed Led Zeppelin.</w:t>
      </w:r>
    </w:p>
    <w:p w14:paraId="70EC30BC" w14:textId="71828CE2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Led Zeppelin: Blues, Folk, and Psychedelia Take the Next Step</w:t>
      </w:r>
    </w:p>
    <w:p w14:paraId="00E2B8FB" w14:textId="38639B96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Led Zeppelin was one of the most successful British groups of the 1970s; the band’s influences included electric blues and acoustic folk.</w:t>
      </w:r>
    </w:p>
    <w:p w14:paraId="14DF2A9C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lastRenderedPageBreak/>
        <w:t>b.</w:t>
      </w:r>
      <w:r w:rsidRPr="00061CA4">
        <w:rPr>
          <w:rFonts w:ascii="Times New Roman" w:hAnsi="Times New Roman" w:cs="Times New Roman"/>
        </w:rPr>
        <w:tab/>
        <w:t>“Stairway to Heaven” demonstrates how Led Zeppelin could blend electric, acoustic, and psychedelic elements.</w:t>
      </w:r>
    </w:p>
    <w:p w14:paraId="507269B4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c.</w:t>
      </w:r>
      <w:r w:rsidRPr="00061CA4">
        <w:rPr>
          <w:rFonts w:ascii="Times New Roman" w:hAnsi="Times New Roman" w:cs="Times New Roman"/>
        </w:rPr>
        <w:tab/>
        <w:t>Led Zeppelin’s lyrics often focus on sexual themes; Page produced the band’s albums, and they toured until 1980.</w:t>
      </w:r>
    </w:p>
    <w:p w14:paraId="504E0B39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d.</w:t>
      </w:r>
      <w:r w:rsidRPr="00061CA4">
        <w:rPr>
          <w:rFonts w:ascii="Times New Roman" w:hAnsi="Times New Roman" w:cs="Times New Roman"/>
        </w:rPr>
        <w:tab/>
        <w:t>“Whole Lotta Love” demonstrates how Led Zeppelin combined blues with other influences; elements of psychedelia can also be heard in the song.</w:t>
      </w:r>
    </w:p>
    <w:p w14:paraId="0C650BBC" w14:textId="13CDE383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e.</w:t>
      </w:r>
      <w:r w:rsidRPr="00061CA4">
        <w:rPr>
          <w:rFonts w:ascii="Times New Roman" w:hAnsi="Times New Roman" w:cs="Times New Roman"/>
        </w:rPr>
        <w:tab/>
        <w:t>The formal structure of “Whole Lotta Love,” compound AABA, became common among 1970s bands; in this form, each A section is typically made up of a verse-chorus pair, and the B section is contrasting.</w:t>
      </w:r>
    </w:p>
    <w:p w14:paraId="732E89C5" w14:textId="6054891B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Deep Purple: Blues, Classical, and Psychedelia</w:t>
      </w:r>
    </w:p>
    <w:p w14:paraId="6976CD19" w14:textId="261CB2D1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Deep Purple formed in London in 1968 and made three albums; after personnel changes, the group found chart success.</w:t>
      </w:r>
    </w:p>
    <w:p w14:paraId="54CC2A29" w14:textId="77777777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“Highway Star” blends rock music with classical idioms.</w:t>
      </w:r>
    </w:p>
    <w:p w14:paraId="53B42C0B" w14:textId="3604C5E2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Black Sabbath: British Rock Meets Boris Karloff and the Gothic Beginnings of Metal</w:t>
      </w:r>
    </w:p>
    <w:p w14:paraId="3AF6DBF7" w14:textId="70282D4A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Black Sabbath formed as a blues band in the 1960s; they became known for a dark style, though their music remained based on blues riffs and common rock structures.</w:t>
      </w:r>
    </w:p>
    <w:p w14:paraId="04EF7496" w14:textId="34EC57D8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American Blues Rock and Southern Rock</w:t>
      </w:r>
    </w:p>
    <w:p w14:paraId="0E31B0FD" w14:textId="69F2D64D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Southern Rock: The Allman Brothers Band, Lynyrd Skynyrd, and the Charlie Daniels Band</w:t>
      </w:r>
    </w:p>
    <w:p w14:paraId="6DD2B65B" w14:textId="24144A33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 xml:space="preserve">In the 1970s, blues influences could be heard in rock music associated </w:t>
      </w:r>
      <w:r w:rsidR="00F50DCD" w:rsidRPr="00061CA4">
        <w:rPr>
          <w:rFonts w:ascii="Times New Roman" w:hAnsi="Times New Roman" w:cs="Times New Roman"/>
        </w:rPr>
        <w:lastRenderedPageBreak/>
        <w:t xml:space="preserve">with the American South; the Allman Brothers </w:t>
      </w:r>
      <w:r w:rsidR="008859F7">
        <w:rPr>
          <w:rFonts w:ascii="Times New Roman" w:hAnsi="Times New Roman" w:cs="Times New Roman"/>
        </w:rPr>
        <w:t>B</w:t>
      </w:r>
      <w:r w:rsidR="00F50DCD" w:rsidRPr="00061CA4">
        <w:rPr>
          <w:rFonts w:ascii="Times New Roman" w:hAnsi="Times New Roman" w:cs="Times New Roman"/>
        </w:rPr>
        <w:t>and formed at the end of the 1960s and became the most important southern rock band.</w:t>
      </w:r>
    </w:p>
    <w:p w14:paraId="47AAA204" w14:textId="0358B355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 xml:space="preserve">The influences of the Allman Brothers Band included the rhythm and blues of the American </w:t>
      </w:r>
      <w:r w:rsidR="008859F7" w:rsidRPr="00061CA4">
        <w:rPr>
          <w:rFonts w:ascii="Times New Roman" w:hAnsi="Times New Roman" w:cs="Times New Roman"/>
        </w:rPr>
        <w:t>South</w:t>
      </w:r>
      <w:r w:rsidRPr="00061CA4">
        <w:rPr>
          <w:rFonts w:ascii="Times New Roman" w:hAnsi="Times New Roman" w:cs="Times New Roman"/>
        </w:rPr>
        <w:t>, British blues rock, and psychedelia.</w:t>
      </w:r>
    </w:p>
    <w:p w14:paraId="78164F16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c.</w:t>
      </w:r>
      <w:r w:rsidRPr="00061CA4">
        <w:rPr>
          <w:rFonts w:ascii="Times New Roman" w:hAnsi="Times New Roman" w:cs="Times New Roman"/>
        </w:rPr>
        <w:tab/>
        <w:t>Despite the deaths of two members in the early 1970s, the band continued to record successfully.</w:t>
      </w:r>
    </w:p>
    <w:p w14:paraId="0AE504D1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d.</w:t>
      </w:r>
      <w:r w:rsidRPr="00061CA4">
        <w:rPr>
          <w:rFonts w:ascii="Times New Roman" w:hAnsi="Times New Roman" w:cs="Times New Roman"/>
        </w:rPr>
        <w:tab/>
        <w:t>The band Lynyrd Skynyrd followed the success of the Allman Brothers Band, associating itself even more directly with the South.</w:t>
      </w:r>
    </w:p>
    <w:p w14:paraId="0EF6894A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e.</w:t>
      </w:r>
      <w:r w:rsidRPr="00061CA4">
        <w:rPr>
          <w:rFonts w:ascii="Times New Roman" w:hAnsi="Times New Roman" w:cs="Times New Roman"/>
        </w:rPr>
        <w:tab/>
        <w:t>Guitarist, singer, and fiddle player Charlie Daniels formed a successful country-oriented band.</w:t>
      </w:r>
    </w:p>
    <w:p w14:paraId="358F841A" w14:textId="643C6A4C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f.</w:t>
      </w:r>
      <w:r w:rsidRPr="00061CA4">
        <w:rPr>
          <w:rFonts w:ascii="Times New Roman" w:hAnsi="Times New Roman" w:cs="Times New Roman"/>
        </w:rPr>
        <w:tab/>
        <w:t>Use of the term “southern rock” came in part from writers and music executives not from the South who were drawing on stereotypes; in reality, southern culture is more complex.</w:t>
      </w:r>
    </w:p>
    <w:p w14:paraId="2E55B109" w14:textId="396F5487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Texas and South of the Border: Santana and ZZ Top</w:t>
      </w:r>
    </w:p>
    <w:p w14:paraId="4EED7D99" w14:textId="7F0A9C40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The electric blues mixed with influences from Texas and Mexico in the music of ZZ Top and Santana; Santana was led by Mexican-born Carlos Santana and emerged from the San Francisco psychedelic scene.</w:t>
      </w:r>
    </w:p>
    <w:p w14:paraId="133FCA12" w14:textId="78EBCA9A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 xml:space="preserve">Texas electric blues were not yet influential when ZZ Top formed, but the group found success into the 1980s; while neither ZZ Top nor Santana </w:t>
      </w:r>
      <w:r w:rsidR="008859F7">
        <w:rPr>
          <w:rFonts w:ascii="Times New Roman" w:hAnsi="Times New Roman" w:cs="Times New Roman"/>
        </w:rPr>
        <w:t>is</w:t>
      </w:r>
      <w:r w:rsidR="008859F7" w:rsidRPr="00061CA4">
        <w:rPr>
          <w:rFonts w:ascii="Times New Roman" w:hAnsi="Times New Roman" w:cs="Times New Roman"/>
        </w:rPr>
        <w:t xml:space="preserve"> </w:t>
      </w:r>
      <w:r w:rsidRPr="00061CA4">
        <w:rPr>
          <w:rFonts w:ascii="Times New Roman" w:hAnsi="Times New Roman" w:cs="Times New Roman"/>
        </w:rPr>
        <w:t xml:space="preserve">typically thought of as </w:t>
      </w:r>
      <w:r w:rsidR="008859F7">
        <w:rPr>
          <w:rFonts w:ascii="Times New Roman" w:hAnsi="Times New Roman" w:cs="Times New Roman"/>
        </w:rPr>
        <w:t xml:space="preserve">a </w:t>
      </w:r>
      <w:r w:rsidRPr="00061CA4">
        <w:rPr>
          <w:rFonts w:ascii="Times New Roman" w:hAnsi="Times New Roman" w:cs="Times New Roman"/>
        </w:rPr>
        <w:t xml:space="preserve">southern rock band, </w:t>
      </w:r>
      <w:r w:rsidR="008859F7">
        <w:rPr>
          <w:rFonts w:ascii="Times New Roman" w:hAnsi="Times New Roman" w:cs="Times New Roman"/>
        </w:rPr>
        <w:t>the bands’</w:t>
      </w:r>
      <w:r w:rsidRPr="00061CA4">
        <w:rPr>
          <w:rFonts w:ascii="Times New Roman" w:hAnsi="Times New Roman" w:cs="Times New Roman"/>
        </w:rPr>
        <w:t xml:space="preserve"> music shows stylistic similarities to southern rock.</w:t>
      </w:r>
    </w:p>
    <w:p w14:paraId="58636586" w14:textId="551941F4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American Bands: Steppenwolf, Three Dog Night, Grand Funk Railroad, and Aerosmith</w:t>
      </w:r>
    </w:p>
    <w:p w14:paraId="783AB40C" w14:textId="45040D79" w:rsidR="00F50DCD" w:rsidRPr="00CD18A6" w:rsidRDefault="004E2FC8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lastRenderedPageBreak/>
        <w:t>a.</w:t>
      </w:r>
      <w:r w:rsidRPr="00061CA4">
        <w:rPr>
          <w:rFonts w:ascii="Times New Roman" w:hAnsi="Times New Roman" w:cs="Times New Roman"/>
        </w:rPr>
        <w:tab/>
      </w:r>
      <w:r w:rsidR="00F50DCD" w:rsidRPr="00CD18A6">
        <w:rPr>
          <w:rFonts w:ascii="Times New Roman" w:hAnsi="Times New Roman" w:cs="Times New Roman"/>
        </w:rPr>
        <w:t>The influence of the blues was not restricted to the American South; blues-inspired bands Steppenwolf and Three Dog Night formed in Los Angeles.</w:t>
      </w:r>
    </w:p>
    <w:p w14:paraId="3270BE86" w14:textId="31778C08" w:rsidR="00FD58C2" w:rsidRPr="00CD18A6" w:rsidRDefault="004E2FC8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</w:r>
      <w:r w:rsidR="00FD58C2" w:rsidRPr="00CD18A6">
        <w:rPr>
          <w:rFonts w:ascii="Times New Roman" w:hAnsi="Times New Roman" w:cs="Times New Roman"/>
        </w:rPr>
        <w:t>Steppenwolf’s approach to blues-rock features gruff vocals, driving guitars and drums, and prominent distorted organ.</w:t>
      </w:r>
    </w:p>
    <w:p w14:paraId="34A35A4B" w14:textId="4884428A" w:rsidR="00FD58C2" w:rsidRPr="00061CA4" w:rsidRDefault="00A74739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 xml:space="preserve">c. </w:t>
      </w:r>
      <w:r w:rsidR="00FD58C2" w:rsidRPr="00061CA4">
        <w:rPr>
          <w:rFonts w:ascii="Times New Roman" w:hAnsi="Times New Roman" w:cs="Times New Roman"/>
        </w:rPr>
        <w:t>Three Dog Night’s early music was produced by Brian Wilson, and most of their hit records were written by songwriters who would later become performers.</w:t>
      </w:r>
    </w:p>
    <w:p w14:paraId="7F1A1F8D" w14:textId="4166B15D" w:rsidR="00F50DCD" w:rsidRPr="00061CA4" w:rsidRDefault="00A74739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d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Grand Funk Railroad formed in Michigan and had roots in 1960s pop and soul.</w:t>
      </w:r>
    </w:p>
    <w:p w14:paraId="28395358" w14:textId="27CA20E0" w:rsidR="00F50DCD" w:rsidRPr="00061CA4" w:rsidRDefault="00A74739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e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Aerosmith’s style was often compared to that of the Rolling Stones.</w:t>
      </w:r>
    </w:p>
    <w:p w14:paraId="67A8BC7E" w14:textId="77777777" w:rsidR="00061CA4" w:rsidRPr="00061CA4" w:rsidRDefault="00A74739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f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Both British and American groups produced commercially successful blues rock in the 1970s; most of these groups incorporated elements of the hippie aesthetic.</w:t>
      </w:r>
    </w:p>
    <w:p w14:paraId="5E3A726B" w14:textId="26F9C959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935776">
        <w:rPr>
          <w:rFonts w:ascii="Times New Roman" w:hAnsi="Times New Roman" w:cs="Times New Roman"/>
        </w:rPr>
        <w:t>.</w:t>
      </w:r>
      <w:r w:rsidR="00935776">
        <w:rPr>
          <w:rFonts w:ascii="Times New Roman" w:hAnsi="Times New Roman" w:cs="Times New Roman"/>
        </w:rPr>
        <w:tab/>
      </w:r>
      <w:r w:rsidR="00F50DCD" w:rsidRPr="00061CA4">
        <w:rPr>
          <w:rFonts w:ascii="Times New Roman" w:hAnsi="Times New Roman" w:cs="Times New Roman"/>
        </w:rPr>
        <w:t>Progressive Rock: Big Ideas and High Ambition</w:t>
      </w:r>
    </w:p>
    <w:p w14:paraId="247155E9" w14:textId="28241E65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Philosophical Lyrics and Concept Albums</w:t>
      </w:r>
    </w:p>
    <w:p w14:paraId="02D150C6" w14:textId="57AE109B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 xml:space="preserve">Following the success of </w:t>
      </w:r>
      <w:r w:rsidR="00F50DCD" w:rsidRPr="00061CA4">
        <w:rPr>
          <w:rFonts w:ascii="Times New Roman" w:hAnsi="Times New Roman" w:cs="Times New Roman"/>
          <w:i/>
          <w:iCs/>
        </w:rPr>
        <w:t>Sgt. Pepper’s Lonely Hearts Club Band</w:t>
      </w:r>
      <w:r w:rsidR="00F50DCD" w:rsidRPr="00061CA4">
        <w:rPr>
          <w:rFonts w:ascii="Times New Roman" w:hAnsi="Times New Roman" w:cs="Times New Roman"/>
        </w:rPr>
        <w:t>, many groups made concept albums; the idea of an album as a self-contained artistic statement became central to progressive rock.</w:t>
      </w:r>
    </w:p>
    <w:p w14:paraId="79CDE57E" w14:textId="4BBFE9C4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The Use of Classical Music with Rock</w:t>
      </w:r>
    </w:p>
    <w:p w14:paraId="6D02ACB6" w14:textId="1C77EDC8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The use of classical music was a primary element of British progressive rock in the 1970s.</w:t>
      </w:r>
    </w:p>
    <w:p w14:paraId="6AB7E765" w14:textId="3FE9C283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The Who: Townshend’s Big Projects</w:t>
      </w:r>
    </w:p>
    <w:p w14:paraId="5C16E811" w14:textId="05D7DF8E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 xml:space="preserve">The Who are not usually considered a progressive rock band, but their </w:t>
      </w:r>
      <w:r w:rsidR="00F50DCD" w:rsidRPr="00061CA4">
        <w:rPr>
          <w:rFonts w:ascii="Times New Roman" w:hAnsi="Times New Roman" w:cs="Times New Roman"/>
        </w:rPr>
        <w:lastRenderedPageBreak/>
        <w:t xml:space="preserve">ambitious projects—such as the concept album </w:t>
      </w:r>
      <w:r w:rsidR="00F50DCD" w:rsidRPr="00061CA4">
        <w:rPr>
          <w:rFonts w:ascii="Times New Roman" w:hAnsi="Times New Roman" w:cs="Times New Roman"/>
          <w:i/>
          <w:iCs/>
        </w:rPr>
        <w:t>Tommy—</w:t>
      </w:r>
      <w:r w:rsidR="00903586">
        <w:rPr>
          <w:rFonts w:ascii="Times New Roman" w:hAnsi="Times New Roman" w:cs="Times New Roman"/>
        </w:rPr>
        <w:t>influenced</w:t>
      </w:r>
      <w:r w:rsidR="00F50DCD" w:rsidRPr="00061CA4">
        <w:rPr>
          <w:rFonts w:ascii="Times New Roman" w:hAnsi="Times New Roman" w:cs="Times New Roman"/>
        </w:rPr>
        <w:t xml:space="preserve"> progressive rockers.</w:t>
      </w:r>
    </w:p>
    <w:p w14:paraId="632FD840" w14:textId="77777777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 xml:space="preserve">The Who followed </w:t>
      </w:r>
      <w:r w:rsidRPr="00061CA4">
        <w:rPr>
          <w:rFonts w:ascii="Times New Roman" w:hAnsi="Times New Roman" w:cs="Times New Roman"/>
          <w:i/>
          <w:iCs/>
        </w:rPr>
        <w:t>Tommy</w:t>
      </w:r>
      <w:r w:rsidRPr="00061CA4">
        <w:rPr>
          <w:rFonts w:ascii="Times New Roman" w:hAnsi="Times New Roman" w:cs="Times New Roman"/>
        </w:rPr>
        <w:t xml:space="preserve"> with two more concept albums.</w:t>
      </w:r>
    </w:p>
    <w:p w14:paraId="788E9CDD" w14:textId="45A7F465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In the Beginning: King Crimson and Emerson, Lake &amp; Palmer</w:t>
      </w:r>
    </w:p>
    <w:p w14:paraId="32E7DB0D" w14:textId="5757AE2B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 xml:space="preserve">King Crimson’s </w:t>
      </w:r>
      <w:r w:rsidR="00F50DCD" w:rsidRPr="00061CA4">
        <w:rPr>
          <w:rFonts w:ascii="Times New Roman" w:hAnsi="Times New Roman" w:cs="Times New Roman"/>
          <w:i/>
          <w:iCs/>
        </w:rPr>
        <w:t>In the Court of the Crimson King</w:t>
      </w:r>
      <w:r w:rsidR="00F50DCD" w:rsidRPr="00061CA4">
        <w:rPr>
          <w:rFonts w:ascii="Times New Roman" w:hAnsi="Times New Roman" w:cs="Times New Roman"/>
        </w:rPr>
        <w:t xml:space="preserve"> was a stylistic template for later progressive rock; the band blended various classical and jazz influences in a rock context.</w:t>
      </w:r>
    </w:p>
    <w:p w14:paraId="60EC16D2" w14:textId="77777777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Keyboardist Keith Emerson’s bands, which included Emerson, Lake &amp; Palmer, produced more commercially successful music than King Crimson.</w:t>
      </w:r>
    </w:p>
    <w:p w14:paraId="3B1E5BD9" w14:textId="59C17B8A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Hippie Spirituality: Jethro Tull and Yes</w:t>
      </w:r>
    </w:p>
    <w:p w14:paraId="7DC3287B" w14:textId="6EAD47C1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 xml:space="preserve">Jethro Tull and Yes produced works on religious and spiritual themes; Jethro Tull started as a blues band before producing ambitious albums with spiritual themes, including </w:t>
      </w:r>
      <w:r w:rsidR="00F50DCD" w:rsidRPr="00061CA4">
        <w:rPr>
          <w:rFonts w:ascii="Times New Roman" w:hAnsi="Times New Roman" w:cs="Times New Roman"/>
          <w:i/>
          <w:iCs/>
        </w:rPr>
        <w:t>Aqualung</w:t>
      </w:r>
      <w:r w:rsidR="00F50DCD" w:rsidRPr="00061CA4">
        <w:rPr>
          <w:rFonts w:ascii="Times New Roman" w:hAnsi="Times New Roman" w:cs="Times New Roman"/>
        </w:rPr>
        <w:t xml:space="preserve">, </w:t>
      </w:r>
      <w:r w:rsidR="00F50DCD" w:rsidRPr="00061CA4">
        <w:rPr>
          <w:rFonts w:ascii="Times New Roman" w:hAnsi="Times New Roman" w:cs="Times New Roman"/>
          <w:i/>
          <w:iCs/>
        </w:rPr>
        <w:t>Thick as a Brick</w:t>
      </w:r>
      <w:r w:rsidR="00F50DCD" w:rsidRPr="00061CA4">
        <w:rPr>
          <w:rFonts w:ascii="Times New Roman" w:hAnsi="Times New Roman" w:cs="Times New Roman"/>
        </w:rPr>
        <w:t xml:space="preserve">, and </w:t>
      </w:r>
      <w:r w:rsidR="00F50DCD" w:rsidRPr="00061CA4">
        <w:rPr>
          <w:rFonts w:ascii="Times New Roman" w:hAnsi="Times New Roman" w:cs="Times New Roman"/>
          <w:i/>
          <w:iCs/>
        </w:rPr>
        <w:t>A Passion Play.</w:t>
      </w:r>
    </w:p>
    <w:p w14:paraId="07E7972E" w14:textId="77777777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Yes blended instrumental virtuosity with spiritual subject matter.</w:t>
      </w:r>
    </w:p>
    <w:p w14:paraId="154271BC" w14:textId="08A6A32A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Symphonic Expansion</w:t>
      </w:r>
    </w:p>
    <w:p w14:paraId="3351C4AB" w14:textId="7BCE3308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Progressive rock bands created longer musical arrangements, but the elements were drawn from common pop music forms; Yes’s “Roundabout” uses compound AABA form.</w:t>
      </w:r>
    </w:p>
    <w:p w14:paraId="62F2AC4F" w14:textId="77777777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“Roundabout” reflects classical influences by using melodic material in new ways and incorporating inventive rhythmic ideas.</w:t>
      </w:r>
    </w:p>
    <w:p w14:paraId="5F0B0162" w14:textId="77777777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c.</w:t>
      </w:r>
      <w:r w:rsidRPr="00061CA4">
        <w:rPr>
          <w:rFonts w:ascii="Times New Roman" w:hAnsi="Times New Roman" w:cs="Times New Roman"/>
        </w:rPr>
        <w:tab/>
        <w:t xml:space="preserve">“Roundabout” shows how progressive rock drew on both pop and classical traditions, and its formal pattern recurred regularly in Yes’s music from the </w:t>
      </w:r>
      <w:r w:rsidRPr="00061CA4">
        <w:rPr>
          <w:rFonts w:ascii="Times New Roman" w:hAnsi="Times New Roman" w:cs="Times New Roman"/>
        </w:rPr>
        <w:lastRenderedPageBreak/>
        <w:t>1970s.</w:t>
      </w:r>
    </w:p>
    <w:p w14:paraId="1064B740" w14:textId="3088C3A0" w:rsidR="00061CA4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Bizarre Tales and Progressive-Rock Theater: Genesis and Pink Floyd</w:t>
      </w:r>
    </w:p>
    <w:p w14:paraId="7E05ECF1" w14:textId="09C5A593" w:rsidR="00F50DCD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Genesis focused on long and carefully worked out musical arrangements; lead singer Peter Gabriel used costumes and props to act out songs on stage.</w:t>
      </w:r>
    </w:p>
    <w:p w14:paraId="445FCC6A" w14:textId="0C27700A" w:rsidR="00F50DCD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 xml:space="preserve">After their success in the London psychedelic scene in the 1960s, Pink Floyd had a series of successful experimental albums; </w:t>
      </w:r>
      <w:r w:rsidR="00903586">
        <w:rPr>
          <w:rFonts w:ascii="Times New Roman" w:hAnsi="Times New Roman" w:cs="Times New Roman"/>
        </w:rPr>
        <w:t>the band</w:t>
      </w:r>
      <w:r w:rsidRPr="00061CA4">
        <w:rPr>
          <w:rFonts w:ascii="Times New Roman" w:hAnsi="Times New Roman" w:cs="Times New Roman"/>
        </w:rPr>
        <w:t xml:space="preserve"> extended the concept of the psychedelic light show into an elaborate stage production for their concept album </w:t>
      </w:r>
      <w:r w:rsidRPr="00061CA4">
        <w:rPr>
          <w:rFonts w:ascii="Times New Roman" w:hAnsi="Times New Roman" w:cs="Times New Roman"/>
          <w:i/>
          <w:iCs/>
        </w:rPr>
        <w:t>The Wall.</w:t>
      </w:r>
    </w:p>
    <w:p w14:paraId="3D143EB1" w14:textId="77777777" w:rsidR="00061CA4" w:rsidRPr="00061CA4" w:rsidRDefault="00F50DCD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c.</w:t>
      </w:r>
      <w:r w:rsidRPr="00061CA4">
        <w:rPr>
          <w:rFonts w:ascii="Times New Roman" w:hAnsi="Times New Roman" w:cs="Times New Roman"/>
        </w:rPr>
        <w:tab/>
        <w:t>Lighting and props were a common element of progressive rock shows; progressive rock extended and refined the hippie aesthetic.</w:t>
      </w:r>
    </w:p>
    <w:p w14:paraId="102101EA" w14:textId="7E6DA0B6" w:rsidR="00FD58C2" w:rsidRPr="00061CA4" w:rsidRDefault="00061CA4" w:rsidP="00935776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D58C2" w:rsidRPr="00061CA4">
        <w:rPr>
          <w:rFonts w:ascii="Times New Roman" w:hAnsi="Times New Roman" w:cs="Times New Roman"/>
        </w:rPr>
        <w:t>iii.    Progressive Rock in Italy</w:t>
      </w:r>
    </w:p>
    <w:p w14:paraId="58582DCE" w14:textId="0F4E384E" w:rsidR="00FD58C2" w:rsidRPr="00CD18A6" w:rsidRDefault="004E2FC8" w:rsidP="00935776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Pr="00061CA4">
        <w:rPr>
          <w:rFonts w:ascii="Times New Roman" w:hAnsi="Times New Roman" w:cs="Times New Roman"/>
        </w:rPr>
        <w:tab/>
      </w:r>
      <w:r w:rsidR="00FD58C2" w:rsidRPr="00CD18A6">
        <w:rPr>
          <w:rFonts w:ascii="Times New Roman" w:hAnsi="Times New Roman" w:cs="Times New Roman"/>
        </w:rPr>
        <w:t xml:space="preserve">British </w:t>
      </w:r>
      <w:r w:rsidR="00903586" w:rsidRPr="00CD18A6">
        <w:rPr>
          <w:rFonts w:ascii="Times New Roman" w:hAnsi="Times New Roman" w:cs="Times New Roman"/>
        </w:rPr>
        <w:t>p</w:t>
      </w:r>
      <w:r w:rsidR="00FD58C2" w:rsidRPr="00CD18A6">
        <w:rPr>
          <w:rFonts w:ascii="Times New Roman" w:hAnsi="Times New Roman" w:cs="Times New Roman"/>
        </w:rPr>
        <w:t xml:space="preserve">rogressive </w:t>
      </w:r>
      <w:r w:rsidR="00903586" w:rsidRPr="00CD18A6">
        <w:rPr>
          <w:rFonts w:ascii="Times New Roman" w:hAnsi="Times New Roman" w:cs="Times New Roman"/>
        </w:rPr>
        <w:t>r</w:t>
      </w:r>
      <w:r w:rsidR="00FD58C2" w:rsidRPr="00CD18A6">
        <w:rPr>
          <w:rFonts w:ascii="Times New Roman" w:hAnsi="Times New Roman" w:cs="Times New Roman"/>
        </w:rPr>
        <w:t>ock bands were enthusiastically received by Italian audiences</w:t>
      </w:r>
      <w:r w:rsidR="00C961DB" w:rsidRPr="00CD18A6">
        <w:rPr>
          <w:rFonts w:ascii="Times New Roman" w:hAnsi="Times New Roman" w:cs="Times New Roman"/>
        </w:rPr>
        <w:t xml:space="preserve">, prompting the emergence of several successful Italian </w:t>
      </w:r>
      <w:r w:rsidR="00903586" w:rsidRPr="00CD18A6">
        <w:rPr>
          <w:rFonts w:ascii="Times New Roman" w:hAnsi="Times New Roman" w:cs="Times New Roman"/>
        </w:rPr>
        <w:t>p</w:t>
      </w:r>
      <w:r w:rsidR="00C961DB" w:rsidRPr="00CD18A6">
        <w:rPr>
          <w:rFonts w:ascii="Times New Roman" w:hAnsi="Times New Roman" w:cs="Times New Roman"/>
        </w:rPr>
        <w:t xml:space="preserve">rogressive </w:t>
      </w:r>
      <w:r w:rsidR="00903586" w:rsidRPr="00CD18A6">
        <w:rPr>
          <w:rFonts w:ascii="Times New Roman" w:hAnsi="Times New Roman" w:cs="Times New Roman"/>
        </w:rPr>
        <w:t>r</w:t>
      </w:r>
      <w:r w:rsidR="00C961DB" w:rsidRPr="00CD18A6">
        <w:rPr>
          <w:rFonts w:ascii="Times New Roman" w:hAnsi="Times New Roman" w:cs="Times New Roman"/>
        </w:rPr>
        <w:t xml:space="preserve">ock bands. </w:t>
      </w:r>
    </w:p>
    <w:p w14:paraId="29DB018A" w14:textId="584583A0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Jazz-Rock Fusion and Jazz-Influenced Rock</w:t>
      </w:r>
    </w:p>
    <w:p w14:paraId="3089A167" w14:textId="7DD77500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Jazz and the Studio Musician</w:t>
      </w:r>
    </w:p>
    <w:p w14:paraId="209B054D" w14:textId="4DB08612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Jazz was a model for rock musicians seeking to achieve technical mastery.</w:t>
      </w:r>
    </w:p>
    <w:p w14:paraId="07AA283C" w14:textId="08145129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Jazz-Rock Fusion: Miles and Beyond</w:t>
      </w:r>
    </w:p>
    <w:p w14:paraId="5B59C381" w14:textId="0E7A4599" w:rsidR="00F50DCD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Trumpeter Miles Davis was one of the most important figures in jazz when he decided to reach bigger audiences by fusing rock with jazz.</w:t>
      </w:r>
    </w:p>
    <w:p w14:paraId="2B49C2E6" w14:textId="77777777" w:rsidR="00061CA4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Members of Davis’s band formed their own groups; these groups did not have major pop success, but were more commercially successful than most jazz artists.</w:t>
      </w:r>
    </w:p>
    <w:p w14:paraId="11C7E16D" w14:textId="03CCBECD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lastRenderedPageBreak/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Frank Zappa: Satire and Complexity</w:t>
      </w:r>
    </w:p>
    <w:p w14:paraId="4E718B96" w14:textId="60C06522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Frank Zappa blended a jazz-fusion style with satire.</w:t>
      </w:r>
    </w:p>
    <w:p w14:paraId="5669F4B7" w14:textId="4FF4BF10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Low Sparks and Pretzel Logic: Traffic and Steely Dan</w:t>
      </w:r>
    </w:p>
    <w:p w14:paraId="6438DDC7" w14:textId="7B52B05C" w:rsidR="00F50DCD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The British group Traffic reunited in the 1970s and produced several successful jazz-rock albums.</w:t>
      </w:r>
    </w:p>
    <w:p w14:paraId="4E0C6491" w14:textId="77777777" w:rsidR="00061CA4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American group Steely Dan, led by Donald Fagen and Walter Becker, used studio musicians to record virtuosic instrumental parts.</w:t>
      </w:r>
    </w:p>
    <w:p w14:paraId="2FBD3FD1" w14:textId="2E44BAAD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Horn Bands: Blood, Sweat &amp; Tears and Chicago</w:t>
      </w:r>
    </w:p>
    <w:p w14:paraId="2613F142" w14:textId="1DBA3F10" w:rsidR="00F50DCD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The jazz-rock bands Blood, Sweat &amp; Tears and Chicago became known for their use of horns; Blood, Sweat &amp; Tears created arrangements that made horns central and also featured long instrumental sections.</w:t>
      </w:r>
    </w:p>
    <w:p w14:paraId="661B2B6B" w14:textId="77777777" w:rsidR="00F50DCD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The band Chicago blended pop influences with jazz-inspired arrangements dominated by horns.</w:t>
      </w:r>
    </w:p>
    <w:p w14:paraId="4151A3F6" w14:textId="55B4AFC8" w:rsidR="00061CA4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c.</w:t>
      </w:r>
      <w:r w:rsidRPr="00061CA4">
        <w:rPr>
          <w:rFonts w:ascii="Times New Roman" w:hAnsi="Times New Roman" w:cs="Times New Roman"/>
        </w:rPr>
        <w:tab/>
        <w:t xml:space="preserve">The popularity of jazz rock created controversy in the jazz community, </w:t>
      </w:r>
      <w:r w:rsidR="00903586">
        <w:rPr>
          <w:rFonts w:ascii="Times New Roman" w:hAnsi="Times New Roman" w:cs="Times New Roman"/>
        </w:rPr>
        <w:t>and</w:t>
      </w:r>
      <w:r w:rsidR="00903586" w:rsidRPr="00061CA4">
        <w:rPr>
          <w:rFonts w:ascii="Times New Roman" w:hAnsi="Times New Roman" w:cs="Times New Roman"/>
        </w:rPr>
        <w:t xml:space="preserve"> </w:t>
      </w:r>
      <w:r w:rsidRPr="00061CA4">
        <w:rPr>
          <w:rFonts w:ascii="Times New Roman" w:hAnsi="Times New Roman" w:cs="Times New Roman"/>
        </w:rPr>
        <w:t>some traditionalists viewed it as selling out to the pop music industry.</w:t>
      </w:r>
    </w:p>
    <w:p w14:paraId="1DF61FD4" w14:textId="7B03EE03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Glam Rock and Rock Theater: Shocking Characters</w:t>
      </w:r>
    </w:p>
    <w:p w14:paraId="05A66C89" w14:textId="60CEDC8D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Dressing Up and Acting Out</w:t>
      </w:r>
    </w:p>
    <w:p w14:paraId="2BC60FBC" w14:textId="7AF009FA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In the 1970s, big rock shows were staged in stadiums and arenas, which led to a growth in production standards and new attention to visual and theatrical elements.</w:t>
      </w:r>
    </w:p>
    <w:p w14:paraId="3F0C7620" w14:textId="65BBA637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Ziggy Played Guitar: David Bowie</w:t>
      </w:r>
    </w:p>
    <w:p w14:paraId="3F2A35EA" w14:textId="6AE4897C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 xml:space="preserve">“Glam rock” was a theatrical style particularly popular in the </w:t>
      </w:r>
      <w:r w:rsidR="00903586">
        <w:rPr>
          <w:rFonts w:ascii="Times New Roman" w:hAnsi="Times New Roman" w:cs="Times New Roman"/>
        </w:rPr>
        <w:t>UK</w:t>
      </w:r>
      <w:r w:rsidR="00F50DCD" w:rsidRPr="00061CA4">
        <w:rPr>
          <w:rFonts w:ascii="Times New Roman" w:hAnsi="Times New Roman" w:cs="Times New Roman"/>
        </w:rPr>
        <w:t xml:space="preserve"> in the 1970s; David Bowie was one of the most important glam stars.</w:t>
      </w:r>
    </w:p>
    <w:p w14:paraId="4B62982A" w14:textId="5C7B3D67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lastRenderedPageBreak/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Alice Cooper: Welcome to My Nightmare</w:t>
      </w:r>
    </w:p>
    <w:p w14:paraId="0C387678" w14:textId="7EEF6CDC" w:rsidR="00F50DCD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Alice Cooper was a character performed by Vincent Furnier; Cooper’s stage shows explored gruesome and ghoulish themes.</w:t>
      </w:r>
    </w:p>
    <w:p w14:paraId="1DA16603" w14:textId="77777777" w:rsidR="00061CA4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Although their approaches differed, both Bowie and Alice Cooper created stage personas based in fantasy that pushed the boundaries of sexual and gender identities.</w:t>
      </w:r>
    </w:p>
    <w:p w14:paraId="57649CC3" w14:textId="423028F6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KISS and Makeup</w:t>
      </w:r>
    </w:p>
    <w:p w14:paraId="2B9D6FC5" w14:textId="4CA034B7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All four members of KISS, not just the lead singer, wore makeup and costumes onstage; essentially a blues-rock band, KISS’s stage shows created high-energy spectacle.</w:t>
      </w:r>
    </w:p>
    <w:p w14:paraId="0FCE2C82" w14:textId="39133808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III.</w:t>
      </w:r>
      <w:r w:rsidR="00F50DCD" w:rsidRPr="00061CA4">
        <w:rPr>
          <w:rFonts w:ascii="Times New Roman" w:hAnsi="Times New Roman" w:cs="Times New Roman"/>
        </w:rPr>
        <w:tab/>
        <w:t>The Singer-Songwriters</w:t>
      </w:r>
    </w:p>
    <w:p w14:paraId="6A1997B3" w14:textId="315965CC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The Importance of Being Earnest</w:t>
      </w:r>
    </w:p>
    <w:p w14:paraId="48695B25" w14:textId="4DA3033F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Because they seemed to reveal their unmediated personal perspectives, the singer-songwriters of the 1970s can be viewed in contrast to performers such as Bowie and Cooper; the impression of sincerity projected by singer-songwriters, however, is still mediated by show business concerns.</w:t>
      </w:r>
    </w:p>
    <w:p w14:paraId="509E0A87" w14:textId="01C07450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1960s Connections: James Taylor, Carole King, and Paul Simon</w:t>
      </w:r>
    </w:p>
    <w:p w14:paraId="254CC442" w14:textId="4F3ACE2B" w:rsidR="00F50DCD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James Taylor, who started his career in the late 1960s, gained international popularity; songwriter Carole King began performing in the 1960s and became one of the most influential female artists of the 1970s.</w:t>
      </w:r>
    </w:p>
    <w:p w14:paraId="7AE1BA79" w14:textId="77777777" w:rsidR="00061CA4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After recording a series of hits with Art Garfunkel, Paul Simon began working as a solo artist; he employed studio musicians to expand on the singer-songwriter style and was also influenced by jazz.</w:t>
      </w:r>
    </w:p>
    <w:p w14:paraId="605E8FBE" w14:textId="21843D86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lastRenderedPageBreak/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American Poets Society</w:t>
      </w:r>
    </w:p>
    <w:p w14:paraId="55A83646" w14:textId="6939095B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Other important singer-songwriters of the 1970s included Carly Simon, Harry Chapin, Don McLean, and Jim Croce.</w:t>
      </w:r>
    </w:p>
    <w:p w14:paraId="596D4A78" w14:textId="4C28D36E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British Singer-Songwriters: Van Morrison, Cat Stevens, and Elton John</w:t>
      </w:r>
    </w:p>
    <w:p w14:paraId="0D2C8294" w14:textId="554407F7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 xml:space="preserve">Van Morrison, Cat Stevens, and Elton John were British singer-songwriters who enjoyed success in the mid-1970s; Elton John was among the most successful singer-songwriters, achieving chart hits in both the United States and the </w:t>
      </w:r>
      <w:r w:rsidR="00903586">
        <w:rPr>
          <w:rFonts w:ascii="Times New Roman" w:hAnsi="Times New Roman" w:cs="Times New Roman"/>
        </w:rPr>
        <w:t>UK</w:t>
      </w:r>
      <w:r w:rsidR="00F50DCD" w:rsidRPr="00061CA4">
        <w:rPr>
          <w:rFonts w:ascii="Times New Roman" w:hAnsi="Times New Roman" w:cs="Times New Roman"/>
        </w:rPr>
        <w:t xml:space="preserve"> with the help of lyricist Bernie Taupin.</w:t>
      </w:r>
    </w:p>
    <w:p w14:paraId="1ADFB34F" w14:textId="2DF262E0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Canadian Voices: Joni Mitchell and Neil Young</w:t>
      </w:r>
    </w:p>
    <w:p w14:paraId="745DAB9D" w14:textId="46C8048A" w:rsidR="00F50DCD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Joni Mitchell’s music in the 1960s was influenced by the folk revival; she went on to become one of the most musically eclectic and experimental singer-songwriters, incorporating styles such as jazz.</w:t>
      </w:r>
    </w:p>
    <w:p w14:paraId="2DE509F0" w14:textId="77777777" w:rsidR="00061CA4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Neil Young performed with Buffalo Springfield and Crosby, Stills, and Nash; he also made several successful albums as a solo artist.</w:t>
      </w:r>
    </w:p>
    <w:p w14:paraId="6CA215BB" w14:textId="42994B10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X.</w:t>
      </w:r>
      <w:r w:rsidR="00F50DCD" w:rsidRPr="00061CA4">
        <w:rPr>
          <w:rFonts w:ascii="Times New Roman" w:hAnsi="Times New Roman" w:cs="Times New Roman"/>
        </w:rPr>
        <w:tab/>
        <w:t>Country Rock</w:t>
      </w:r>
    </w:p>
    <w:p w14:paraId="03442F81" w14:textId="0DE175AA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.</w:t>
      </w:r>
      <w:r w:rsidR="00F50DCD" w:rsidRPr="00061CA4">
        <w:rPr>
          <w:rFonts w:ascii="Times New Roman" w:hAnsi="Times New Roman" w:cs="Times New Roman"/>
        </w:rPr>
        <w:tab/>
        <w:t>The Gift to Be Simple</w:t>
      </w:r>
    </w:p>
    <w:p w14:paraId="36DDAD34" w14:textId="1D6BADDD" w:rsidR="00F50DCD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Country rock artists in the early 1970s reacted to the excesses of psychedelic rock.</w:t>
      </w:r>
    </w:p>
    <w:p w14:paraId="714A63E0" w14:textId="77777777" w:rsidR="00F50DCD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Crosby, Stills, and Nash (with or without Young) blended folk rock with elements of jazz, country, and blues.</w:t>
      </w:r>
    </w:p>
    <w:p w14:paraId="34EB60BD" w14:textId="77777777" w:rsidR="00061CA4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c.</w:t>
      </w:r>
      <w:r w:rsidRPr="00061CA4">
        <w:rPr>
          <w:rFonts w:ascii="Times New Roman" w:hAnsi="Times New Roman" w:cs="Times New Roman"/>
        </w:rPr>
        <w:tab/>
        <w:t>The Band was influenced by the music of the American South and released a series of successful albums beginning in 1968.</w:t>
      </w:r>
    </w:p>
    <w:p w14:paraId="4DD4038C" w14:textId="46F9A61E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i.</w:t>
      </w:r>
      <w:r w:rsidR="00F50DCD" w:rsidRPr="00061CA4">
        <w:rPr>
          <w:rFonts w:ascii="Times New Roman" w:hAnsi="Times New Roman" w:cs="Times New Roman"/>
        </w:rPr>
        <w:tab/>
        <w:t>Poor Boys Make Good: Creedence Clearwater Revival</w:t>
      </w:r>
    </w:p>
    <w:p w14:paraId="56721C45" w14:textId="72669487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lastRenderedPageBreak/>
        <w:t>a.</w:t>
      </w:r>
      <w:r w:rsidR="00F50DCD" w:rsidRPr="00061CA4">
        <w:rPr>
          <w:rFonts w:ascii="Times New Roman" w:hAnsi="Times New Roman" w:cs="Times New Roman"/>
        </w:rPr>
        <w:tab/>
        <w:t>Creedence Clearwater Revival (CCR) formed in the San Francisco Bay Area; they had a country sound but also incorporated elements of the hippie aesthetic.</w:t>
      </w:r>
    </w:p>
    <w:p w14:paraId="3130FC68" w14:textId="645CF1C2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ii.</w:t>
      </w:r>
      <w:r w:rsidR="00F50DCD" w:rsidRPr="00061CA4">
        <w:rPr>
          <w:rFonts w:ascii="Times New Roman" w:hAnsi="Times New Roman" w:cs="Times New Roman"/>
        </w:rPr>
        <w:tab/>
        <w:t>The Avocado Mafia</w:t>
      </w:r>
    </w:p>
    <w:p w14:paraId="34E03C99" w14:textId="5CB37CE9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Los Angeles, Woodstock, and San Francisco became centers for country rock in the 1970s; the Eagles were the leading country rock band in Southern California.</w:t>
      </w:r>
    </w:p>
    <w:p w14:paraId="6B38B795" w14:textId="6CCBE3E3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i</w:t>
      </w:r>
      <w:r w:rsidR="00F50DCD" w:rsidRPr="00061CA4">
        <w:rPr>
          <w:rFonts w:ascii="Times New Roman" w:hAnsi="Times New Roman" w:cs="Times New Roman"/>
        </w:rPr>
        <w:t>v.</w:t>
      </w:r>
      <w:r w:rsidR="00F50DCD" w:rsidRPr="00061CA4">
        <w:rPr>
          <w:rFonts w:ascii="Times New Roman" w:hAnsi="Times New Roman" w:cs="Times New Roman"/>
        </w:rPr>
        <w:tab/>
        <w:t>The Eagles’ “Take It Easy”</w:t>
      </w:r>
    </w:p>
    <w:p w14:paraId="76DE1BE3" w14:textId="64F27539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F50DCD" w:rsidRPr="00061CA4">
        <w:rPr>
          <w:rFonts w:ascii="Times New Roman" w:hAnsi="Times New Roman" w:cs="Times New Roman"/>
        </w:rPr>
        <w:tab/>
        <w:t>The Eagles’ first hit, “Take It Easy,” demonstrates their country rock approach; the arrangement includes folk-rock and country-influenced guitar sounds, vocals with high harmony, and a banjo.</w:t>
      </w:r>
    </w:p>
    <w:p w14:paraId="2DC923C7" w14:textId="4487EBFD" w:rsidR="00061CA4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v</w:t>
      </w:r>
      <w:r w:rsidR="00C961DB" w:rsidRPr="00061CA4">
        <w:rPr>
          <w:rFonts w:ascii="Times New Roman" w:hAnsi="Times New Roman" w:cs="Times New Roman"/>
        </w:rPr>
        <w:t>.  A Performance That Launched a Career</w:t>
      </w:r>
    </w:p>
    <w:p w14:paraId="752E8E16" w14:textId="2D753269" w:rsidR="00C961DB" w:rsidRPr="00061CA4" w:rsidRDefault="00061CA4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a.</w:t>
      </w:r>
      <w:r w:rsidR="00C961DB" w:rsidRPr="00061CA4">
        <w:rPr>
          <w:rFonts w:ascii="Times New Roman" w:hAnsi="Times New Roman" w:cs="Times New Roman"/>
        </w:rPr>
        <w:t xml:space="preserve"> Although all four Eagles appeared on </w:t>
      </w:r>
      <w:r w:rsidR="00C961DB" w:rsidRPr="00061CA4">
        <w:rPr>
          <w:rFonts w:ascii="Times New Roman" w:hAnsi="Times New Roman" w:cs="Times New Roman"/>
          <w:i/>
        </w:rPr>
        <w:t>Linda Ronstadt</w:t>
      </w:r>
      <w:r w:rsidR="00C961DB" w:rsidRPr="00061CA4">
        <w:rPr>
          <w:rFonts w:ascii="Times New Roman" w:hAnsi="Times New Roman" w:cs="Times New Roman"/>
        </w:rPr>
        <w:t xml:space="preserve">, the foursome only backed her on one performance (at Disneyland!). </w:t>
      </w:r>
    </w:p>
    <w:p w14:paraId="08DFAEF0" w14:textId="77777777" w:rsidR="00F50DCD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  <w:r w:rsidRPr="00061CA4">
        <w:rPr>
          <w:rFonts w:ascii="Times New Roman" w:hAnsi="Times New Roman" w:cs="Times New Roman"/>
        </w:rPr>
        <w:t>b.</w:t>
      </w:r>
      <w:r w:rsidRPr="00061CA4">
        <w:rPr>
          <w:rFonts w:ascii="Times New Roman" w:hAnsi="Times New Roman" w:cs="Times New Roman"/>
        </w:rPr>
        <w:tab/>
        <w:t>This chapter traced several rock styles of the early 1970s from their roots in the psychedelic era; in the mid-1970s, corporate involvement in rock, the punk movement, and disco changed the course of rock history.</w:t>
      </w:r>
    </w:p>
    <w:p w14:paraId="0846DDE5" w14:textId="77777777" w:rsidR="00F50DCD" w:rsidRPr="00061CA4" w:rsidRDefault="00F50DCD" w:rsidP="00C04745">
      <w:pPr>
        <w:widowControl w:val="0"/>
        <w:autoSpaceDE w:val="0"/>
        <w:autoSpaceDN w:val="0"/>
        <w:adjustRightInd w:val="0"/>
        <w:spacing w:line="480" w:lineRule="auto"/>
        <w:ind w:left="1987"/>
        <w:rPr>
          <w:rFonts w:ascii="Times New Roman" w:hAnsi="Times New Roman" w:cs="Times New Roman"/>
        </w:rPr>
      </w:pPr>
    </w:p>
    <w:p w14:paraId="21BB5038" w14:textId="77777777" w:rsidR="00F50DCD" w:rsidRPr="00061CA4" w:rsidRDefault="00F50DCD" w:rsidP="00C961DB"/>
    <w:sectPr w:rsidR="00F50DCD" w:rsidRPr="00061CA4" w:rsidSect="004F1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lowerLetter"/>
      <w:lvlText w:val="%2."/>
      <w:lvlJc w:val="left"/>
      <w:pPr>
        <w:ind w:left="1440" w:hanging="360"/>
      </w:pPr>
    </w:lvl>
    <w:lvl w:ilvl="2" w:tplc="00000003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upperRoman"/>
      <w:lvlText w:val="%1."/>
      <w:lvlJc w:val="left"/>
      <w:pPr>
        <w:ind w:left="720" w:hanging="360"/>
      </w:pPr>
    </w:lvl>
    <w:lvl w:ilvl="1" w:tplc="00000066">
      <w:start w:val="1"/>
      <w:numFmt w:val="lowerRoman"/>
      <w:lvlText w:val="%2."/>
      <w:lvlJc w:val="left"/>
      <w:pPr>
        <w:ind w:left="1440" w:hanging="360"/>
      </w:pPr>
    </w:lvl>
    <w:lvl w:ilvl="2" w:tplc="00000067">
      <w:start w:val="1"/>
      <w:numFmt w:val="lowerLetter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upperRoman"/>
      <w:lvlText w:val="%1."/>
      <w:lvlJc w:val="left"/>
      <w:pPr>
        <w:ind w:left="720" w:hanging="360"/>
      </w:pPr>
    </w:lvl>
    <w:lvl w:ilvl="1" w:tplc="000000CA">
      <w:start w:val="1"/>
      <w:numFmt w:val="lowerRoman"/>
      <w:lvlText w:val="%2."/>
      <w:lvlJc w:val="left"/>
      <w:pPr>
        <w:ind w:left="1440" w:hanging="360"/>
      </w:pPr>
    </w:lvl>
    <w:lvl w:ilvl="2" w:tplc="000000CB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upperRoman"/>
      <w:lvlText w:val="%1."/>
      <w:lvlJc w:val="left"/>
      <w:pPr>
        <w:ind w:left="720" w:hanging="360"/>
      </w:pPr>
    </w:lvl>
    <w:lvl w:ilvl="1" w:tplc="0000012E">
      <w:start w:val="1"/>
      <w:numFmt w:val="lowerRoman"/>
      <w:lvlText w:val="%2."/>
      <w:lvlJc w:val="left"/>
      <w:pPr>
        <w:ind w:left="1440" w:hanging="360"/>
      </w:pPr>
    </w:lvl>
    <w:lvl w:ilvl="2" w:tplc="0000012F">
      <w:start w:val="1"/>
      <w:numFmt w:val="lowerLetter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5D475FF"/>
    <w:multiLevelType w:val="hybridMultilevel"/>
    <w:tmpl w:val="DB002B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849C3"/>
    <w:multiLevelType w:val="hybridMultilevel"/>
    <w:tmpl w:val="DEAE354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E672468"/>
    <w:multiLevelType w:val="hybridMultilevel"/>
    <w:tmpl w:val="B6F08C50"/>
    <w:lvl w:ilvl="0" w:tplc="8FD8E5D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059D2"/>
    <w:multiLevelType w:val="hybridMultilevel"/>
    <w:tmpl w:val="A9CA23CE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F07093F"/>
    <w:multiLevelType w:val="hybridMultilevel"/>
    <w:tmpl w:val="74F8BE7E"/>
    <w:lvl w:ilvl="0" w:tplc="520633F4">
      <w:start w:val="1"/>
      <w:numFmt w:val="lowerLetter"/>
      <w:lvlText w:val="%1V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DCD"/>
    <w:rsid w:val="00061CA4"/>
    <w:rsid w:val="00220C92"/>
    <w:rsid w:val="004E2FC8"/>
    <w:rsid w:val="004F11EA"/>
    <w:rsid w:val="00505531"/>
    <w:rsid w:val="00647372"/>
    <w:rsid w:val="006A10BA"/>
    <w:rsid w:val="006B59B1"/>
    <w:rsid w:val="008859F7"/>
    <w:rsid w:val="00903586"/>
    <w:rsid w:val="00935776"/>
    <w:rsid w:val="00A74739"/>
    <w:rsid w:val="00C04745"/>
    <w:rsid w:val="00C961DB"/>
    <w:rsid w:val="00CC2D65"/>
    <w:rsid w:val="00CD18A6"/>
    <w:rsid w:val="00F50DCD"/>
    <w:rsid w:val="00F9388D"/>
    <w:rsid w:val="00FD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82B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8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1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2096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 Campbell</dc:creator>
  <cp:keywords/>
  <dc:description/>
  <cp:lastModifiedBy>Stacy Ann Baker</cp:lastModifiedBy>
  <cp:revision>2</cp:revision>
  <dcterms:created xsi:type="dcterms:W3CDTF">2019-10-22T15:16:00Z</dcterms:created>
  <dcterms:modified xsi:type="dcterms:W3CDTF">2019-10-22T15:16:00Z</dcterms:modified>
</cp:coreProperties>
</file>