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5FDD7" w14:textId="77777777" w:rsidR="00D479EA" w:rsidRPr="00D479EA" w:rsidRDefault="00D479EA" w:rsidP="00D479EA">
      <w:pPr>
        <w:spacing w:line="480" w:lineRule="auto"/>
        <w:jc w:val="center"/>
        <w:rPr>
          <w:rFonts w:ascii="Times New Roman" w:hAnsi="Times New Roman" w:cs="Times New Roman"/>
          <w:b/>
          <w:bCs/>
          <w:color w:val="000000" w:themeColor="text1"/>
          <w:sz w:val="24"/>
          <w:szCs w:val="24"/>
        </w:rPr>
      </w:pPr>
      <w:bookmarkStart w:id="0" w:name="_GoBack"/>
      <w:bookmarkEnd w:id="0"/>
    </w:p>
    <w:p w14:paraId="7008249A" w14:textId="77777777" w:rsidR="00D479EA" w:rsidRPr="00D479EA" w:rsidRDefault="00D479EA" w:rsidP="00D479EA">
      <w:pPr>
        <w:spacing w:line="480" w:lineRule="auto"/>
        <w:jc w:val="center"/>
        <w:rPr>
          <w:rFonts w:ascii="Times New Roman" w:hAnsi="Times New Roman" w:cs="Times New Roman"/>
          <w:b/>
          <w:bCs/>
          <w:color w:val="000000" w:themeColor="text1"/>
          <w:sz w:val="24"/>
          <w:szCs w:val="24"/>
        </w:rPr>
      </w:pPr>
    </w:p>
    <w:p w14:paraId="03711FC2" w14:textId="77777777" w:rsidR="00D479EA" w:rsidRPr="00D479EA" w:rsidRDefault="00D479EA" w:rsidP="00D479EA">
      <w:pPr>
        <w:spacing w:line="480" w:lineRule="auto"/>
        <w:jc w:val="center"/>
        <w:rPr>
          <w:rFonts w:ascii="Times New Roman" w:hAnsi="Times New Roman" w:cs="Times New Roman"/>
          <w:b/>
          <w:bCs/>
          <w:color w:val="000000" w:themeColor="text1"/>
          <w:sz w:val="24"/>
          <w:szCs w:val="24"/>
        </w:rPr>
      </w:pPr>
    </w:p>
    <w:p w14:paraId="25DC1A0A" w14:textId="77777777" w:rsidR="00D479EA" w:rsidRPr="00D479EA" w:rsidRDefault="00D479EA" w:rsidP="00D479EA">
      <w:pPr>
        <w:spacing w:line="480" w:lineRule="auto"/>
        <w:jc w:val="center"/>
        <w:rPr>
          <w:rFonts w:ascii="Times New Roman" w:hAnsi="Times New Roman" w:cs="Times New Roman"/>
          <w:b/>
          <w:bCs/>
          <w:color w:val="000000" w:themeColor="text1"/>
          <w:sz w:val="24"/>
          <w:szCs w:val="24"/>
        </w:rPr>
      </w:pPr>
    </w:p>
    <w:p w14:paraId="07DFACD4" w14:textId="77777777" w:rsidR="00D479EA" w:rsidRPr="00D479EA" w:rsidRDefault="00D479EA" w:rsidP="00D479EA">
      <w:pPr>
        <w:spacing w:line="480" w:lineRule="auto"/>
        <w:jc w:val="center"/>
        <w:rPr>
          <w:rFonts w:ascii="Times New Roman" w:hAnsi="Times New Roman" w:cs="Times New Roman"/>
          <w:b/>
          <w:bCs/>
          <w:color w:val="000000" w:themeColor="text1"/>
          <w:sz w:val="24"/>
          <w:szCs w:val="24"/>
        </w:rPr>
      </w:pPr>
    </w:p>
    <w:p w14:paraId="6D8701DB" w14:textId="77777777" w:rsidR="00510D8B" w:rsidRPr="00D479EA" w:rsidRDefault="00510D8B" w:rsidP="00510D8B">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Professional Organization</w:t>
      </w:r>
      <w:r w:rsidRPr="00D479EA">
        <w:rPr>
          <w:rFonts w:ascii="Times New Roman" w:hAnsi="Times New Roman" w:cs="Times New Roman"/>
          <w:b/>
          <w:bCs/>
          <w:color w:val="000000" w:themeColor="text1"/>
          <w:sz w:val="24"/>
          <w:szCs w:val="24"/>
        </w:rPr>
        <w:t xml:space="preserve"> Review</w:t>
      </w:r>
    </w:p>
    <w:p w14:paraId="3B8B7699" w14:textId="77777777" w:rsidR="00D479EA" w:rsidRPr="00D479EA" w:rsidRDefault="00D479EA" w:rsidP="00D479EA">
      <w:pPr>
        <w:spacing w:line="480" w:lineRule="auto"/>
        <w:jc w:val="center"/>
        <w:rPr>
          <w:rFonts w:ascii="Times New Roman" w:hAnsi="Times New Roman" w:cs="Times New Roman"/>
          <w:color w:val="000000" w:themeColor="text1"/>
          <w:sz w:val="24"/>
          <w:szCs w:val="24"/>
        </w:rPr>
      </w:pPr>
    </w:p>
    <w:p w14:paraId="70519A08" w14:textId="77777777" w:rsidR="00D479EA" w:rsidRPr="00D479EA" w:rsidRDefault="00D479EA" w:rsidP="00D479EA">
      <w:pPr>
        <w:spacing w:after="0" w:line="480" w:lineRule="auto"/>
        <w:contextualSpacing/>
        <w:jc w:val="center"/>
        <w:rPr>
          <w:rFonts w:ascii="Times New Roman" w:hAnsi="Times New Roman" w:cs="Times New Roman"/>
          <w:color w:val="000000" w:themeColor="text1"/>
          <w:sz w:val="24"/>
          <w:szCs w:val="24"/>
        </w:rPr>
      </w:pPr>
    </w:p>
    <w:p w14:paraId="058F0591" w14:textId="77777777" w:rsidR="00D479EA" w:rsidRPr="00D479EA" w:rsidRDefault="00D479EA" w:rsidP="00D479EA">
      <w:pPr>
        <w:spacing w:after="0" w:line="480" w:lineRule="auto"/>
        <w:contextualSpacing/>
        <w:jc w:val="center"/>
        <w:rPr>
          <w:rFonts w:ascii="Times New Roman" w:hAnsi="Times New Roman" w:cs="Times New Roman"/>
          <w:color w:val="000000" w:themeColor="text1"/>
          <w:sz w:val="24"/>
          <w:szCs w:val="24"/>
        </w:rPr>
      </w:pPr>
    </w:p>
    <w:p w14:paraId="5AD54B70" w14:textId="77777777" w:rsidR="00D479EA" w:rsidRPr="00D479EA" w:rsidRDefault="00D479EA" w:rsidP="00D479EA">
      <w:pPr>
        <w:spacing w:after="0" w:line="480" w:lineRule="auto"/>
        <w:contextualSpacing/>
        <w:jc w:val="center"/>
        <w:rPr>
          <w:rFonts w:ascii="Times New Roman" w:hAnsi="Times New Roman" w:cs="Times New Roman"/>
          <w:color w:val="000000" w:themeColor="text1"/>
          <w:sz w:val="24"/>
          <w:szCs w:val="24"/>
        </w:rPr>
      </w:pPr>
    </w:p>
    <w:p w14:paraId="43BBF7A1" w14:textId="77777777" w:rsidR="00D479EA" w:rsidRPr="00D479EA" w:rsidRDefault="00D479EA" w:rsidP="00D479EA">
      <w:pPr>
        <w:spacing w:after="0" w:line="480" w:lineRule="auto"/>
        <w:contextualSpacing/>
        <w:jc w:val="center"/>
        <w:rPr>
          <w:rFonts w:ascii="Times New Roman" w:hAnsi="Times New Roman" w:cs="Times New Roman"/>
          <w:color w:val="000000" w:themeColor="text1"/>
          <w:sz w:val="24"/>
          <w:szCs w:val="24"/>
        </w:rPr>
      </w:pPr>
      <w:r w:rsidRPr="00D479EA">
        <w:rPr>
          <w:rFonts w:ascii="Times New Roman" w:hAnsi="Times New Roman" w:cs="Times New Roman"/>
          <w:color w:val="000000" w:themeColor="text1"/>
          <w:sz w:val="24"/>
          <w:szCs w:val="24"/>
        </w:rPr>
        <w:t>Student’s Name</w:t>
      </w:r>
    </w:p>
    <w:p w14:paraId="1D17C391" w14:textId="77777777" w:rsidR="00D479EA" w:rsidRPr="00D479EA" w:rsidRDefault="00D479EA" w:rsidP="00D479EA">
      <w:pPr>
        <w:spacing w:after="0" w:line="480" w:lineRule="auto"/>
        <w:contextualSpacing/>
        <w:jc w:val="center"/>
        <w:rPr>
          <w:rFonts w:ascii="Times New Roman" w:hAnsi="Times New Roman" w:cs="Times New Roman"/>
          <w:color w:val="000000" w:themeColor="text1"/>
          <w:sz w:val="24"/>
          <w:szCs w:val="24"/>
        </w:rPr>
      </w:pPr>
      <w:r w:rsidRPr="00D479EA">
        <w:rPr>
          <w:rFonts w:ascii="Times New Roman" w:hAnsi="Times New Roman" w:cs="Times New Roman"/>
          <w:color w:val="000000" w:themeColor="text1"/>
          <w:sz w:val="24"/>
          <w:szCs w:val="24"/>
        </w:rPr>
        <w:t>Institutional Affiliation</w:t>
      </w:r>
    </w:p>
    <w:p w14:paraId="33B6509E" w14:textId="77777777" w:rsidR="00D479EA" w:rsidRPr="00D479EA" w:rsidRDefault="00D479EA" w:rsidP="00D479EA">
      <w:pPr>
        <w:spacing w:after="0" w:line="480" w:lineRule="auto"/>
        <w:contextualSpacing/>
        <w:jc w:val="center"/>
        <w:rPr>
          <w:rFonts w:ascii="Times New Roman" w:hAnsi="Times New Roman" w:cs="Times New Roman"/>
          <w:color w:val="000000" w:themeColor="text1"/>
          <w:sz w:val="24"/>
          <w:szCs w:val="24"/>
        </w:rPr>
      </w:pPr>
      <w:r w:rsidRPr="00D479EA">
        <w:rPr>
          <w:rFonts w:ascii="Times New Roman" w:hAnsi="Times New Roman" w:cs="Times New Roman"/>
          <w:color w:val="000000" w:themeColor="text1"/>
          <w:sz w:val="24"/>
          <w:szCs w:val="24"/>
        </w:rPr>
        <w:t>Course Name</w:t>
      </w:r>
    </w:p>
    <w:p w14:paraId="743F870D" w14:textId="77777777" w:rsidR="00D479EA" w:rsidRPr="00D479EA" w:rsidRDefault="00D479EA" w:rsidP="00D479EA">
      <w:pPr>
        <w:spacing w:after="0" w:line="480" w:lineRule="auto"/>
        <w:contextualSpacing/>
        <w:jc w:val="center"/>
        <w:rPr>
          <w:rFonts w:ascii="Times New Roman" w:hAnsi="Times New Roman" w:cs="Times New Roman"/>
          <w:color w:val="000000" w:themeColor="text1"/>
          <w:sz w:val="24"/>
          <w:szCs w:val="24"/>
        </w:rPr>
      </w:pPr>
      <w:r w:rsidRPr="00D479EA">
        <w:rPr>
          <w:rFonts w:ascii="Times New Roman" w:hAnsi="Times New Roman" w:cs="Times New Roman"/>
          <w:color w:val="000000" w:themeColor="text1"/>
          <w:sz w:val="24"/>
          <w:szCs w:val="24"/>
        </w:rPr>
        <w:t>Instructors’ Name</w:t>
      </w:r>
    </w:p>
    <w:p w14:paraId="442CECC4" w14:textId="77777777" w:rsidR="00D479EA" w:rsidRPr="00D479EA" w:rsidRDefault="00D479EA" w:rsidP="00D479EA">
      <w:pPr>
        <w:spacing w:after="0" w:line="480" w:lineRule="auto"/>
        <w:contextualSpacing/>
        <w:jc w:val="center"/>
        <w:rPr>
          <w:rFonts w:ascii="Times New Roman" w:hAnsi="Times New Roman" w:cs="Times New Roman"/>
          <w:color w:val="000000" w:themeColor="text1"/>
          <w:sz w:val="24"/>
          <w:szCs w:val="24"/>
        </w:rPr>
      </w:pPr>
      <w:r w:rsidRPr="00D479EA">
        <w:rPr>
          <w:rFonts w:ascii="Times New Roman" w:hAnsi="Times New Roman" w:cs="Times New Roman"/>
          <w:color w:val="000000" w:themeColor="text1"/>
          <w:sz w:val="24"/>
          <w:szCs w:val="24"/>
        </w:rPr>
        <w:t>Date</w:t>
      </w:r>
    </w:p>
    <w:p w14:paraId="0A83FC8A" w14:textId="77777777" w:rsidR="00D479EA" w:rsidRPr="00D479EA" w:rsidRDefault="00D479EA" w:rsidP="00D479EA">
      <w:pPr>
        <w:spacing w:after="0" w:line="480" w:lineRule="auto"/>
        <w:contextualSpacing/>
        <w:rPr>
          <w:rFonts w:ascii="Times New Roman" w:hAnsi="Times New Roman" w:cs="Times New Roman"/>
          <w:color w:val="000000" w:themeColor="text1"/>
          <w:sz w:val="24"/>
          <w:szCs w:val="24"/>
        </w:rPr>
      </w:pPr>
    </w:p>
    <w:p w14:paraId="047BEBBD" w14:textId="77777777" w:rsidR="00D479EA" w:rsidRPr="00D479EA" w:rsidRDefault="00D479EA" w:rsidP="00D479EA">
      <w:pPr>
        <w:spacing w:line="480" w:lineRule="auto"/>
        <w:rPr>
          <w:rFonts w:ascii="Times New Roman" w:hAnsi="Times New Roman" w:cs="Times New Roman"/>
          <w:color w:val="000000" w:themeColor="text1"/>
          <w:sz w:val="24"/>
          <w:szCs w:val="24"/>
        </w:rPr>
      </w:pPr>
    </w:p>
    <w:p w14:paraId="210F6E94" w14:textId="77777777" w:rsidR="00D479EA" w:rsidRPr="00D479EA" w:rsidRDefault="00D479EA" w:rsidP="00D479EA">
      <w:pPr>
        <w:spacing w:line="480" w:lineRule="auto"/>
        <w:rPr>
          <w:rFonts w:ascii="Times New Roman" w:hAnsi="Times New Roman" w:cs="Times New Roman"/>
          <w:color w:val="000000" w:themeColor="text1"/>
          <w:sz w:val="24"/>
          <w:szCs w:val="24"/>
        </w:rPr>
      </w:pPr>
    </w:p>
    <w:p w14:paraId="6811F117" w14:textId="77777777" w:rsidR="00D479EA" w:rsidRPr="00D479EA" w:rsidRDefault="00D479EA" w:rsidP="00D479EA">
      <w:pPr>
        <w:spacing w:line="480" w:lineRule="auto"/>
        <w:rPr>
          <w:rFonts w:ascii="Times New Roman" w:hAnsi="Times New Roman" w:cs="Times New Roman"/>
          <w:color w:val="000000" w:themeColor="text1"/>
          <w:sz w:val="24"/>
          <w:szCs w:val="24"/>
        </w:rPr>
      </w:pPr>
    </w:p>
    <w:p w14:paraId="135AEA95" w14:textId="77777777" w:rsidR="00D479EA" w:rsidRPr="00D479EA" w:rsidRDefault="00D479EA" w:rsidP="00D479EA">
      <w:pPr>
        <w:spacing w:line="480" w:lineRule="auto"/>
        <w:rPr>
          <w:rFonts w:ascii="Times New Roman" w:hAnsi="Times New Roman" w:cs="Times New Roman"/>
          <w:b/>
          <w:bCs/>
          <w:color w:val="000000" w:themeColor="text1"/>
          <w:sz w:val="24"/>
          <w:szCs w:val="24"/>
        </w:rPr>
      </w:pPr>
    </w:p>
    <w:p w14:paraId="3EDBD885" w14:textId="45F4437E" w:rsidR="00D479EA" w:rsidRPr="00D479EA" w:rsidRDefault="00510D8B" w:rsidP="00D479EA">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Professional Organization</w:t>
      </w:r>
      <w:r w:rsidR="00D479EA" w:rsidRPr="00D479EA">
        <w:rPr>
          <w:rFonts w:ascii="Times New Roman" w:hAnsi="Times New Roman" w:cs="Times New Roman"/>
          <w:b/>
          <w:bCs/>
          <w:color w:val="000000" w:themeColor="text1"/>
          <w:sz w:val="24"/>
          <w:szCs w:val="24"/>
        </w:rPr>
        <w:t xml:space="preserve"> Review</w:t>
      </w:r>
    </w:p>
    <w:p w14:paraId="56E1400A" w14:textId="4D4EDAD2" w:rsidR="00F75923" w:rsidRDefault="00F75923" w:rsidP="00D609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Digital promise is an online learning platform that was created </w:t>
      </w:r>
      <w:r w:rsidR="00232335">
        <w:rPr>
          <w:rFonts w:ascii="Times New Roman" w:hAnsi="Times New Roman" w:cs="Times New Roman"/>
          <w:sz w:val="24"/>
          <w:szCs w:val="24"/>
        </w:rPr>
        <w:t>to accelerate innovation in learning</w:t>
      </w:r>
      <w:r>
        <w:rPr>
          <w:rFonts w:ascii="Times New Roman" w:hAnsi="Times New Roman" w:cs="Times New Roman"/>
          <w:sz w:val="24"/>
          <w:szCs w:val="24"/>
        </w:rPr>
        <w:t xml:space="preserve"> to improve opportunities for learning. Their target audience is all learners, classroom teacher</w:t>
      </w:r>
      <w:r w:rsidR="00D60980">
        <w:rPr>
          <w:rFonts w:ascii="Times New Roman" w:hAnsi="Times New Roman" w:cs="Times New Roman"/>
          <w:sz w:val="24"/>
          <w:szCs w:val="24"/>
        </w:rPr>
        <w:t>s</w:t>
      </w:r>
      <w:r w:rsidR="00232335">
        <w:rPr>
          <w:rFonts w:ascii="Times New Roman" w:hAnsi="Times New Roman" w:cs="Times New Roman"/>
          <w:sz w:val="24"/>
          <w:szCs w:val="24"/>
        </w:rPr>
        <w:t>,</w:t>
      </w:r>
      <w:r>
        <w:rPr>
          <w:rFonts w:ascii="Times New Roman" w:hAnsi="Times New Roman" w:cs="Times New Roman"/>
          <w:sz w:val="24"/>
          <w:szCs w:val="24"/>
        </w:rPr>
        <w:t xml:space="preserve"> and education leaders. </w:t>
      </w:r>
      <w:r w:rsidR="00D60980">
        <w:rPr>
          <w:rFonts w:ascii="Times New Roman" w:hAnsi="Times New Roman" w:cs="Times New Roman"/>
          <w:sz w:val="24"/>
          <w:szCs w:val="24"/>
        </w:rPr>
        <w:t xml:space="preserve">They also work alongside Researchers and entrepreneurs to improve learning with the power of technology. </w:t>
      </w:r>
      <w:r>
        <w:rPr>
          <w:rFonts w:ascii="Times New Roman" w:hAnsi="Times New Roman" w:cs="Times New Roman"/>
          <w:sz w:val="24"/>
          <w:szCs w:val="24"/>
        </w:rPr>
        <w:t xml:space="preserve">Digital promise believes that everyone at every stage of their lives should have access to learning experiences that allow them </w:t>
      </w:r>
      <w:r w:rsidR="00232335">
        <w:rPr>
          <w:rFonts w:ascii="Times New Roman" w:hAnsi="Times New Roman" w:cs="Times New Roman"/>
          <w:sz w:val="24"/>
          <w:szCs w:val="24"/>
        </w:rPr>
        <w:t xml:space="preserve">to </w:t>
      </w:r>
      <w:r>
        <w:rPr>
          <w:rFonts w:ascii="Times New Roman" w:hAnsi="Times New Roman" w:cs="Times New Roman"/>
          <w:sz w:val="24"/>
          <w:szCs w:val="24"/>
        </w:rPr>
        <w:t>acquire skills and knowledge to thrive and continue learning in a dynamic world.</w:t>
      </w:r>
      <w:r w:rsidR="00D60980">
        <w:rPr>
          <w:rFonts w:ascii="Times New Roman" w:hAnsi="Times New Roman" w:cs="Times New Roman"/>
          <w:sz w:val="24"/>
          <w:szCs w:val="24"/>
        </w:rPr>
        <w:t xml:space="preserve"> The school superintendents association champions for all students to have equitable access to the highest quality public education. They also develop and support school system leaders in various capacities. They target an audience consisting of all education leaders, students</w:t>
      </w:r>
      <w:r w:rsidR="00232335">
        <w:rPr>
          <w:rFonts w:ascii="Times New Roman" w:hAnsi="Times New Roman" w:cs="Times New Roman"/>
          <w:sz w:val="24"/>
          <w:szCs w:val="24"/>
        </w:rPr>
        <w:t>,</w:t>
      </w:r>
      <w:r w:rsidR="00D60980">
        <w:rPr>
          <w:rFonts w:ascii="Times New Roman" w:hAnsi="Times New Roman" w:cs="Times New Roman"/>
          <w:sz w:val="24"/>
          <w:szCs w:val="24"/>
        </w:rPr>
        <w:t xml:space="preserve"> and school superintendents.</w:t>
      </w:r>
    </w:p>
    <w:p w14:paraId="3ED52D1F" w14:textId="7DAC712C" w:rsidR="00D60980" w:rsidRDefault="00AE59ED" w:rsidP="00D609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organizations support learning in different capacities and work with stakeholders such as educators and students to improve learning in different ways. One </w:t>
      </w:r>
      <w:r w:rsidR="00232335">
        <w:rPr>
          <w:rFonts w:ascii="Times New Roman" w:hAnsi="Times New Roman" w:cs="Times New Roman"/>
          <w:sz w:val="24"/>
          <w:szCs w:val="24"/>
        </w:rPr>
        <w:t>significant</w:t>
      </w:r>
      <w:r>
        <w:rPr>
          <w:rFonts w:ascii="Times New Roman" w:hAnsi="Times New Roman" w:cs="Times New Roman"/>
          <w:sz w:val="24"/>
          <w:szCs w:val="24"/>
        </w:rPr>
        <w:t xml:space="preserve"> difference is that while Digital promise focuses on using the power of technology to improve learning, the school superintendents association focuses on the school system, policy changes</w:t>
      </w:r>
      <w:r w:rsidR="00232335">
        <w:rPr>
          <w:rFonts w:ascii="Times New Roman" w:hAnsi="Times New Roman" w:cs="Times New Roman"/>
          <w:sz w:val="24"/>
          <w:szCs w:val="24"/>
        </w:rPr>
        <w:t>,</w:t>
      </w:r>
      <w:r>
        <w:rPr>
          <w:rFonts w:ascii="Times New Roman" w:hAnsi="Times New Roman" w:cs="Times New Roman"/>
          <w:sz w:val="24"/>
          <w:szCs w:val="24"/>
        </w:rPr>
        <w:t xml:space="preserve"> and approaches to </w:t>
      </w:r>
      <w:r w:rsidR="00232335">
        <w:rPr>
          <w:rFonts w:ascii="Times New Roman" w:hAnsi="Times New Roman" w:cs="Times New Roman"/>
          <w:sz w:val="24"/>
          <w:szCs w:val="24"/>
        </w:rPr>
        <w:t>major</w:t>
      </w:r>
      <w:r>
        <w:rPr>
          <w:rFonts w:ascii="Times New Roman" w:hAnsi="Times New Roman" w:cs="Times New Roman"/>
          <w:sz w:val="24"/>
          <w:szCs w:val="24"/>
        </w:rPr>
        <w:t xml:space="preserve"> issues in education. I would want to be part of Digital promise because the virtual environment is becoming increasingly relevant in today</w:t>
      </w:r>
      <w:r w:rsidR="00232335">
        <w:rPr>
          <w:rFonts w:ascii="Times New Roman" w:hAnsi="Times New Roman" w:cs="Times New Roman"/>
          <w:sz w:val="24"/>
          <w:szCs w:val="24"/>
        </w:rPr>
        <w:t>'</w:t>
      </w:r>
      <w:r>
        <w:rPr>
          <w:rFonts w:ascii="Times New Roman" w:hAnsi="Times New Roman" w:cs="Times New Roman"/>
          <w:sz w:val="24"/>
          <w:szCs w:val="24"/>
        </w:rPr>
        <w:t>s world</w:t>
      </w:r>
      <w:r w:rsidR="00232335">
        <w:rPr>
          <w:rFonts w:ascii="Times New Roman" w:hAnsi="Times New Roman" w:cs="Times New Roman"/>
          <w:sz w:val="24"/>
          <w:szCs w:val="24"/>
        </w:rPr>
        <w:t>,</w:t>
      </w:r>
      <w:r>
        <w:rPr>
          <w:rFonts w:ascii="Times New Roman" w:hAnsi="Times New Roman" w:cs="Times New Roman"/>
          <w:sz w:val="24"/>
          <w:szCs w:val="24"/>
        </w:rPr>
        <w:t xml:space="preserve"> and technology is playing a </w:t>
      </w:r>
      <w:r w:rsidR="00232335">
        <w:rPr>
          <w:rFonts w:ascii="Times New Roman" w:hAnsi="Times New Roman" w:cs="Times New Roman"/>
          <w:sz w:val="24"/>
          <w:szCs w:val="24"/>
        </w:rPr>
        <w:t>considerabl</w:t>
      </w:r>
      <w:r>
        <w:rPr>
          <w:rFonts w:ascii="Times New Roman" w:hAnsi="Times New Roman" w:cs="Times New Roman"/>
          <w:sz w:val="24"/>
          <w:szCs w:val="24"/>
        </w:rPr>
        <w:t xml:space="preserve">e role in education. On the other hand, the school superintendent’s association aims to improve </w:t>
      </w:r>
      <w:r w:rsidR="00232335">
        <w:rPr>
          <w:rFonts w:ascii="Times New Roman" w:hAnsi="Times New Roman" w:cs="Times New Roman"/>
          <w:sz w:val="24"/>
          <w:szCs w:val="24"/>
        </w:rPr>
        <w:t>the quality of public education, and</w:t>
      </w:r>
      <w:r>
        <w:rPr>
          <w:rFonts w:ascii="Times New Roman" w:hAnsi="Times New Roman" w:cs="Times New Roman"/>
          <w:sz w:val="24"/>
          <w:szCs w:val="24"/>
        </w:rPr>
        <w:t xml:space="preserve"> access to it hence will benefit many students. It is the reason why I would choose to be a part of it. The school superintendents association seems t</w:t>
      </w:r>
      <w:r w:rsidR="00232335">
        <w:rPr>
          <w:rFonts w:ascii="Times New Roman" w:hAnsi="Times New Roman" w:cs="Times New Roman"/>
          <w:sz w:val="24"/>
          <w:szCs w:val="24"/>
        </w:rPr>
        <w:t>o</w:t>
      </w:r>
      <w:r>
        <w:rPr>
          <w:rFonts w:ascii="Times New Roman" w:hAnsi="Times New Roman" w:cs="Times New Roman"/>
          <w:sz w:val="24"/>
          <w:szCs w:val="24"/>
        </w:rPr>
        <w:t xml:space="preserve"> be the most beneficial to educators because it supports and develops school system leaders to ensure students are learning and achieving at high levels.</w:t>
      </w:r>
    </w:p>
    <w:p w14:paraId="6A756406" w14:textId="348B1C69" w:rsidR="00232335" w:rsidRDefault="00232335" w:rsidP="00D60980">
      <w:pPr>
        <w:spacing w:line="480" w:lineRule="auto"/>
        <w:ind w:firstLine="720"/>
        <w:rPr>
          <w:rFonts w:ascii="Times New Roman" w:hAnsi="Times New Roman" w:cs="Times New Roman"/>
          <w:sz w:val="24"/>
          <w:szCs w:val="24"/>
        </w:rPr>
      </w:pPr>
    </w:p>
    <w:p w14:paraId="57CDC701" w14:textId="3E155EB5" w:rsidR="00232335" w:rsidRDefault="00232335" w:rsidP="00232335">
      <w:pPr>
        <w:spacing w:line="480" w:lineRule="auto"/>
        <w:ind w:firstLine="720"/>
        <w:jc w:val="center"/>
        <w:rPr>
          <w:rFonts w:ascii="Times New Roman" w:hAnsi="Times New Roman" w:cs="Times New Roman"/>
          <w:b/>
          <w:bCs/>
          <w:sz w:val="24"/>
          <w:szCs w:val="24"/>
        </w:rPr>
      </w:pPr>
      <w:r w:rsidRPr="00232335">
        <w:rPr>
          <w:rFonts w:ascii="Times New Roman" w:hAnsi="Times New Roman" w:cs="Times New Roman"/>
          <w:b/>
          <w:bCs/>
          <w:sz w:val="24"/>
          <w:szCs w:val="24"/>
        </w:rPr>
        <w:t>References</w:t>
      </w:r>
    </w:p>
    <w:p w14:paraId="49907013" w14:textId="77777777" w:rsidR="00232335" w:rsidRPr="00232335" w:rsidRDefault="00232335" w:rsidP="00232335">
      <w:pPr>
        <w:spacing w:after="0" w:line="480" w:lineRule="auto"/>
        <w:ind w:left="720" w:hanging="720"/>
        <w:rPr>
          <w:rFonts w:ascii="Times New Roman" w:hAnsi="Times New Roman" w:cs="Times New Roman"/>
          <w:color w:val="000000"/>
          <w:sz w:val="24"/>
          <w:szCs w:val="24"/>
          <w:shd w:val="clear" w:color="auto" w:fill="FFFFFF"/>
        </w:rPr>
      </w:pPr>
      <w:r w:rsidRPr="00232335">
        <w:rPr>
          <w:rFonts w:ascii="Times New Roman" w:hAnsi="Times New Roman" w:cs="Times New Roman"/>
          <w:i/>
          <w:iCs/>
          <w:color w:val="000000"/>
          <w:sz w:val="24"/>
          <w:szCs w:val="24"/>
          <w:shd w:val="clear" w:color="auto" w:fill="FFFFFF"/>
        </w:rPr>
        <w:t>AASA | The School Superintendents Association</w:t>
      </w:r>
      <w:r w:rsidRPr="00232335">
        <w:rPr>
          <w:rFonts w:ascii="Times New Roman" w:hAnsi="Times New Roman" w:cs="Times New Roman"/>
          <w:color w:val="000000"/>
          <w:sz w:val="24"/>
          <w:szCs w:val="24"/>
          <w:shd w:val="clear" w:color="auto" w:fill="FFFFFF"/>
        </w:rPr>
        <w:t xml:space="preserve">. Aasa.org. (2020). Retrieved 29 October 2020, from </w:t>
      </w:r>
      <w:hyperlink r:id="rId7" w:history="1">
        <w:r w:rsidRPr="00232335">
          <w:rPr>
            <w:rStyle w:val="Hyperlink"/>
            <w:rFonts w:ascii="Times New Roman" w:hAnsi="Times New Roman" w:cs="Times New Roman"/>
            <w:sz w:val="24"/>
            <w:szCs w:val="24"/>
            <w:shd w:val="clear" w:color="auto" w:fill="FFFFFF"/>
          </w:rPr>
          <w:t>https://aasa.org/content.aspx?id=1320</w:t>
        </w:r>
      </w:hyperlink>
      <w:r w:rsidRPr="00232335">
        <w:rPr>
          <w:rFonts w:ascii="Times New Roman" w:hAnsi="Times New Roman" w:cs="Times New Roman"/>
          <w:color w:val="000000"/>
          <w:sz w:val="24"/>
          <w:szCs w:val="24"/>
          <w:shd w:val="clear" w:color="auto" w:fill="FFFFFF"/>
        </w:rPr>
        <w:t>.</w:t>
      </w:r>
    </w:p>
    <w:p w14:paraId="45285927" w14:textId="77777777" w:rsidR="00232335" w:rsidRPr="00232335" w:rsidRDefault="00232335" w:rsidP="00232335">
      <w:pPr>
        <w:spacing w:after="0" w:line="480" w:lineRule="auto"/>
        <w:ind w:left="720" w:hanging="720"/>
        <w:rPr>
          <w:rFonts w:ascii="Times New Roman" w:hAnsi="Times New Roman" w:cs="Times New Roman"/>
          <w:color w:val="000000"/>
          <w:sz w:val="24"/>
          <w:szCs w:val="24"/>
          <w:shd w:val="clear" w:color="auto" w:fill="FFFFFF"/>
        </w:rPr>
      </w:pPr>
      <w:r w:rsidRPr="00232335">
        <w:rPr>
          <w:rFonts w:ascii="Times New Roman" w:hAnsi="Times New Roman" w:cs="Times New Roman"/>
          <w:i/>
          <w:iCs/>
          <w:color w:val="000000"/>
          <w:sz w:val="24"/>
          <w:szCs w:val="24"/>
          <w:shd w:val="clear" w:color="auto" w:fill="FFFFFF"/>
        </w:rPr>
        <w:t>Our Approach - Digital Promise</w:t>
      </w:r>
      <w:r w:rsidRPr="00232335">
        <w:rPr>
          <w:rFonts w:ascii="Times New Roman" w:hAnsi="Times New Roman" w:cs="Times New Roman"/>
          <w:color w:val="000000"/>
          <w:sz w:val="24"/>
          <w:szCs w:val="24"/>
          <w:shd w:val="clear" w:color="auto" w:fill="FFFFFF"/>
        </w:rPr>
        <w:t xml:space="preserve">. Digital Promise. (2020). Retrieved 29 October 2020, from </w:t>
      </w:r>
      <w:hyperlink r:id="rId8" w:history="1">
        <w:r w:rsidRPr="00232335">
          <w:rPr>
            <w:rStyle w:val="Hyperlink"/>
            <w:rFonts w:ascii="Times New Roman" w:hAnsi="Times New Roman" w:cs="Times New Roman"/>
            <w:sz w:val="24"/>
            <w:szCs w:val="24"/>
            <w:shd w:val="clear" w:color="auto" w:fill="FFFFFF"/>
          </w:rPr>
          <w:t>https://digitalpromise.org/our-approach/</w:t>
        </w:r>
      </w:hyperlink>
      <w:r w:rsidRPr="00232335">
        <w:rPr>
          <w:rFonts w:ascii="Times New Roman" w:hAnsi="Times New Roman" w:cs="Times New Roman"/>
          <w:color w:val="000000"/>
          <w:sz w:val="24"/>
          <w:szCs w:val="24"/>
          <w:shd w:val="clear" w:color="auto" w:fill="FFFFFF"/>
        </w:rPr>
        <w:t>.</w:t>
      </w:r>
    </w:p>
    <w:p w14:paraId="240E52A6" w14:textId="77777777" w:rsidR="00232335" w:rsidRPr="00232335" w:rsidRDefault="00232335" w:rsidP="00232335">
      <w:pPr>
        <w:spacing w:line="480" w:lineRule="auto"/>
        <w:rPr>
          <w:rFonts w:ascii="Times New Roman" w:hAnsi="Times New Roman" w:cs="Times New Roman"/>
          <w:b/>
          <w:bCs/>
          <w:sz w:val="24"/>
          <w:szCs w:val="24"/>
        </w:rPr>
      </w:pPr>
    </w:p>
    <w:sectPr w:rsidR="00232335" w:rsidRPr="0023233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5D05DB" w14:textId="77777777" w:rsidR="007201D6" w:rsidRDefault="007201D6" w:rsidP="00D479EA">
      <w:pPr>
        <w:spacing w:after="0" w:line="240" w:lineRule="auto"/>
      </w:pPr>
      <w:r>
        <w:separator/>
      </w:r>
    </w:p>
  </w:endnote>
  <w:endnote w:type="continuationSeparator" w:id="0">
    <w:p w14:paraId="44D7C657" w14:textId="77777777" w:rsidR="007201D6" w:rsidRDefault="007201D6" w:rsidP="00D47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29FFE2" w14:textId="77777777" w:rsidR="007201D6" w:rsidRDefault="007201D6" w:rsidP="00D479EA">
      <w:pPr>
        <w:spacing w:after="0" w:line="240" w:lineRule="auto"/>
      </w:pPr>
      <w:r>
        <w:separator/>
      </w:r>
    </w:p>
  </w:footnote>
  <w:footnote w:type="continuationSeparator" w:id="0">
    <w:p w14:paraId="0FF7E19D" w14:textId="77777777" w:rsidR="007201D6" w:rsidRDefault="007201D6" w:rsidP="00D479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45365786"/>
      <w:docPartObj>
        <w:docPartGallery w:val="Page Numbers (Top of Page)"/>
        <w:docPartUnique/>
      </w:docPartObj>
    </w:sdtPr>
    <w:sdtEndPr>
      <w:rPr>
        <w:noProof/>
      </w:rPr>
    </w:sdtEndPr>
    <w:sdtContent>
      <w:p w14:paraId="24A7DDC5" w14:textId="219950B1" w:rsidR="00D479EA" w:rsidRPr="00D479EA" w:rsidRDefault="00D479EA" w:rsidP="00D479EA">
        <w:pPr>
          <w:pStyle w:val="Header"/>
          <w:spacing w:line="480" w:lineRule="auto"/>
          <w:jc w:val="right"/>
          <w:rPr>
            <w:rFonts w:ascii="Times New Roman" w:hAnsi="Times New Roman" w:cs="Times New Roman"/>
            <w:sz w:val="24"/>
            <w:szCs w:val="24"/>
          </w:rPr>
        </w:pPr>
        <w:r w:rsidRPr="00D479EA">
          <w:rPr>
            <w:rFonts w:ascii="Times New Roman" w:hAnsi="Times New Roman" w:cs="Times New Roman"/>
            <w:sz w:val="24"/>
            <w:szCs w:val="24"/>
          </w:rPr>
          <w:fldChar w:fldCharType="begin"/>
        </w:r>
        <w:r w:rsidRPr="00D479EA">
          <w:rPr>
            <w:rFonts w:ascii="Times New Roman" w:hAnsi="Times New Roman" w:cs="Times New Roman"/>
            <w:sz w:val="24"/>
            <w:szCs w:val="24"/>
          </w:rPr>
          <w:instrText xml:space="preserve"> PAGE   \* MERGEFORMAT </w:instrText>
        </w:r>
        <w:r w:rsidRPr="00D479EA">
          <w:rPr>
            <w:rFonts w:ascii="Times New Roman" w:hAnsi="Times New Roman" w:cs="Times New Roman"/>
            <w:sz w:val="24"/>
            <w:szCs w:val="24"/>
          </w:rPr>
          <w:fldChar w:fldCharType="separate"/>
        </w:r>
        <w:r w:rsidR="007201D6">
          <w:rPr>
            <w:rFonts w:ascii="Times New Roman" w:hAnsi="Times New Roman" w:cs="Times New Roman"/>
            <w:noProof/>
            <w:sz w:val="24"/>
            <w:szCs w:val="24"/>
          </w:rPr>
          <w:t>1</w:t>
        </w:r>
        <w:r w:rsidRPr="00D479E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xMTKzMLIwNTezNDVR0lEKTi0uzszPAykwrAUAi9KgYSwAAAA="/>
  </w:docVars>
  <w:rsids>
    <w:rsidRoot w:val="00D479EA"/>
    <w:rsid w:val="00232335"/>
    <w:rsid w:val="00510D8B"/>
    <w:rsid w:val="007201D6"/>
    <w:rsid w:val="00AE59ED"/>
    <w:rsid w:val="00D479EA"/>
    <w:rsid w:val="00D60980"/>
    <w:rsid w:val="00F3051D"/>
    <w:rsid w:val="00F75923"/>
    <w:rsid w:val="00FE3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09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9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9EA"/>
  </w:style>
  <w:style w:type="paragraph" w:styleId="Footer">
    <w:name w:val="footer"/>
    <w:basedOn w:val="Normal"/>
    <w:link w:val="FooterChar"/>
    <w:uiPriority w:val="99"/>
    <w:unhideWhenUsed/>
    <w:rsid w:val="00D47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9EA"/>
  </w:style>
  <w:style w:type="character" w:styleId="Hyperlink">
    <w:name w:val="Hyperlink"/>
    <w:basedOn w:val="DefaultParagraphFont"/>
    <w:uiPriority w:val="99"/>
    <w:unhideWhenUsed/>
    <w:rsid w:val="00232335"/>
    <w:rPr>
      <w:color w:val="0563C1" w:themeColor="hyperlink"/>
      <w:u w:val="single"/>
    </w:rPr>
  </w:style>
  <w:style w:type="character" w:customStyle="1" w:styleId="UnresolvedMention">
    <w:name w:val="Unresolved Mention"/>
    <w:basedOn w:val="DefaultParagraphFont"/>
    <w:uiPriority w:val="99"/>
    <w:semiHidden/>
    <w:unhideWhenUsed/>
    <w:rsid w:val="0023233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9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9EA"/>
  </w:style>
  <w:style w:type="paragraph" w:styleId="Footer">
    <w:name w:val="footer"/>
    <w:basedOn w:val="Normal"/>
    <w:link w:val="FooterChar"/>
    <w:uiPriority w:val="99"/>
    <w:unhideWhenUsed/>
    <w:rsid w:val="00D47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9EA"/>
  </w:style>
  <w:style w:type="character" w:styleId="Hyperlink">
    <w:name w:val="Hyperlink"/>
    <w:basedOn w:val="DefaultParagraphFont"/>
    <w:uiPriority w:val="99"/>
    <w:unhideWhenUsed/>
    <w:rsid w:val="00232335"/>
    <w:rPr>
      <w:color w:val="0563C1" w:themeColor="hyperlink"/>
      <w:u w:val="single"/>
    </w:rPr>
  </w:style>
  <w:style w:type="character" w:customStyle="1" w:styleId="UnresolvedMention">
    <w:name w:val="Unresolved Mention"/>
    <w:basedOn w:val="DefaultParagraphFont"/>
    <w:uiPriority w:val="99"/>
    <w:semiHidden/>
    <w:unhideWhenUsed/>
    <w:rsid w:val="00232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promise.org/our-approach/" TargetMode="External"/><Relationship Id="rId3" Type="http://schemas.openxmlformats.org/officeDocument/2006/relationships/settings" Target="settings.xml"/><Relationship Id="rId7" Type="http://schemas.openxmlformats.org/officeDocument/2006/relationships/hyperlink" Target="https://aasa.org/content.aspx?id=13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2020-10-30T05:55:00Z</dcterms:created>
  <dcterms:modified xsi:type="dcterms:W3CDTF">2020-10-30T05:55:00Z</dcterms:modified>
</cp:coreProperties>
</file>