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137AA" w14:textId="77777777" w:rsidR="00BD2A43" w:rsidRPr="00C3563E" w:rsidRDefault="00BD2A43" w:rsidP="00BD2A43">
      <w:pPr>
        <w:pStyle w:val="ShortQxStdBody"/>
        <w:ind w:left="360" w:hanging="360"/>
        <w:jc w:val="center"/>
        <w:rPr>
          <w:rFonts w:asciiTheme="minorHAnsi" w:hAnsiTheme="minorHAnsi" w:cs="Arial"/>
          <w:b/>
          <w:sz w:val="28"/>
          <w:szCs w:val="24"/>
          <w:u w:val="single"/>
        </w:rPr>
      </w:pPr>
      <w:proofErr w:type="spellStart"/>
      <w:r w:rsidRPr="00C3563E">
        <w:rPr>
          <w:rFonts w:asciiTheme="minorHAnsi" w:hAnsiTheme="minorHAnsi" w:cs="Arial"/>
          <w:b/>
          <w:sz w:val="28"/>
          <w:szCs w:val="24"/>
          <w:u w:val="single"/>
        </w:rPr>
        <w:t>Willowbrook</w:t>
      </w:r>
      <w:proofErr w:type="spellEnd"/>
      <w:r w:rsidRPr="00C3563E">
        <w:rPr>
          <w:rFonts w:asciiTheme="minorHAnsi" w:hAnsiTheme="minorHAnsi" w:cs="Arial"/>
          <w:b/>
          <w:sz w:val="28"/>
          <w:szCs w:val="24"/>
          <w:u w:val="single"/>
        </w:rPr>
        <w:t xml:space="preserve"> Company</w:t>
      </w:r>
    </w:p>
    <w:p w14:paraId="760132F2" w14:textId="77777777" w:rsidR="00BD2A43" w:rsidRDefault="00BD2A43" w:rsidP="00B759CE">
      <w:pPr>
        <w:pStyle w:val="ShortQxStdBody"/>
        <w:ind w:left="360" w:hanging="360"/>
        <w:jc w:val="both"/>
        <w:rPr>
          <w:rFonts w:asciiTheme="minorHAnsi" w:hAnsiTheme="minorHAnsi" w:cs="Arial"/>
          <w:sz w:val="24"/>
          <w:szCs w:val="24"/>
        </w:rPr>
      </w:pPr>
    </w:p>
    <w:p w14:paraId="270C64FA" w14:textId="77777777" w:rsidR="00A01D34" w:rsidRPr="00C3563E" w:rsidRDefault="00A01D34" w:rsidP="00B759CE">
      <w:pPr>
        <w:pStyle w:val="ShortQxStdBody"/>
        <w:ind w:left="360" w:hanging="360"/>
        <w:jc w:val="both"/>
        <w:rPr>
          <w:rFonts w:asciiTheme="minorHAnsi" w:hAnsiTheme="minorHAnsi" w:cs="Arial"/>
          <w:sz w:val="24"/>
          <w:szCs w:val="24"/>
        </w:rPr>
      </w:pPr>
    </w:p>
    <w:p w14:paraId="218A966D" w14:textId="2CEF7D14" w:rsidR="00E722EC" w:rsidRPr="00C3563E" w:rsidRDefault="00C3563E" w:rsidP="00C06270">
      <w:pPr>
        <w:pStyle w:val="ShortQxStdBody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You are the Vice President of Operations for </w:t>
      </w:r>
      <w:proofErr w:type="spellStart"/>
      <w:r w:rsidR="00B759CE"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="00B759CE" w:rsidRPr="00C3563E">
        <w:rPr>
          <w:rFonts w:asciiTheme="minorHAnsi" w:hAnsiTheme="minorHAnsi" w:cs="Arial"/>
          <w:sz w:val="24"/>
          <w:szCs w:val="24"/>
        </w:rPr>
        <w:t xml:space="preserve"> Company</w:t>
      </w:r>
      <w:r>
        <w:rPr>
          <w:rFonts w:asciiTheme="minorHAnsi" w:hAnsiTheme="minorHAnsi" w:cs="Arial"/>
          <w:sz w:val="24"/>
          <w:szCs w:val="24"/>
        </w:rPr>
        <w:t xml:space="preserve">, </w:t>
      </w:r>
      <w:r w:rsidR="00142B92">
        <w:rPr>
          <w:rFonts w:asciiTheme="minorHAnsi" w:hAnsiTheme="minorHAnsi" w:cs="Arial"/>
          <w:sz w:val="24"/>
          <w:szCs w:val="24"/>
        </w:rPr>
        <w:t>a decentralized company that</w:t>
      </w:r>
      <w:r w:rsidR="00B759CE"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C06270" w:rsidRPr="00C3563E">
        <w:rPr>
          <w:rFonts w:asciiTheme="minorHAnsi" w:hAnsiTheme="minorHAnsi" w:cs="Arial"/>
          <w:sz w:val="24"/>
          <w:szCs w:val="24"/>
        </w:rPr>
        <w:t xml:space="preserve">makes several varieties of drinks, making </w:t>
      </w:r>
      <w:r w:rsidR="00E722EC" w:rsidRPr="00C3563E">
        <w:rPr>
          <w:rFonts w:asciiTheme="minorHAnsi" w:hAnsiTheme="minorHAnsi" w:cs="Arial"/>
          <w:sz w:val="24"/>
          <w:szCs w:val="24"/>
        </w:rPr>
        <w:t>soft drinks, cider-based drinks, and coffee drinks</w:t>
      </w:r>
      <w:r w:rsidR="004473FE" w:rsidRPr="00C3563E">
        <w:rPr>
          <w:rFonts w:asciiTheme="minorHAnsi" w:hAnsiTheme="minorHAnsi" w:cs="Arial"/>
          <w:sz w:val="24"/>
          <w:szCs w:val="24"/>
        </w:rPr>
        <w:t>.</w:t>
      </w:r>
      <w:r w:rsidR="00C06270"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A427AD">
        <w:rPr>
          <w:rFonts w:asciiTheme="minorHAnsi" w:hAnsiTheme="minorHAnsi" w:cs="Arial"/>
          <w:sz w:val="24"/>
          <w:szCs w:val="24"/>
        </w:rPr>
        <w:t xml:space="preserve">Each division </w:t>
      </w:r>
      <w:proofErr w:type="gramStart"/>
      <w:r w:rsidR="00A427AD">
        <w:rPr>
          <w:rFonts w:asciiTheme="minorHAnsi" w:hAnsiTheme="minorHAnsi" w:cs="Arial"/>
          <w:sz w:val="24"/>
          <w:szCs w:val="24"/>
        </w:rPr>
        <w:t>is run</w:t>
      </w:r>
      <w:proofErr w:type="gramEnd"/>
      <w:r w:rsidR="00A427AD">
        <w:rPr>
          <w:rFonts w:asciiTheme="minorHAnsi" w:hAnsiTheme="minorHAnsi" w:cs="Arial"/>
          <w:sz w:val="24"/>
          <w:szCs w:val="24"/>
        </w:rPr>
        <w:t xml:space="preserve"> as an investment center</w:t>
      </w:r>
      <w:r w:rsidR="009438A1">
        <w:rPr>
          <w:rFonts w:asciiTheme="minorHAnsi" w:hAnsiTheme="minorHAnsi" w:cs="Arial"/>
          <w:sz w:val="24"/>
          <w:szCs w:val="24"/>
        </w:rPr>
        <w:t>,</w:t>
      </w:r>
      <w:r w:rsidR="00A427AD">
        <w:rPr>
          <w:rFonts w:asciiTheme="minorHAnsi" w:hAnsiTheme="minorHAnsi" w:cs="Arial"/>
          <w:sz w:val="24"/>
          <w:szCs w:val="24"/>
        </w:rPr>
        <w:t xml:space="preserve"> with the manager’s performance evaluation </w:t>
      </w:r>
      <w:r w:rsidR="00AA54D4" w:rsidRPr="00C3563E">
        <w:rPr>
          <w:rFonts w:asciiTheme="minorHAnsi" w:hAnsiTheme="minorHAnsi" w:cs="Arial"/>
          <w:sz w:val="24"/>
          <w:szCs w:val="24"/>
        </w:rPr>
        <w:t xml:space="preserve">based on their division’s ROI. </w:t>
      </w:r>
      <w:r w:rsidR="00564B16">
        <w:rPr>
          <w:rFonts w:asciiTheme="minorHAnsi" w:hAnsiTheme="minorHAnsi" w:cs="Arial"/>
          <w:sz w:val="24"/>
          <w:szCs w:val="24"/>
        </w:rPr>
        <w:t>In addition to the information below, t</w:t>
      </w:r>
      <w:r w:rsidR="0090710F">
        <w:rPr>
          <w:rFonts w:asciiTheme="minorHAnsi" w:hAnsiTheme="minorHAnsi" w:cs="Arial"/>
          <w:sz w:val="24"/>
          <w:szCs w:val="24"/>
        </w:rPr>
        <w:t>here are $</w:t>
      </w:r>
      <w:r w:rsidR="000778B7">
        <w:rPr>
          <w:rFonts w:asciiTheme="minorHAnsi" w:hAnsiTheme="minorHAnsi" w:cs="Arial"/>
          <w:sz w:val="24"/>
          <w:szCs w:val="24"/>
        </w:rPr>
        <w:t>182</w:t>
      </w:r>
      <w:r w:rsidR="0090710F">
        <w:rPr>
          <w:rFonts w:asciiTheme="minorHAnsi" w:hAnsiTheme="minorHAnsi" w:cs="Arial"/>
          <w:sz w:val="24"/>
          <w:szCs w:val="24"/>
        </w:rPr>
        <w:t>,000 in corporate costs</w:t>
      </w:r>
      <w:r w:rsidR="000778B7">
        <w:rPr>
          <w:rFonts w:asciiTheme="minorHAnsi" w:hAnsiTheme="minorHAnsi" w:cs="Arial"/>
          <w:sz w:val="24"/>
          <w:szCs w:val="24"/>
        </w:rPr>
        <w:t>,</w:t>
      </w:r>
      <w:r w:rsidR="0090710F">
        <w:rPr>
          <w:rFonts w:asciiTheme="minorHAnsi" w:hAnsiTheme="minorHAnsi" w:cs="Arial"/>
          <w:sz w:val="24"/>
          <w:szCs w:val="24"/>
        </w:rPr>
        <w:t xml:space="preserve"> which </w:t>
      </w:r>
      <w:proofErr w:type="gramStart"/>
      <w:r w:rsidR="0031573E">
        <w:rPr>
          <w:rFonts w:asciiTheme="minorHAnsi" w:hAnsiTheme="minorHAnsi" w:cs="Arial"/>
          <w:sz w:val="24"/>
          <w:szCs w:val="24"/>
        </w:rPr>
        <w:t>are allocated</w:t>
      </w:r>
      <w:proofErr w:type="gramEnd"/>
      <w:r w:rsidR="0031573E">
        <w:rPr>
          <w:rFonts w:asciiTheme="minorHAnsi" w:hAnsiTheme="minorHAnsi" w:cs="Arial"/>
          <w:sz w:val="24"/>
          <w:szCs w:val="24"/>
        </w:rPr>
        <w:t xml:space="preserve"> to the divisions based on </w:t>
      </w:r>
      <w:r w:rsidR="0090710F">
        <w:rPr>
          <w:rFonts w:asciiTheme="minorHAnsi" w:hAnsiTheme="minorHAnsi" w:cs="Arial"/>
          <w:sz w:val="24"/>
          <w:szCs w:val="24"/>
        </w:rPr>
        <w:t xml:space="preserve">the number of </w:t>
      </w:r>
      <w:r w:rsidR="009260DD">
        <w:rPr>
          <w:rFonts w:asciiTheme="minorHAnsi" w:hAnsiTheme="minorHAnsi" w:cs="Arial"/>
          <w:sz w:val="24"/>
          <w:szCs w:val="24"/>
        </w:rPr>
        <w:t>units sold</w:t>
      </w:r>
      <w:r w:rsidR="0090710F">
        <w:rPr>
          <w:rFonts w:asciiTheme="minorHAnsi" w:hAnsiTheme="minorHAnsi" w:cs="Arial"/>
          <w:sz w:val="24"/>
          <w:szCs w:val="24"/>
        </w:rPr>
        <w:t xml:space="preserve"> at each division</w:t>
      </w:r>
      <w:r w:rsidR="00B40BE9">
        <w:rPr>
          <w:rFonts w:asciiTheme="minorHAnsi" w:hAnsiTheme="minorHAnsi" w:cs="Arial"/>
          <w:sz w:val="24"/>
          <w:szCs w:val="24"/>
        </w:rPr>
        <w:t>.</w:t>
      </w:r>
      <w:r w:rsidR="009260DD">
        <w:rPr>
          <w:rFonts w:asciiTheme="minorHAnsi" w:hAnsiTheme="minorHAnsi" w:cs="Arial"/>
          <w:sz w:val="24"/>
          <w:szCs w:val="24"/>
        </w:rPr>
        <w:t xml:space="preserve"> These costs are due to employee benefits, which </w:t>
      </w:r>
      <w:proofErr w:type="gramStart"/>
      <w:r w:rsidR="009260DD">
        <w:rPr>
          <w:rFonts w:asciiTheme="minorHAnsi" w:hAnsiTheme="minorHAnsi" w:cs="Arial"/>
          <w:sz w:val="24"/>
          <w:szCs w:val="24"/>
        </w:rPr>
        <w:t>are</w:t>
      </w:r>
      <w:r w:rsidR="009438A1">
        <w:rPr>
          <w:rFonts w:asciiTheme="minorHAnsi" w:hAnsiTheme="minorHAnsi" w:cs="Arial"/>
          <w:sz w:val="24"/>
          <w:szCs w:val="24"/>
        </w:rPr>
        <w:t xml:space="preserve"> billed</w:t>
      </w:r>
      <w:proofErr w:type="gramEnd"/>
      <w:r w:rsidR="009438A1">
        <w:rPr>
          <w:rFonts w:asciiTheme="minorHAnsi" w:hAnsiTheme="minorHAnsi" w:cs="Arial"/>
          <w:sz w:val="24"/>
          <w:szCs w:val="24"/>
        </w:rPr>
        <w:t xml:space="preserve"> at the corporate level</w:t>
      </w:r>
      <w:r w:rsidR="00E301D8" w:rsidRPr="00C3563E">
        <w:rPr>
          <w:rFonts w:asciiTheme="minorHAnsi" w:hAnsiTheme="minorHAnsi" w:cs="Arial"/>
          <w:sz w:val="24"/>
          <w:szCs w:val="24"/>
        </w:rPr>
        <w:t xml:space="preserve">. </w:t>
      </w:r>
    </w:p>
    <w:p w14:paraId="5CB991A3" w14:textId="77777777" w:rsidR="00E722EC" w:rsidRPr="00C3563E" w:rsidRDefault="00E722EC" w:rsidP="00C06270">
      <w:pPr>
        <w:pStyle w:val="ShortQxStdBody"/>
        <w:rPr>
          <w:rFonts w:asciiTheme="minorHAnsi" w:hAnsiTheme="minorHAnsi" w:cs="Arial"/>
          <w:sz w:val="24"/>
          <w:szCs w:val="24"/>
        </w:rPr>
      </w:pPr>
    </w:p>
    <w:p w14:paraId="56150357" w14:textId="77777777" w:rsidR="00B759CE" w:rsidRPr="00C3563E" w:rsidRDefault="00C06270" w:rsidP="00C06270">
      <w:pPr>
        <w:pStyle w:val="ShortQxStdBody"/>
        <w:rPr>
          <w:rFonts w:asciiTheme="minorHAnsi" w:hAnsiTheme="minorHAnsi" w:cs="Arial"/>
          <w:sz w:val="24"/>
          <w:szCs w:val="24"/>
        </w:rPr>
      </w:pPr>
      <w:proofErr w:type="spellStart"/>
      <w:r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B759CE" w:rsidRPr="00C3563E">
        <w:rPr>
          <w:rFonts w:asciiTheme="minorHAnsi" w:hAnsiTheme="minorHAnsi" w:cs="Arial"/>
          <w:sz w:val="24"/>
          <w:szCs w:val="24"/>
        </w:rPr>
        <w:t>has the following data for this year:</w:t>
      </w:r>
    </w:p>
    <w:p w14:paraId="7F2DF45F" w14:textId="77777777" w:rsidR="00B759CE" w:rsidRPr="00C3563E" w:rsidRDefault="00B759CE" w:rsidP="00B759CE">
      <w:pPr>
        <w:pStyle w:val="ShortQxStdBody"/>
        <w:ind w:left="360" w:hanging="360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041"/>
        <w:gridCol w:w="1647"/>
        <w:gridCol w:w="1647"/>
        <w:gridCol w:w="1647"/>
      </w:tblGrid>
      <w:tr w:rsidR="00683B6C" w:rsidRPr="00C3563E" w14:paraId="2545AD67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2104E390" w14:textId="77777777" w:rsidR="00683B6C" w:rsidRPr="00C3563E" w:rsidRDefault="00683B6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39AD950" w14:textId="77777777" w:rsidR="00683B6C" w:rsidRPr="00C3563E" w:rsidRDefault="00E722E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jc w:val="center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>Soft Drinks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 Division</w:t>
            </w:r>
          </w:p>
        </w:tc>
        <w:tc>
          <w:tcPr>
            <w:tcW w:w="1647" w:type="dxa"/>
            <w:vAlign w:val="center"/>
          </w:tcPr>
          <w:p w14:paraId="768FAF45" w14:textId="77777777" w:rsidR="00683B6C" w:rsidRPr="00C3563E" w:rsidRDefault="00E722E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jc w:val="center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>Cider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 Division</w:t>
            </w:r>
          </w:p>
        </w:tc>
        <w:tc>
          <w:tcPr>
            <w:tcW w:w="1647" w:type="dxa"/>
          </w:tcPr>
          <w:p w14:paraId="0143E8C6" w14:textId="77777777" w:rsidR="00683B6C" w:rsidRPr="00C3563E" w:rsidRDefault="00E722E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jc w:val="center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>Coffee</w:t>
            </w:r>
            <w:r w:rsidR="00C0121F" w:rsidRPr="00C3563E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 Division</w:t>
            </w:r>
          </w:p>
        </w:tc>
      </w:tr>
      <w:tr w:rsidR="00683B6C" w:rsidRPr="00C3563E" w14:paraId="3618EEC3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7D1A081B" w14:textId="77777777" w:rsidR="00683B6C" w:rsidRPr="00C3563E" w:rsidRDefault="00683B6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Sales</w:t>
            </w:r>
          </w:p>
        </w:tc>
        <w:tc>
          <w:tcPr>
            <w:tcW w:w="1647" w:type="dxa"/>
            <w:vAlign w:val="center"/>
          </w:tcPr>
          <w:p w14:paraId="6AB5E848" w14:textId="77777777" w:rsidR="00683B6C" w:rsidRPr="00C3563E" w:rsidRDefault="00BD2A43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500,000</w:t>
            </w:r>
          </w:p>
        </w:tc>
        <w:tc>
          <w:tcPr>
            <w:tcW w:w="1647" w:type="dxa"/>
            <w:vAlign w:val="center"/>
          </w:tcPr>
          <w:p w14:paraId="5F9D0D1D" w14:textId="77777777" w:rsidR="00683B6C" w:rsidRPr="00C3563E" w:rsidRDefault="00BD2A43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1,300,000</w:t>
            </w:r>
          </w:p>
        </w:tc>
        <w:tc>
          <w:tcPr>
            <w:tcW w:w="1647" w:type="dxa"/>
          </w:tcPr>
          <w:p w14:paraId="270CEE26" w14:textId="77777777" w:rsidR="00683B6C" w:rsidRPr="00C3563E" w:rsidRDefault="00BD2A43" w:rsidP="00C0121F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800,000</w:t>
            </w:r>
          </w:p>
        </w:tc>
      </w:tr>
      <w:tr w:rsidR="00D5418C" w:rsidRPr="00C3563E" w14:paraId="7C7A3439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758C8933" w14:textId="77777777" w:rsidR="00D5418C" w:rsidRPr="00C3563E" w:rsidRDefault="00D5418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# of units sold</w:t>
            </w:r>
          </w:p>
        </w:tc>
        <w:tc>
          <w:tcPr>
            <w:tcW w:w="1647" w:type="dxa"/>
            <w:vAlign w:val="center"/>
          </w:tcPr>
          <w:p w14:paraId="2B786BFB" w14:textId="25DE330B" w:rsidR="00D5418C" w:rsidRPr="00C3563E" w:rsidRDefault="006B646E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100,800</w:t>
            </w:r>
          </w:p>
        </w:tc>
        <w:tc>
          <w:tcPr>
            <w:tcW w:w="1647" w:type="dxa"/>
            <w:vAlign w:val="center"/>
          </w:tcPr>
          <w:p w14:paraId="45D338CD" w14:textId="5D347A37" w:rsidR="00D5418C" w:rsidRPr="00C3563E" w:rsidRDefault="006B646E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378</w:t>
            </w:r>
            <w:r w:rsidR="00D5418C">
              <w:rPr>
                <w:rFonts w:asciiTheme="minorHAnsi" w:hAnsiTheme="minorHAnsi" w:cs="Arial"/>
                <w:sz w:val="24"/>
                <w:szCs w:val="24"/>
              </w:rPr>
              <w:t>,000</w:t>
            </w:r>
          </w:p>
        </w:tc>
        <w:tc>
          <w:tcPr>
            <w:tcW w:w="1647" w:type="dxa"/>
          </w:tcPr>
          <w:p w14:paraId="5336E84A" w14:textId="6E1D6046" w:rsidR="00D5418C" w:rsidRPr="00C3563E" w:rsidRDefault="006B646E" w:rsidP="00C0121F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361,200</w:t>
            </w:r>
          </w:p>
        </w:tc>
      </w:tr>
      <w:tr w:rsidR="0090710F" w:rsidRPr="00C3563E" w14:paraId="293E697B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512069BA" w14:textId="760FC2CC" w:rsidR="0090710F" w:rsidRDefault="0090710F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# of employees</w:t>
            </w:r>
          </w:p>
        </w:tc>
        <w:tc>
          <w:tcPr>
            <w:tcW w:w="1647" w:type="dxa"/>
            <w:vAlign w:val="center"/>
          </w:tcPr>
          <w:p w14:paraId="6384D7AA" w14:textId="64482E87" w:rsidR="0090710F" w:rsidRDefault="0090710F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540</w:t>
            </w:r>
          </w:p>
        </w:tc>
        <w:tc>
          <w:tcPr>
            <w:tcW w:w="1647" w:type="dxa"/>
            <w:vAlign w:val="center"/>
          </w:tcPr>
          <w:p w14:paraId="7A527F74" w14:textId="77865E1A" w:rsidR="0090710F" w:rsidRDefault="009260DD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2</w:t>
            </w:r>
            <w:r w:rsidR="0090710F">
              <w:rPr>
                <w:rFonts w:asciiTheme="minorHAnsi" w:hAnsiTheme="minorHAnsi" w:cs="Arial"/>
                <w:sz w:val="24"/>
                <w:szCs w:val="24"/>
              </w:rPr>
              <w:t>00</w:t>
            </w:r>
          </w:p>
        </w:tc>
        <w:tc>
          <w:tcPr>
            <w:tcW w:w="1647" w:type="dxa"/>
          </w:tcPr>
          <w:p w14:paraId="49F07828" w14:textId="2DD05C2B" w:rsidR="0090710F" w:rsidRDefault="0090710F" w:rsidP="00C0121F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360</w:t>
            </w:r>
          </w:p>
        </w:tc>
      </w:tr>
      <w:tr w:rsidR="00683B6C" w:rsidRPr="00C3563E" w14:paraId="5FCFB02F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77326AA3" w14:textId="07A471FF" w:rsidR="00683B6C" w:rsidRPr="00C3563E" w:rsidRDefault="006B646E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Gross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 xml:space="preserve"> margin</w:t>
            </w:r>
          </w:p>
        </w:tc>
        <w:tc>
          <w:tcPr>
            <w:tcW w:w="1647" w:type="dxa"/>
            <w:vAlign w:val="center"/>
          </w:tcPr>
          <w:p w14:paraId="6431D9D6" w14:textId="5D2DE99E" w:rsidR="00683B6C" w:rsidRPr="00C3563E" w:rsidRDefault="009438A1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E301D8" w:rsidRPr="00C3563E">
              <w:rPr>
                <w:rFonts w:asciiTheme="minorHAnsi" w:hAnsiTheme="minorHAnsi" w:cs="Arial"/>
                <w:sz w:val="24"/>
                <w:szCs w:val="24"/>
              </w:rPr>
              <w:t>2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60,000</w:t>
            </w:r>
          </w:p>
        </w:tc>
        <w:tc>
          <w:tcPr>
            <w:tcW w:w="1647" w:type="dxa"/>
            <w:vAlign w:val="center"/>
          </w:tcPr>
          <w:p w14:paraId="677ED2DD" w14:textId="4CD6FF65" w:rsidR="00683B6C" w:rsidRPr="0031573E" w:rsidRDefault="009438A1" w:rsidP="00313B29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4E1960" w:rsidRPr="0031573E">
              <w:rPr>
                <w:rFonts w:asciiTheme="minorHAnsi" w:hAnsiTheme="minorHAnsi" w:cs="Arial"/>
                <w:sz w:val="24"/>
                <w:szCs w:val="24"/>
              </w:rPr>
              <w:t>4</w:t>
            </w:r>
            <w:r w:rsidR="00313B29" w:rsidRPr="0031573E">
              <w:rPr>
                <w:rFonts w:asciiTheme="minorHAnsi" w:hAnsiTheme="minorHAnsi" w:cs="Arial"/>
                <w:sz w:val="24"/>
                <w:szCs w:val="24"/>
              </w:rPr>
              <w:t>2</w:t>
            </w:r>
            <w:r w:rsidR="004E1960" w:rsidRPr="0031573E">
              <w:rPr>
                <w:rFonts w:asciiTheme="minorHAnsi" w:hAnsiTheme="minorHAnsi" w:cs="Arial"/>
                <w:sz w:val="24"/>
                <w:szCs w:val="24"/>
              </w:rPr>
              <w:t>5</w:t>
            </w:r>
            <w:r w:rsidR="00683B6C" w:rsidRPr="0031573E">
              <w:rPr>
                <w:rFonts w:asciiTheme="minorHAnsi" w:hAnsiTheme="minorHAnsi" w:cs="Arial"/>
                <w:sz w:val="24"/>
                <w:szCs w:val="24"/>
              </w:rPr>
              <w:t>,000</w:t>
            </w:r>
          </w:p>
        </w:tc>
        <w:tc>
          <w:tcPr>
            <w:tcW w:w="1647" w:type="dxa"/>
          </w:tcPr>
          <w:p w14:paraId="076C4640" w14:textId="6C4EEFDE" w:rsidR="00683B6C" w:rsidRPr="00C3563E" w:rsidRDefault="009438A1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4473FE" w:rsidRPr="00C3563E">
              <w:rPr>
                <w:rFonts w:asciiTheme="minorHAnsi" w:hAnsiTheme="minorHAnsi" w:cs="Arial"/>
                <w:sz w:val="24"/>
                <w:szCs w:val="24"/>
              </w:rPr>
              <w:t>4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60,000</w:t>
            </w:r>
          </w:p>
        </w:tc>
      </w:tr>
      <w:tr w:rsidR="00683B6C" w:rsidRPr="00C3563E" w14:paraId="2734C5F1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3DA6D7FC" w14:textId="78F110AF" w:rsidR="00683B6C" w:rsidRPr="00C3563E" w:rsidRDefault="006B646E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Selling and administrative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 xml:space="preserve"> costs</w:t>
            </w:r>
          </w:p>
        </w:tc>
        <w:tc>
          <w:tcPr>
            <w:tcW w:w="1647" w:type="dxa"/>
            <w:vAlign w:val="center"/>
          </w:tcPr>
          <w:p w14:paraId="44B8C161" w14:textId="45684976" w:rsidR="00683B6C" w:rsidRPr="00C3563E" w:rsidRDefault="009438A1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D5418C">
              <w:rPr>
                <w:rFonts w:asciiTheme="minorHAnsi" w:hAnsiTheme="minorHAnsi" w:cs="Arial"/>
                <w:sz w:val="24"/>
                <w:szCs w:val="24"/>
              </w:rPr>
              <w:t>59,520</w:t>
            </w:r>
          </w:p>
        </w:tc>
        <w:tc>
          <w:tcPr>
            <w:tcW w:w="1647" w:type="dxa"/>
            <w:vAlign w:val="center"/>
          </w:tcPr>
          <w:p w14:paraId="7EDF701D" w14:textId="6F10A320" w:rsidR="00683B6C" w:rsidRPr="00C3563E" w:rsidRDefault="009438A1" w:rsidP="00E2306F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C44F3D">
              <w:rPr>
                <w:rFonts w:asciiTheme="minorHAnsi" w:hAnsiTheme="minorHAnsi" w:cs="Arial"/>
                <w:sz w:val="24"/>
                <w:szCs w:val="24"/>
              </w:rPr>
              <w:t>377,620</w:t>
            </w:r>
          </w:p>
        </w:tc>
        <w:tc>
          <w:tcPr>
            <w:tcW w:w="1647" w:type="dxa"/>
          </w:tcPr>
          <w:p w14:paraId="5CDD0C7C" w14:textId="2B55118F" w:rsidR="00683B6C" w:rsidRPr="00C3563E" w:rsidRDefault="009438A1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C44F3D">
              <w:rPr>
                <w:rFonts w:asciiTheme="minorHAnsi" w:hAnsiTheme="minorHAnsi" w:cs="Arial"/>
                <w:sz w:val="24"/>
                <w:szCs w:val="24"/>
              </w:rPr>
              <w:t>231,900</w:t>
            </w:r>
          </w:p>
        </w:tc>
      </w:tr>
      <w:tr w:rsidR="00683B6C" w:rsidRPr="00C3563E" w14:paraId="249488FF" w14:textId="77777777" w:rsidTr="00BD2A43">
        <w:trPr>
          <w:trHeight w:val="288"/>
          <w:jc w:val="center"/>
        </w:trPr>
        <w:tc>
          <w:tcPr>
            <w:tcW w:w="4041" w:type="dxa"/>
            <w:vAlign w:val="center"/>
          </w:tcPr>
          <w:p w14:paraId="51F59200" w14:textId="77777777" w:rsidR="00683B6C" w:rsidRPr="00C3563E" w:rsidRDefault="00683B6C" w:rsidP="00B70D96">
            <w:pPr>
              <w:pStyle w:val="StdLongQxBody"/>
              <w:tabs>
                <w:tab w:val="left" w:pos="600"/>
                <w:tab w:val="left" w:pos="1260"/>
                <w:tab w:val="right" w:pos="6480"/>
                <w:tab w:val="right" w:pos="7200"/>
                <w:tab w:val="right" w:pos="8760"/>
              </w:tabs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 xml:space="preserve">Average </w:t>
            </w:r>
            <w:r w:rsidR="00D13372" w:rsidRPr="00C3563E">
              <w:rPr>
                <w:rFonts w:asciiTheme="minorHAnsi" w:hAnsiTheme="minorHAnsi" w:cs="Arial"/>
                <w:sz w:val="24"/>
                <w:szCs w:val="24"/>
              </w:rPr>
              <w:t xml:space="preserve">net </w:t>
            </w:r>
            <w:r w:rsidRPr="00C3563E">
              <w:rPr>
                <w:rFonts w:asciiTheme="minorHAnsi" w:hAnsiTheme="minorHAnsi" w:cs="Arial"/>
                <w:sz w:val="24"/>
                <w:szCs w:val="24"/>
              </w:rPr>
              <w:t>operating assets</w:t>
            </w:r>
          </w:p>
        </w:tc>
        <w:tc>
          <w:tcPr>
            <w:tcW w:w="1647" w:type="dxa"/>
            <w:vAlign w:val="center"/>
          </w:tcPr>
          <w:p w14:paraId="54EEEA82" w14:textId="77777777" w:rsidR="00683B6C" w:rsidRPr="00C3563E" w:rsidRDefault="00683B6C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89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$320,000</w:t>
            </w:r>
          </w:p>
        </w:tc>
        <w:tc>
          <w:tcPr>
            <w:tcW w:w="1647" w:type="dxa"/>
            <w:vAlign w:val="center"/>
          </w:tcPr>
          <w:p w14:paraId="6CA75544" w14:textId="77777777" w:rsidR="00683B6C" w:rsidRPr="00C3563E" w:rsidRDefault="00683B6C" w:rsidP="00BD2A43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26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$800,000</w:t>
            </w:r>
          </w:p>
        </w:tc>
        <w:tc>
          <w:tcPr>
            <w:tcW w:w="1647" w:type="dxa"/>
          </w:tcPr>
          <w:p w14:paraId="6A7EFBF3" w14:textId="77777777" w:rsidR="00683B6C" w:rsidRPr="00C3563E" w:rsidRDefault="00BD2A43" w:rsidP="004473FE">
            <w:pPr>
              <w:pStyle w:val="StdLongQxBody"/>
              <w:tabs>
                <w:tab w:val="left" w:pos="600"/>
                <w:tab w:val="right" w:pos="6480"/>
                <w:tab w:val="right" w:pos="7200"/>
                <w:tab w:val="right" w:pos="8760"/>
              </w:tabs>
              <w:ind w:right="153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 w:rsidRPr="00C3563E">
              <w:rPr>
                <w:rFonts w:asciiTheme="minorHAnsi" w:hAnsiTheme="minorHAnsi" w:cs="Arial"/>
                <w:sz w:val="24"/>
                <w:szCs w:val="24"/>
              </w:rPr>
              <w:t>$</w:t>
            </w:r>
            <w:r w:rsidR="004473FE" w:rsidRPr="00C3563E">
              <w:rPr>
                <w:rFonts w:asciiTheme="minorHAnsi" w:hAnsiTheme="minorHAnsi" w:cs="Arial"/>
                <w:sz w:val="24"/>
                <w:szCs w:val="24"/>
              </w:rPr>
              <w:t>4</w:t>
            </w:r>
            <w:r w:rsidR="00683B6C" w:rsidRPr="00C3563E">
              <w:rPr>
                <w:rFonts w:asciiTheme="minorHAnsi" w:hAnsiTheme="minorHAnsi" w:cs="Arial"/>
                <w:sz w:val="24"/>
                <w:szCs w:val="24"/>
              </w:rPr>
              <w:t>20,000</w:t>
            </w:r>
          </w:p>
        </w:tc>
      </w:tr>
    </w:tbl>
    <w:p w14:paraId="7968237A" w14:textId="77777777" w:rsidR="00B759CE" w:rsidRPr="00C3563E" w:rsidRDefault="00B759CE" w:rsidP="00B759CE">
      <w:pPr>
        <w:pStyle w:val="StdLongQxBody"/>
        <w:tabs>
          <w:tab w:val="right" w:pos="720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</w:p>
    <w:p w14:paraId="2B25F5C9" w14:textId="55861738" w:rsidR="00B759CE" w:rsidRPr="00C3563E" w:rsidRDefault="00B759CE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  <w:proofErr w:type="spellStart"/>
      <w:r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Pr="00C3563E">
        <w:rPr>
          <w:rFonts w:asciiTheme="minorHAnsi" w:hAnsiTheme="minorHAnsi" w:cs="Arial"/>
          <w:sz w:val="24"/>
          <w:szCs w:val="24"/>
        </w:rPr>
        <w:t xml:space="preserve"> Company has a target </w:t>
      </w:r>
      <w:r w:rsidR="0073116B">
        <w:rPr>
          <w:rFonts w:asciiTheme="minorHAnsi" w:hAnsiTheme="minorHAnsi" w:cs="Arial"/>
          <w:sz w:val="24"/>
          <w:szCs w:val="24"/>
        </w:rPr>
        <w:t xml:space="preserve">annual </w:t>
      </w:r>
      <w:r w:rsidR="00BD2A43" w:rsidRPr="00C3563E">
        <w:rPr>
          <w:rFonts w:asciiTheme="minorHAnsi" w:hAnsiTheme="minorHAnsi" w:cs="Arial"/>
          <w:sz w:val="24"/>
          <w:szCs w:val="24"/>
        </w:rPr>
        <w:t>rate of return</w:t>
      </w:r>
      <w:r w:rsidRPr="00C3563E">
        <w:rPr>
          <w:rFonts w:asciiTheme="minorHAnsi" w:hAnsiTheme="minorHAnsi" w:cs="Arial"/>
          <w:sz w:val="24"/>
          <w:szCs w:val="24"/>
        </w:rPr>
        <w:t xml:space="preserve"> of </w:t>
      </w:r>
      <w:r w:rsidR="00564B16">
        <w:rPr>
          <w:rFonts w:asciiTheme="minorHAnsi" w:hAnsiTheme="minorHAnsi" w:cs="Arial"/>
          <w:sz w:val="24"/>
          <w:szCs w:val="24"/>
        </w:rPr>
        <w:t>22</w:t>
      </w:r>
      <w:r w:rsidRPr="00C3563E">
        <w:rPr>
          <w:rFonts w:asciiTheme="minorHAnsi" w:hAnsiTheme="minorHAnsi" w:cs="Arial"/>
          <w:sz w:val="24"/>
          <w:szCs w:val="24"/>
        </w:rPr>
        <w:t xml:space="preserve"> percent</w:t>
      </w:r>
      <w:r w:rsidR="00564B16">
        <w:rPr>
          <w:rFonts w:asciiTheme="minorHAnsi" w:hAnsiTheme="minorHAnsi" w:cs="Arial"/>
          <w:sz w:val="24"/>
          <w:szCs w:val="24"/>
        </w:rPr>
        <w:t>, a weighted-average cost of capital 16%</w:t>
      </w:r>
      <w:r w:rsidR="006B646E">
        <w:rPr>
          <w:rFonts w:asciiTheme="minorHAnsi" w:hAnsiTheme="minorHAnsi" w:cs="Arial"/>
          <w:sz w:val="24"/>
          <w:szCs w:val="24"/>
        </w:rPr>
        <w:t xml:space="preserve"> and are subject to 30% income taxes</w:t>
      </w:r>
      <w:r w:rsidRPr="00C3563E">
        <w:rPr>
          <w:rFonts w:asciiTheme="minorHAnsi" w:hAnsiTheme="minorHAnsi" w:cs="Arial"/>
          <w:sz w:val="24"/>
          <w:szCs w:val="24"/>
        </w:rPr>
        <w:t>.</w:t>
      </w:r>
      <w:r w:rsidR="00BD2A43"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D77496"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C06270" w:rsidRPr="00C3563E">
        <w:rPr>
          <w:rFonts w:asciiTheme="minorHAnsi" w:hAnsiTheme="minorHAnsi" w:cs="Arial"/>
          <w:sz w:val="24"/>
          <w:szCs w:val="24"/>
        </w:rPr>
        <w:t xml:space="preserve">The </w:t>
      </w:r>
      <w:r w:rsidR="00E722EC" w:rsidRPr="00C3563E">
        <w:rPr>
          <w:rFonts w:asciiTheme="minorHAnsi" w:hAnsiTheme="minorHAnsi" w:cs="Arial"/>
          <w:sz w:val="24"/>
          <w:szCs w:val="24"/>
        </w:rPr>
        <w:t>Soft Drinks</w:t>
      </w:r>
      <w:r w:rsidR="00C06270" w:rsidRPr="00C3563E">
        <w:rPr>
          <w:rFonts w:asciiTheme="minorHAnsi" w:hAnsiTheme="minorHAnsi" w:cs="Arial"/>
          <w:sz w:val="24"/>
          <w:szCs w:val="24"/>
        </w:rPr>
        <w:t xml:space="preserve"> Division </w:t>
      </w:r>
      <w:proofErr w:type="gramStart"/>
      <w:r w:rsidR="00C06270" w:rsidRPr="00C3563E">
        <w:rPr>
          <w:rFonts w:asciiTheme="minorHAnsi" w:hAnsiTheme="minorHAnsi" w:cs="Arial"/>
          <w:sz w:val="24"/>
          <w:szCs w:val="24"/>
        </w:rPr>
        <w:t>was recently presented</w:t>
      </w:r>
      <w:proofErr w:type="gramEnd"/>
      <w:r w:rsidR="00465984" w:rsidRPr="00C3563E">
        <w:rPr>
          <w:rFonts w:asciiTheme="minorHAnsi" w:hAnsiTheme="minorHAnsi" w:cs="Arial"/>
          <w:sz w:val="24"/>
          <w:szCs w:val="24"/>
        </w:rPr>
        <w:t xml:space="preserve"> with an investment in a $</w:t>
      </w:r>
      <w:r w:rsidR="009438A1">
        <w:rPr>
          <w:rFonts w:asciiTheme="minorHAnsi" w:hAnsiTheme="minorHAnsi" w:cs="Arial"/>
          <w:sz w:val="24"/>
          <w:szCs w:val="24"/>
        </w:rPr>
        <w:t>12</w:t>
      </w:r>
      <w:r w:rsidR="00AA54D4" w:rsidRPr="00C3563E">
        <w:rPr>
          <w:rFonts w:asciiTheme="minorHAnsi" w:hAnsiTheme="minorHAnsi" w:cs="Arial"/>
          <w:sz w:val="24"/>
          <w:szCs w:val="24"/>
        </w:rPr>
        <w:t>5</w:t>
      </w:r>
      <w:r w:rsidR="00465984" w:rsidRPr="00C3563E">
        <w:rPr>
          <w:rFonts w:asciiTheme="minorHAnsi" w:hAnsiTheme="minorHAnsi" w:cs="Arial"/>
          <w:sz w:val="24"/>
          <w:szCs w:val="24"/>
        </w:rPr>
        <w:t xml:space="preserve">,000 piece of machinery that would </w:t>
      </w:r>
      <w:r w:rsidR="009438A1">
        <w:rPr>
          <w:rFonts w:asciiTheme="minorHAnsi" w:hAnsiTheme="minorHAnsi" w:cs="Arial"/>
          <w:sz w:val="24"/>
          <w:szCs w:val="24"/>
        </w:rPr>
        <w:t>have net cash inflows</w:t>
      </w:r>
      <w:r w:rsidR="00465984" w:rsidRPr="00C3563E">
        <w:rPr>
          <w:rFonts w:asciiTheme="minorHAnsi" w:hAnsiTheme="minorHAnsi" w:cs="Arial"/>
          <w:sz w:val="24"/>
          <w:szCs w:val="24"/>
        </w:rPr>
        <w:t xml:space="preserve"> of $</w:t>
      </w:r>
      <w:r w:rsidR="000778B7">
        <w:rPr>
          <w:rFonts w:asciiTheme="minorHAnsi" w:hAnsiTheme="minorHAnsi" w:cs="Arial"/>
          <w:sz w:val="24"/>
          <w:szCs w:val="24"/>
        </w:rPr>
        <w:t>29</w:t>
      </w:r>
      <w:r w:rsidR="00465984" w:rsidRPr="00C3563E">
        <w:rPr>
          <w:rFonts w:asciiTheme="minorHAnsi" w:hAnsiTheme="minorHAnsi" w:cs="Arial"/>
          <w:sz w:val="24"/>
          <w:szCs w:val="24"/>
        </w:rPr>
        <w:t xml:space="preserve">,000 per year over a period of </w:t>
      </w:r>
      <w:r w:rsidR="000778B7">
        <w:rPr>
          <w:rFonts w:asciiTheme="minorHAnsi" w:hAnsiTheme="minorHAnsi" w:cs="Arial"/>
          <w:sz w:val="24"/>
          <w:szCs w:val="24"/>
        </w:rPr>
        <w:t>fifteen</w:t>
      </w:r>
      <w:r w:rsidR="00465984" w:rsidRPr="00C3563E">
        <w:rPr>
          <w:rFonts w:asciiTheme="minorHAnsi" w:hAnsiTheme="minorHAnsi" w:cs="Arial"/>
          <w:sz w:val="24"/>
          <w:szCs w:val="24"/>
        </w:rPr>
        <w:t xml:space="preserve"> years. </w:t>
      </w:r>
      <w:r w:rsidR="00142B92">
        <w:rPr>
          <w:rFonts w:asciiTheme="minorHAnsi" w:hAnsiTheme="minorHAnsi" w:cs="Arial"/>
          <w:sz w:val="24"/>
          <w:szCs w:val="24"/>
        </w:rPr>
        <w:t>The manager of the Soft Drinks Division, with full decision rights on the matter, decided against replacing the current equipment.</w:t>
      </w:r>
    </w:p>
    <w:p w14:paraId="6A52DA3D" w14:textId="77777777" w:rsidR="00AA54D4" w:rsidRPr="00C3563E" w:rsidRDefault="00AA54D4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</w:p>
    <w:p w14:paraId="078B352C" w14:textId="77777777" w:rsidR="00BD2A43" w:rsidRPr="00C3563E" w:rsidRDefault="004E1960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  <w:proofErr w:type="gramStart"/>
      <w:r w:rsidRPr="00C3563E">
        <w:rPr>
          <w:rFonts w:asciiTheme="minorHAnsi" w:hAnsiTheme="minorHAnsi" w:cs="Arial"/>
          <w:sz w:val="24"/>
          <w:szCs w:val="24"/>
        </w:rPr>
        <w:t xml:space="preserve">The CEO of </w:t>
      </w:r>
      <w:proofErr w:type="spellStart"/>
      <w:r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Pr="00C3563E">
        <w:rPr>
          <w:rFonts w:asciiTheme="minorHAnsi" w:hAnsiTheme="minorHAnsi" w:cs="Arial"/>
          <w:sz w:val="24"/>
          <w:szCs w:val="24"/>
        </w:rPr>
        <w:t xml:space="preserve">, David Copperfield, heard about the </w:t>
      </w:r>
      <w:r w:rsidR="00BF6485" w:rsidRPr="00C3563E">
        <w:rPr>
          <w:rFonts w:asciiTheme="minorHAnsi" w:hAnsiTheme="minorHAnsi" w:cs="Arial"/>
          <w:sz w:val="24"/>
          <w:szCs w:val="24"/>
        </w:rPr>
        <w:t>investment</w:t>
      </w:r>
      <w:r w:rsidR="00142B92">
        <w:rPr>
          <w:rFonts w:asciiTheme="minorHAnsi" w:hAnsiTheme="minorHAnsi" w:cs="Arial"/>
          <w:sz w:val="24"/>
          <w:szCs w:val="24"/>
        </w:rPr>
        <w:t xml:space="preserve"> opportunity</w:t>
      </w:r>
      <w:r w:rsidR="00BF6485" w:rsidRPr="00C3563E">
        <w:rPr>
          <w:rFonts w:asciiTheme="minorHAnsi" w:hAnsiTheme="minorHAnsi" w:cs="Arial"/>
          <w:sz w:val="24"/>
          <w:szCs w:val="24"/>
        </w:rPr>
        <w:t xml:space="preserve"> and is confused about the outcome.</w:t>
      </w:r>
      <w:proofErr w:type="gramEnd"/>
      <w:r w:rsidR="00BF6485" w:rsidRPr="00C3563E">
        <w:rPr>
          <w:rFonts w:asciiTheme="minorHAnsi" w:hAnsiTheme="minorHAnsi" w:cs="Arial"/>
          <w:sz w:val="24"/>
          <w:szCs w:val="24"/>
        </w:rPr>
        <w:t xml:space="preserve"> From his initial conversations with the </w:t>
      </w:r>
      <w:r w:rsidR="00E722EC" w:rsidRPr="00C3563E">
        <w:rPr>
          <w:rFonts w:asciiTheme="minorHAnsi" w:hAnsiTheme="minorHAnsi" w:cs="Arial"/>
          <w:sz w:val="24"/>
          <w:szCs w:val="24"/>
        </w:rPr>
        <w:t>Soft Drinks</w:t>
      </w:r>
      <w:r w:rsidR="00BF6485" w:rsidRPr="00C3563E">
        <w:rPr>
          <w:rFonts w:asciiTheme="minorHAnsi" w:hAnsiTheme="minorHAnsi" w:cs="Arial"/>
          <w:sz w:val="24"/>
          <w:szCs w:val="24"/>
        </w:rPr>
        <w:t xml:space="preserve"> Division’s manager, it sounded like a good investment. </w:t>
      </w:r>
    </w:p>
    <w:p w14:paraId="028398C1" w14:textId="77777777" w:rsidR="004473FE" w:rsidRPr="00C3563E" w:rsidRDefault="004473FE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</w:p>
    <w:p w14:paraId="0D87C755" w14:textId="6620DDDA" w:rsidR="004473FE" w:rsidRPr="00C3563E" w:rsidRDefault="004473FE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 xml:space="preserve">Copperfield is also reconsidering </w:t>
      </w:r>
      <w:r w:rsidR="00E722EC" w:rsidRPr="00C3563E">
        <w:rPr>
          <w:rFonts w:asciiTheme="minorHAnsi" w:hAnsiTheme="minorHAnsi" w:cs="Arial"/>
          <w:sz w:val="24"/>
          <w:szCs w:val="24"/>
        </w:rPr>
        <w:t xml:space="preserve">its cider-based drinks </w:t>
      </w:r>
      <w:r w:rsidR="0082036A">
        <w:rPr>
          <w:rFonts w:asciiTheme="minorHAnsi" w:hAnsiTheme="minorHAnsi" w:cs="Arial"/>
          <w:sz w:val="24"/>
          <w:szCs w:val="24"/>
        </w:rPr>
        <w:t xml:space="preserve">division </w:t>
      </w:r>
      <w:r w:rsidR="00E722EC" w:rsidRPr="00C3563E">
        <w:rPr>
          <w:rFonts w:asciiTheme="minorHAnsi" w:hAnsiTheme="minorHAnsi" w:cs="Arial"/>
          <w:sz w:val="24"/>
          <w:szCs w:val="24"/>
        </w:rPr>
        <w:t xml:space="preserve">- in </w:t>
      </w:r>
      <w:r w:rsidR="0082036A">
        <w:rPr>
          <w:rFonts w:asciiTheme="minorHAnsi" w:hAnsiTheme="minorHAnsi" w:cs="Arial"/>
          <w:sz w:val="24"/>
          <w:szCs w:val="24"/>
        </w:rPr>
        <w:t xml:space="preserve">each of </w:t>
      </w:r>
      <w:r w:rsidR="00E722EC" w:rsidRPr="00C3563E">
        <w:rPr>
          <w:rFonts w:asciiTheme="minorHAnsi" w:hAnsiTheme="minorHAnsi" w:cs="Arial"/>
          <w:sz w:val="24"/>
          <w:szCs w:val="24"/>
        </w:rPr>
        <w:t>the three previous years, Cider has shown a net loss</w:t>
      </w:r>
      <w:r w:rsidR="00886CBB" w:rsidRPr="00C3563E">
        <w:rPr>
          <w:rFonts w:asciiTheme="minorHAnsi" w:hAnsiTheme="minorHAnsi" w:cs="Arial"/>
          <w:sz w:val="24"/>
          <w:szCs w:val="24"/>
        </w:rPr>
        <w:t xml:space="preserve">. </w:t>
      </w:r>
      <w:r w:rsidR="00C3563E" w:rsidRPr="00C3563E">
        <w:rPr>
          <w:rFonts w:asciiTheme="minorHAnsi" w:hAnsiTheme="minorHAnsi" w:cs="Arial"/>
          <w:sz w:val="24"/>
          <w:szCs w:val="24"/>
        </w:rPr>
        <w:t xml:space="preserve">When Copperfield launched the Cider product line four years ago, he gave the division manager until this year to come ‘out of the red’. At this point, </w:t>
      </w:r>
      <w:proofErr w:type="spellStart"/>
      <w:r w:rsidR="00C3563E"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="00C3563E" w:rsidRPr="00C3563E">
        <w:rPr>
          <w:rFonts w:asciiTheme="minorHAnsi" w:hAnsiTheme="minorHAnsi" w:cs="Arial"/>
          <w:sz w:val="24"/>
          <w:szCs w:val="24"/>
        </w:rPr>
        <w:t xml:space="preserve"> has not identified an alternate use for the Cider production space, and </w:t>
      </w:r>
      <w:r w:rsidR="00E2306F">
        <w:rPr>
          <w:rFonts w:asciiTheme="minorHAnsi" w:hAnsiTheme="minorHAnsi" w:cs="Arial"/>
          <w:sz w:val="24"/>
          <w:szCs w:val="24"/>
        </w:rPr>
        <w:t xml:space="preserve">all three </w:t>
      </w:r>
      <w:r w:rsidR="00C3563E" w:rsidRPr="00C3563E">
        <w:rPr>
          <w:rFonts w:asciiTheme="minorHAnsi" w:hAnsiTheme="minorHAnsi" w:cs="Arial"/>
          <w:sz w:val="24"/>
          <w:szCs w:val="24"/>
        </w:rPr>
        <w:t>divisions are</w:t>
      </w:r>
      <w:r w:rsidR="00E2306F">
        <w:rPr>
          <w:rFonts w:asciiTheme="minorHAnsi" w:hAnsiTheme="minorHAnsi" w:cs="Arial"/>
          <w:sz w:val="24"/>
          <w:szCs w:val="24"/>
        </w:rPr>
        <w:t xml:space="preserve"> currently</w:t>
      </w:r>
      <w:r w:rsidR="00C3563E" w:rsidRPr="00C3563E">
        <w:rPr>
          <w:rFonts w:asciiTheme="minorHAnsi" w:hAnsiTheme="minorHAnsi" w:cs="Arial"/>
          <w:sz w:val="24"/>
          <w:szCs w:val="24"/>
        </w:rPr>
        <w:t xml:space="preserve"> running </w:t>
      </w:r>
      <w:r w:rsidR="00281E9D">
        <w:rPr>
          <w:rFonts w:asciiTheme="minorHAnsi" w:hAnsiTheme="minorHAnsi" w:cs="Arial"/>
          <w:sz w:val="24"/>
          <w:szCs w:val="24"/>
        </w:rPr>
        <w:t>below</w:t>
      </w:r>
      <w:r w:rsidR="00A427AD">
        <w:rPr>
          <w:rFonts w:asciiTheme="minorHAnsi" w:hAnsiTheme="minorHAnsi" w:cs="Arial"/>
          <w:sz w:val="24"/>
          <w:szCs w:val="24"/>
        </w:rPr>
        <w:t xml:space="preserve"> </w:t>
      </w:r>
      <w:r w:rsidR="00C3563E" w:rsidRPr="00C3563E">
        <w:rPr>
          <w:rFonts w:asciiTheme="minorHAnsi" w:hAnsiTheme="minorHAnsi" w:cs="Arial"/>
          <w:sz w:val="24"/>
          <w:szCs w:val="24"/>
        </w:rPr>
        <w:t>capacity.</w:t>
      </w:r>
      <w:r w:rsidR="00B705AF">
        <w:rPr>
          <w:rFonts w:asciiTheme="minorHAnsi" w:hAnsiTheme="minorHAnsi" w:cs="Arial"/>
          <w:sz w:val="24"/>
          <w:szCs w:val="24"/>
        </w:rPr>
        <w:t xml:space="preserve"> If the Cider division </w:t>
      </w:r>
      <w:proofErr w:type="gramStart"/>
      <w:r w:rsidR="00B705AF">
        <w:rPr>
          <w:rFonts w:asciiTheme="minorHAnsi" w:hAnsiTheme="minorHAnsi" w:cs="Arial"/>
          <w:sz w:val="24"/>
          <w:szCs w:val="24"/>
        </w:rPr>
        <w:t>was</w:t>
      </w:r>
      <w:proofErr w:type="gramEnd"/>
      <w:r w:rsidR="00B705AF">
        <w:rPr>
          <w:rFonts w:asciiTheme="minorHAnsi" w:hAnsiTheme="minorHAnsi" w:cs="Arial"/>
          <w:sz w:val="24"/>
          <w:szCs w:val="24"/>
        </w:rPr>
        <w:t xml:space="preserve"> eliminated, the allocated corporate costs would decrease by $12,000. Although Cider appears to be a losing investment, Copperfield wants a full financial analysis showing how </w:t>
      </w:r>
      <w:proofErr w:type="spellStart"/>
      <w:r w:rsidR="00B705AF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="00B705AF">
        <w:rPr>
          <w:rFonts w:asciiTheme="minorHAnsi" w:hAnsiTheme="minorHAnsi" w:cs="Arial"/>
          <w:sz w:val="24"/>
          <w:szCs w:val="24"/>
        </w:rPr>
        <w:t xml:space="preserve"> overall will be affected if the Cider division was discontinued.</w:t>
      </w:r>
    </w:p>
    <w:p w14:paraId="2CF6C998" w14:textId="77777777" w:rsidR="004E1960" w:rsidRPr="00C3563E" w:rsidRDefault="004E1960" w:rsidP="00BD2A43">
      <w:pPr>
        <w:pStyle w:val="StdLongQxBody"/>
        <w:tabs>
          <w:tab w:val="right" w:pos="7200"/>
        </w:tabs>
        <w:rPr>
          <w:rFonts w:asciiTheme="minorHAnsi" w:hAnsiTheme="minorHAnsi" w:cs="Arial"/>
          <w:sz w:val="24"/>
          <w:szCs w:val="24"/>
        </w:rPr>
      </w:pPr>
    </w:p>
    <w:p w14:paraId="12A0A22A" w14:textId="77777777" w:rsidR="00A01D34" w:rsidRDefault="00A01D34">
      <w:pPr>
        <w:widowControl/>
        <w:rPr>
          <w:rFonts w:asciiTheme="minorHAnsi" w:hAnsiTheme="minorHAnsi" w:cs="Arial"/>
          <w:i/>
          <w:sz w:val="24"/>
          <w:szCs w:val="24"/>
        </w:rPr>
      </w:pPr>
      <w:r>
        <w:rPr>
          <w:rFonts w:asciiTheme="minorHAnsi" w:hAnsiTheme="minorHAnsi" w:cs="Arial"/>
          <w:i/>
          <w:sz w:val="24"/>
          <w:szCs w:val="24"/>
        </w:rPr>
        <w:br w:type="page"/>
      </w:r>
    </w:p>
    <w:p w14:paraId="3779E5D9" w14:textId="77777777" w:rsidR="00B759CE" w:rsidRDefault="00B759CE" w:rsidP="00E2306F">
      <w:pPr>
        <w:pStyle w:val="StdLongQxBody"/>
        <w:tabs>
          <w:tab w:val="right" w:pos="7200"/>
        </w:tabs>
        <w:jc w:val="both"/>
        <w:rPr>
          <w:rFonts w:asciiTheme="minorHAnsi" w:hAnsiTheme="minorHAnsi" w:cs="Arial"/>
          <w:b/>
          <w:i/>
          <w:sz w:val="24"/>
          <w:szCs w:val="24"/>
        </w:rPr>
      </w:pPr>
      <w:r w:rsidRPr="00A01D34">
        <w:rPr>
          <w:rFonts w:asciiTheme="minorHAnsi" w:hAnsiTheme="minorHAnsi" w:cs="Arial"/>
          <w:b/>
          <w:i/>
          <w:sz w:val="24"/>
          <w:szCs w:val="24"/>
        </w:rPr>
        <w:lastRenderedPageBreak/>
        <w:t xml:space="preserve">Required: </w:t>
      </w:r>
    </w:p>
    <w:p w14:paraId="5A737F56" w14:textId="77777777" w:rsidR="00AF4292" w:rsidRDefault="00AF4292" w:rsidP="00AF4292">
      <w:pPr>
        <w:widowControl/>
        <w:rPr>
          <w:rFonts w:asciiTheme="minorHAnsi" w:hAnsiTheme="minorHAnsi"/>
          <w:snapToGrid/>
          <w:kern w:val="28"/>
          <w:sz w:val="24"/>
          <w:szCs w:val="24"/>
        </w:rPr>
      </w:pPr>
    </w:p>
    <w:p w14:paraId="1BE8E75A" w14:textId="21F5F3DC" w:rsidR="00AF4292" w:rsidRPr="00C3563E" w:rsidRDefault="00AF4292" w:rsidP="00AF4292">
      <w:pPr>
        <w:widowControl/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</w:pPr>
      <w:r w:rsidRPr="00C3563E">
        <w:rPr>
          <w:rFonts w:asciiTheme="minorHAnsi" w:hAnsiTheme="minorHAnsi"/>
          <w:snapToGrid/>
          <w:kern w:val="28"/>
          <w:sz w:val="24"/>
          <w:szCs w:val="24"/>
        </w:rPr>
        <w:t>Write your response in the form of a 1-2 page memo to David Copperfield</w:t>
      </w:r>
      <w:r>
        <w:rPr>
          <w:rFonts w:asciiTheme="minorHAnsi" w:hAnsiTheme="minorHAnsi"/>
          <w:snapToGrid/>
          <w:kern w:val="28"/>
          <w:sz w:val="24"/>
          <w:szCs w:val="24"/>
        </w:rPr>
        <w:t>, from the perspective of the VP of Operations, a position that oversees all three divisional managers</w:t>
      </w:r>
      <w:r w:rsidRPr="00C3563E">
        <w:rPr>
          <w:rFonts w:asciiTheme="minorHAnsi" w:hAnsiTheme="minorHAnsi"/>
          <w:snapToGrid/>
          <w:kern w:val="28"/>
          <w:sz w:val="24"/>
          <w:szCs w:val="24"/>
        </w:rPr>
        <w:t xml:space="preserve">. </w:t>
      </w:r>
      <w:r w:rsidR="0031573E">
        <w:rPr>
          <w:rFonts w:asciiTheme="minorHAnsi" w:hAnsiTheme="minorHAnsi"/>
          <w:snapToGrid/>
          <w:kern w:val="28"/>
          <w:sz w:val="24"/>
          <w:szCs w:val="24"/>
        </w:rPr>
        <w:t>Be sure to include all</w:t>
      </w:r>
      <w:r w:rsidRPr="00C3563E">
        <w:rPr>
          <w:rFonts w:asciiTheme="minorHAnsi" w:hAnsiTheme="minorHAnsi"/>
          <w:snapToGrid/>
          <w:kern w:val="28"/>
          <w:sz w:val="24"/>
          <w:szCs w:val="24"/>
        </w:rPr>
        <w:t xml:space="preserve"> your financial analyses, clearly showing your calculations</w:t>
      </w:r>
      <w:r w:rsidR="0031573E">
        <w:rPr>
          <w:rFonts w:asciiTheme="minorHAnsi" w:hAnsiTheme="minorHAnsi"/>
          <w:snapToGrid/>
          <w:kern w:val="28"/>
          <w:sz w:val="24"/>
          <w:szCs w:val="24"/>
        </w:rPr>
        <w:t xml:space="preserve">, to support your </w:t>
      </w:r>
      <w:r w:rsidR="002E3C85">
        <w:rPr>
          <w:rFonts w:asciiTheme="minorHAnsi" w:hAnsiTheme="minorHAnsi"/>
          <w:snapToGrid/>
          <w:kern w:val="28"/>
          <w:sz w:val="24"/>
          <w:szCs w:val="24"/>
        </w:rPr>
        <w:t>conclusions</w:t>
      </w:r>
      <w:r>
        <w:rPr>
          <w:rFonts w:asciiTheme="minorHAnsi" w:hAnsiTheme="minorHAnsi"/>
          <w:snapToGrid/>
          <w:kern w:val="28"/>
          <w:sz w:val="24"/>
          <w:szCs w:val="24"/>
        </w:rPr>
        <w:t>.</w:t>
      </w:r>
      <w:r w:rsidRPr="00C3563E">
        <w:rPr>
          <w:rFonts w:asciiTheme="minorHAnsi" w:hAnsiTheme="minorHAnsi"/>
          <w:snapToGrid/>
          <w:kern w:val="28"/>
          <w:sz w:val="24"/>
          <w:szCs w:val="24"/>
        </w:rPr>
        <w:t xml:space="preserve"> </w:t>
      </w:r>
    </w:p>
    <w:p w14:paraId="51002AC1" w14:textId="77777777" w:rsidR="00A01D34" w:rsidRPr="00A01D34" w:rsidRDefault="00A01D34" w:rsidP="00E2306F">
      <w:pPr>
        <w:pStyle w:val="StdLongQxBody"/>
        <w:tabs>
          <w:tab w:val="right" w:pos="7200"/>
        </w:tabs>
        <w:jc w:val="both"/>
        <w:rPr>
          <w:rFonts w:asciiTheme="minorHAnsi" w:hAnsiTheme="minorHAnsi" w:cs="Arial"/>
          <w:b/>
          <w:sz w:val="24"/>
          <w:szCs w:val="24"/>
        </w:rPr>
      </w:pPr>
    </w:p>
    <w:p w14:paraId="0E751DC3" w14:textId="133FBDCE" w:rsidR="00E722EC" w:rsidRPr="00C3563E" w:rsidRDefault="00D13372" w:rsidP="00B759CE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>a</w:t>
      </w:r>
      <w:r w:rsidR="00B759CE" w:rsidRPr="00C3563E">
        <w:rPr>
          <w:rFonts w:asciiTheme="minorHAnsi" w:hAnsiTheme="minorHAnsi" w:cs="Arial"/>
          <w:sz w:val="24"/>
          <w:szCs w:val="24"/>
        </w:rPr>
        <w:t xml:space="preserve">. </w:t>
      </w:r>
      <w:r w:rsidR="00BF6485" w:rsidRPr="00C3563E">
        <w:rPr>
          <w:rFonts w:asciiTheme="minorHAnsi" w:hAnsiTheme="minorHAnsi" w:cs="Arial"/>
          <w:sz w:val="24"/>
          <w:szCs w:val="24"/>
        </w:rPr>
        <w:tab/>
      </w:r>
      <w:r w:rsidR="00E722EC" w:rsidRPr="00C3563E">
        <w:rPr>
          <w:rFonts w:asciiTheme="minorHAnsi" w:hAnsiTheme="minorHAnsi" w:cs="Arial"/>
          <w:sz w:val="24"/>
          <w:szCs w:val="24"/>
        </w:rPr>
        <w:t xml:space="preserve">Create a multilevel income statement, showing the three divisional </w:t>
      </w:r>
      <w:r w:rsidR="006B646E">
        <w:rPr>
          <w:rFonts w:asciiTheme="minorHAnsi" w:hAnsiTheme="minorHAnsi" w:cs="Arial"/>
          <w:sz w:val="24"/>
          <w:szCs w:val="24"/>
        </w:rPr>
        <w:t xml:space="preserve">operating </w:t>
      </w:r>
      <w:r w:rsidR="00E722EC" w:rsidRPr="00C3563E">
        <w:rPr>
          <w:rFonts w:asciiTheme="minorHAnsi" w:hAnsiTheme="minorHAnsi" w:cs="Arial"/>
          <w:sz w:val="24"/>
          <w:szCs w:val="24"/>
        </w:rPr>
        <w:t xml:space="preserve">incomes and the corporate net income (for </w:t>
      </w:r>
      <w:proofErr w:type="spellStart"/>
      <w:r w:rsidR="00E722EC"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="00E722EC" w:rsidRPr="00C3563E">
        <w:rPr>
          <w:rFonts w:asciiTheme="minorHAnsi" w:hAnsiTheme="minorHAnsi" w:cs="Arial"/>
          <w:sz w:val="24"/>
          <w:szCs w:val="24"/>
        </w:rPr>
        <w:t xml:space="preserve"> overall).</w:t>
      </w:r>
    </w:p>
    <w:p w14:paraId="3E0367AE" w14:textId="3D743404" w:rsidR="00B759CE" w:rsidRPr="00C3563E" w:rsidRDefault="00E722EC" w:rsidP="00B759CE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>b.</w:t>
      </w:r>
      <w:r w:rsidRPr="00C3563E">
        <w:rPr>
          <w:rFonts w:asciiTheme="minorHAnsi" w:hAnsiTheme="minorHAnsi" w:cs="Arial"/>
          <w:sz w:val="24"/>
          <w:szCs w:val="24"/>
        </w:rPr>
        <w:tab/>
      </w:r>
      <w:r w:rsidR="00C06270" w:rsidRPr="00C3563E">
        <w:rPr>
          <w:rFonts w:asciiTheme="minorHAnsi" w:hAnsiTheme="minorHAnsi" w:cs="Arial"/>
          <w:sz w:val="24"/>
          <w:szCs w:val="24"/>
        </w:rPr>
        <w:t>Calculate the</w:t>
      </w:r>
      <w:r w:rsidR="006B646E">
        <w:rPr>
          <w:rFonts w:asciiTheme="minorHAnsi" w:hAnsiTheme="minorHAnsi" w:cs="Arial"/>
          <w:sz w:val="24"/>
          <w:szCs w:val="24"/>
        </w:rPr>
        <w:t xml:space="preserve"> current</w:t>
      </w:r>
      <w:r w:rsidR="00C06270" w:rsidRPr="00C3563E">
        <w:rPr>
          <w:rFonts w:asciiTheme="minorHAnsi" w:hAnsiTheme="minorHAnsi" w:cs="Arial"/>
          <w:sz w:val="24"/>
          <w:szCs w:val="24"/>
        </w:rPr>
        <w:t xml:space="preserve"> </w:t>
      </w:r>
      <w:r w:rsidR="00313B29">
        <w:rPr>
          <w:rFonts w:asciiTheme="minorHAnsi" w:hAnsiTheme="minorHAnsi" w:cs="Arial"/>
          <w:sz w:val="24"/>
          <w:szCs w:val="24"/>
        </w:rPr>
        <w:t xml:space="preserve">annual </w:t>
      </w:r>
      <w:r w:rsidR="00B759CE" w:rsidRPr="00C3563E">
        <w:rPr>
          <w:rFonts w:asciiTheme="minorHAnsi" w:hAnsiTheme="minorHAnsi" w:cs="Arial"/>
          <w:sz w:val="24"/>
          <w:szCs w:val="24"/>
        </w:rPr>
        <w:t>ROI</w:t>
      </w:r>
      <w:r w:rsidR="006B646E">
        <w:rPr>
          <w:rFonts w:asciiTheme="minorHAnsi" w:hAnsiTheme="minorHAnsi" w:cs="Arial"/>
          <w:sz w:val="24"/>
          <w:szCs w:val="24"/>
        </w:rPr>
        <w:t>, residual income and EVA for the Soft Drinks division</w:t>
      </w:r>
      <w:r w:rsidR="00C06270" w:rsidRPr="00C3563E">
        <w:rPr>
          <w:rFonts w:asciiTheme="minorHAnsi" w:hAnsiTheme="minorHAnsi" w:cs="Arial"/>
          <w:sz w:val="24"/>
          <w:szCs w:val="24"/>
        </w:rPr>
        <w:t>.</w:t>
      </w:r>
      <w:r w:rsidR="00313B29">
        <w:rPr>
          <w:rFonts w:asciiTheme="minorHAnsi" w:hAnsiTheme="minorHAnsi" w:cs="Arial"/>
          <w:sz w:val="24"/>
          <w:szCs w:val="24"/>
        </w:rPr>
        <w:t xml:space="preserve"> </w:t>
      </w:r>
    </w:p>
    <w:p w14:paraId="1DC09A38" w14:textId="22FAAE32" w:rsidR="005D31E5" w:rsidRDefault="00E722EC" w:rsidP="00C06270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>c</w:t>
      </w:r>
      <w:r w:rsidR="00B759CE" w:rsidRPr="00C3563E">
        <w:rPr>
          <w:rFonts w:asciiTheme="minorHAnsi" w:hAnsiTheme="minorHAnsi" w:cs="Arial"/>
          <w:sz w:val="24"/>
          <w:szCs w:val="24"/>
        </w:rPr>
        <w:t xml:space="preserve">. </w:t>
      </w:r>
      <w:r w:rsidR="00BF6485" w:rsidRPr="00C3563E">
        <w:rPr>
          <w:rFonts w:asciiTheme="minorHAnsi" w:hAnsiTheme="minorHAnsi" w:cs="Arial"/>
          <w:sz w:val="24"/>
          <w:szCs w:val="24"/>
        </w:rPr>
        <w:tab/>
      </w:r>
      <w:r w:rsidR="006B646E">
        <w:rPr>
          <w:rFonts w:asciiTheme="minorHAnsi" w:hAnsiTheme="minorHAnsi" w:cs="Arial"/>
          <w:sz w:val="24"/>
          <w:szCs w:val="24"/>
        </w:rPr>
        <w:t xml:space="preserve">Was the machine a good investment? Provide the appropriate financial </w:t>
      </w:r>
      <w:proofErr w:type="gramStart"/>
      <w:r w:rsidR="006B646E">
        <w:rPr>
          <w:rFonts w:asciiTheme="minorHAnsi" w:hAnsiTheme="minorHAnsi" w:cs="Arial"/>
          <w:sz w:val="24"/>
          <w:szCs w:val="24"/>
        </w:rPr>
        <w:t>analysis(</w:t>
      </w:r>
      <w:proofErr w:type="spellStart"/>
      <w:proofErr w:type="gramEnd"/>
      <w:r w:rsidR="006B646E">
        <w:rPr>
          <w:rFonts w:asciiTheme="minorHAnsi" w:hAnsiTheme="minorHAnsi" w:cs="Arial"/>
          <w:sz w:val="24"/>
          <w:szCs w:val="24"/>
        </w:rPr>
        <w:t>es</w:t>
      </w:r>
      <w:proofErr w:type="spellEnd"/>
      <w:r w:rsidR="006B646E">
        <w:rPr>
          <w:rFonts w:asciiTheme="minorHAnsi" w:hAnsiTheme="minorHAnsi" w:cs="Arial"/>
          <w:sz w:val="24"/>
          <w:szCs w:val="24"/>
        </w:rPr>
        <w:t>) to support your conclusion</w:t>
      </w:r>
      <w:r w:rsidR="0082036A">
        <w:rPr>
          <w:rFonts w:asciiTheme="minorHAnsi" w:hAnsiTheme="minorHAnsi" w:cs="Arial"/>
          <w:sz w:val="24"/>
          <w:szCs w:val="24"/>
        </w:rPr>
        <w:t>.</w:t>
      </w:r>
      <w:r w:rsidR="006B646E">
        <w:rPr>
          <w:rFonts w:asciiTheme="minorHAnsi" w:hAnsiTheme="minorHAnsi" w:cs="Arial"/>
          <w:sz w:val="24"/>
          <w:szCs w:val="24"/>
        </w:rPr>
        <w:t xml:space="preserve"> </w:t>
      </w:r>
    </w:p>
    <w:p w14:paraId="4A882E5F" w14:textId="1AE65989" w:rsidR="00D13372" w:rsidRPr="00C3563E" w:rsidRDefault="00E722EC" w:rsidP="005D31E5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>d</w:t>
      </w:r>
      <w:r w:rsidR="004E1960" w:rsidRPr="00C3563E">
        <w:rPr>
          <w:rFonts w:asciiTheme="minorHAnsi" w:hAnsiTheme="minorHAnsi" w:cs="Arial"/>
          <w:sz w:val="24"/>
          <w:szCs w:val="24"/>
        </w:rPr>
        <w:t xml:space="preserve">. </w:t>
      </w:r>
      <w:r w:rsidR="00BF6485" w:rsidRPr="00C3563E">
        <w:rPr>
          <w:rFonts w:asciiTheme="minorHAnsi" w:hAnsiTheme="minorHAnsi" w:cs="Arial"/>
          <w:sz w:val="24"/>
          <w:szCs w:val="24"/>
        </w:rPr>
        <w:tab/>
      </w:r>
      <w:r w:rsidR="005D31E5">
        <w:rPr>
          <w:rFonts w:asciiTheme="minorHAnsi" w:hAnsiTheme="minorHAnsi" w:cs="Arial"/>
          <w:sz w:val="24"/>
          <w:szCs w:val="24"/>
        </w:rPr>
        <w:t>Did the Soft Drinks division manager make the ‘right’ decision (i.e., was it</w:t>
      </w:r>
      <w:r w:rsidR="005D31E5" w:rsidRPr="00C3563E">
        <w:rPr>
          <w:rFonts w:asciiTheme="minorHAnsi" w:hAnsiTheme="minorHAnsi" w:cs="Arial"/>
          <w:sz w:val="24"/>
          <w:szCs w:val="24"/>
        </w:rPr>
        <w:t xml:space="preserve"> in </w:t>
      </w:r>
      <w:proofErr w:type="spellStart"/>
      <w:r w:rsidR="005D31E5" w:rsidRPr="00C3563E">
        <w:rPr>
          <w:rFonts w:asciiTheme="minorHAnsi" w:hAnsiTheme="minorHAnsi" w:cs="Arial"/>
          <w:sz w:val="24"/>
          <w:szCs w:val="24"/>
        </w:rPr>
        <w:t>Willowbrook’s</w:t>
      </w:r>
      <w:proofErr w:type="spellEnd"/>
      <w:r w:rsidR="005D31E5" w:rsidRPr="00C3563E">
        <w:rPr>
          <w:rFonts w:asciiTheme="minorHAnsi" w:hAnsiTheme="minorHAnsi" w:cs="Arial"/>
          <w:sz w:val="24"/>
          <w:szCs w:val="24"/>
        </w:rPr>
        <w:t xml:space="preserve"> overall best interest </w:t>
      </w:r>
      <w:r w:rsidR="005D31E5">
        <w:rPr>
          <w:rFonts w:asciiTheme="minorHAnsi" w:hAnsiTheme="minorHAnsi" w:cs="Arial"/>
          <w:sz w:val="24"/>
          <w:szCs w:val="24"/>
        </w:rPr>
        <w:t>for</w:t>
      </w:r>
      <w:r w:rsidR="005D31E5" w:rsidRPr="00C3563E">
        <w:rPr>
          <w:rFonts w:asciiTheme="minorHAnsi" w:hAnsiTheme="minorHAnsi" w:cs="Arial"/>
          <w:sz w:val="24"/>
          <w:szCs w:val="24"/>
        </w:rPr>
        <w:t xml:space="preserve"> the </w:t>
      </w:r>
      <w:r w:rsidR="005D31E5">
        <w:rPr>
          <w:rFonts w:asciiTheme="minorHAnsi" w:hAnsiTheme="minorHAnsi" w:cs="Arial"/>
          <w:sz w:val="24"/>
          <w:szCs w:val="24"/>
        </w:rPr>
        <w:t>Soft Drinks</w:t>
      </w:r>
      <w:r w:rsidR="005D31E5" w:rsidRPr="00C3563E">
        <w:rPr>
          <w:rFonts w:asciiTheme="minorHAnsi" w:hAnsiTheme="minorHAnsi" w:cs="Arial"/>
          <w:sz w:val="24"/>
          <w:szCs w:val="24"/>
        </w:rPr>
        <w:t xml:space="preserve"> division </w:t>
      </w:r>
      <w:r w:rsidR="005D31E5">
        <w:rPr>
          <w:rFonts w:asciiTheme="minorHAnsi" w:hAnsiTheme="minorHAnsi" w:cs="Arial"/>
          <w:sz w:val="24"/>
          <w:szCs w:val="24"/>
        </w:rPr>
        <w:t>to reject the investment)? Explain your answer.</w:t>
      </w:r>
      <w:r w:rsidR="006B646E">
        <w:rPr>
          <w:rFonts w:asciiTheme="minorHAnsi" w:hAnsiTheme="minorHAnsi" w:cs="Arial"/>
          <w:sz w:val="24"/>
          <w:szCs w:val="24"/>
        </w:rPr>
        <w:t xml:space="preserve"> Your answer from parts b and c</w:t>
      </w:r>
      <w:r w:rsidR="00313B29">
        <w:rPr>
          <w:rFonts w:asciiTheme="minorHAnsi" w:hAnsiTheme="minorHAnsi" w:cs="Arial"/>
          <w:sz w:val="24"/>
          <w:szCs w:val="24"/>
        </w:rPr>
        <w:t>. should inform your evaluation.</w:t>
      </w:r>
    </w:p>
    <w:p w14:paraId="6567C947" w14:textId="77777777" w:rsidR="004E1960" w:rsidRPr="00C3563E" w:rsidRDefault="00E722EC" w:rsidP="00C06270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>e</w:t>
      </w:r>
      <w:r w:rsidR="004E1960" w:rsidRPr="00C3563E">
        <w:rPr>
          <w:rFonts w:asciiTheme="minorHAnsi" w:hAnsiTheme="minorHAnsi" w:cs="Arial"/>
          <w:sz w:val="24"/>
          <w:szCs w:val="24"/>
        </w:rPr>
        <w:t xml:space="preserve">. </w:t>
      </w:r>
      <w:r w:rsidR="00BF6485" w:rsidRPr="00C3563E">
        <w:rPr>
          <w:rFonts w:asciiTheme="minorHAnsi" w:hAnsiTheme="minorHAnsi" w:cs="Arial"/>
          <w:sz w:val="24"/>
          <w:szCs w:val="24"/>
        </w:rPr>
        <w:tab/>
      </w:r>
      <w:r w:rsidR="00C3563E" w:rsidRPr="00C3563E">
        <w:rPr>
          <w:rFonts w:asciiTheme="minorHAnsi" w:hAnsiTheme="minorHAnsi" w:cs="Arial"/>
          <w:sz w:val="24"/>
          <w:szCs w:val="24"/>
        </w:rPr>
        <w:t xml:space="preserve">Recreate the multilevel income statement from </w:t>
      </w:r>
      <w:r w:rsidR="00A427AD">
        <w:rPr>
          <w:rFonts w:asciiTheme="minorHAnsi" w:hAnsiTheme="minorHAnsi" w:cs="Arial"/>
          <w:sz w:val="24"/>
          <w:szCs w:val="24"/>
        </w:rPr>
        <w:t>requir</w:t>
      </w:r>
      <w:r w:rsidR="00C3563E" w:rsidRPr="00C3563E">
        <w:rPr>
          <w:rFonts w:asciiTheme="minorHAnsi" w:hAnsiTheme="minorHAnsi" w:cs="Arial"/>
          <w:sz w:val="24"/>
          <w:szCs w:val="24"/>
        </w:rPr>
        <w:t xml:space="preserve">ement (a) showing the overall effect on net income if </w:t>
      </w:r>
      <w:proofErr w:type="spellStart"/>
      <w:r w:rsidR="00C3563E" w:rsidRPr="00C3563E">
        <w:rPr>
          <w:rFonts w:asciiTheme="minorHAnsi" w:hAnsiTheme="minorHAnsi" w:cs="Arial"/>
          <w:sz w:val="24"/>
          <w:szCs w:val="24"/>
        </w:rPr>
        <w:t>Willowbrook</w:t>
      </w:r>
      <w:proofErr w:type="spellEnd"/>
      <w:r w:rsidR="00C3563E" w:rsidRPr="00C3563E">
        <w:rPr>
          <w:rFonts w:asciiTheme="minorHAnsi" w:hAnsiTheme="minorHAnsi" w:cs="Arial"/>
          <w:sz w:val="24"/>
          <w:szCs w:val="24"/>
        </w:rPr>
        <w:t xml:space="preserve"> were to discontinue the Cider product line.</w:t>
      </w:r>
      <w:r w:rsidR="00E2306F" w:rsidRPr="00E2306F">
        <w:rPr>
          <w:rFonts w:asciiTheme="minorHAnsi" w:hAnsiTheme="minorHAnsi" w:cs="Arial"/>
          <w:sz w:val="24"/>
          <w:szCs w:val="24"/>
        </w:rPr>
        <w:t xml:space="preserve"> </w:t>
      </w:r>
      <w:r w:rsidR="00E2306F" w:rsidRPr="00C3563E">
        <w:rPr>
          <w:rFonts w:asciiTheme="minorHAnsi" w:hAnsiTheme="minorHAnsi" w:cs="Arial"/>
          <w:sz w:val="24"/>
          <w:szCs w:val="24"/>
        </w:rPr>
        <w:t xml:space="preserve">Provide </w:t>
      </w:r>
      <w:r w:rsidR="00E2306F">
        <w:rPr>
          <w:rFonts w:asciiTheme="minorHAnsi" w:hAnsiTheme="minorHAnsi" w:cs="Arial"/>
          <w:sz w:val="24"/>
          <w:szCs w:val="24"/>
        </w:rPr>
        <w:t>a recommendation on whether to discontinue the Cider product line.</w:t>
      </w:r>
    </w:p>
    <w:p w14:paraId="59A18FAB" w14:textId="025187AD" w:rsidR="00C3563E" w:rsidRPr="00C3563E" w:rsidRDefault="00C3563E" w:rsidP="00C06270">
      <w:pPr>
        <w:pStyle w:val="StdIndent4"/>
        <w:tabs>
          <w:tab w:val="right" w:pos="0"/>
        </w:tabs>
        <w:ind w:left="720" w:hanging="360"/>
        <w:jc w:val="both"/>
        <w:rPr>
          <w:rFonts w:asciiTheme="minorHAnsi" w:hAnsiTheme="minorHAnsi" w:cs="Arial"/>
          <w:sz w:val="24"/>
          <w:szCs w:val="24"/>
        </w:rPr>
      </w:pPr>
      <w:r w:rsidRPr="00C3563E">
        <w:rPr>
          <w:rFonts w:asciiTheme="minorHAnsi" w:hAnsiTheme="minorHAnsi" w:cs="Arial"/>
          <w:sz w:val="24"/>
          <w:szCs w:val="24"/>
        </w:rPr>
        <w:t xml:space="preserve">f. </w:t>
      </w:r>
      <w:r w:rsidRPr="00C3563E">
        <w:rPr>
          <w:rFonts w:asciiTheme="minorHAnsi" w:hAnsiTheme="minorHAnsi" w:cs="Arial"/>
          <w:sz w:val="24"/>
          <w:szCs w:val="24"/>
        </w:rPr>
        <w:tab/>
      </w:r>
      <w:r w:rsidR="00E2306F">
        <w:rPr>
          <w:rFonts w:asciiTheme="minorHAnsi" w:hAnsiTheme="minorHAnsi" w:cs="Arial"/>
          <w:sz w:val="24"/>
          <w:szCs w:val="24"/>
        </w:rPr>
        <w:t xml:space="preserve">Provide a recommendation on a </w:t>
      </w:r>
      <w:r w:rsidR="00C44F3D">
        <w:rPr>
          <w:rFonts w:asciiTheme="minorHAnsi" w:hAnsiTheme="minorHAnsi" w:cs="Arial"/>
          <w:sz w:val="24"/>
          <w:szCs w:val="24"/>
        </w:rPr>
        <w:t>different</w:t>
      </w:r>
      <w:r w:rsidR="00E2306F">
        <w:rPr>
          <w:rFonts w:asciiTheme="minorHAnsi" w:hAnsiTheme="minorHAnsi" w:cs="Arial"/>
          <w:sz w:val="24"/>
          <w:szCs w:val="24"/>
        </w:rPr>
        <w:t xml:space="preserve"> </w:t>
      </w:r>
      <w:r w:rsidR="006B646E">
        <w:rPr>
          <w:rFonts w:asciiTheme="minorHAnsi" w:hAnsiTheme="minorHAnsi" w:cs="Arial"/>
          <w:sz w:val="24"/>
          <w:szCs w:val="24"/>
        </w:rPr>
        <w:t>allocation base for</w:t>
      </w:r>
      <w:r w:rsidR="00E2306F">
        <w:rPr>
          <w:rFonts w:asciiTheme="minorHAnsi" w:hAnsiTheme="minorHAnsi" w:cs="Arial"/>
          <w:sz w:val="24"/>
          <w:szCs w:val="24"/>
        </w:rPr>
        <w:t xml:space="preserve"> corporate overhead.  </w:t>
      </w:r>
    </w:p>
    <w:p w14:paraId="26117C06" w14:textId="77777777" w:rsidR="004473FE" w:rsidRPr="00C3563E" w:rsidRDefault="004473FE" w:rsidP="0003756E">
      <w:pPr>
        <w:pStyle w:val="StdIndent4"/>
        <w:tabs>
          <w:tab w:val="right" w:pos="0"/>
        </w:tabs>
        <w:ind w:left="0" w:firstLine="0"/>
        <w:jc w:val="both"/>
        <w:rPr>
          <w:rFonts w:asciiTheme="minorHAnsi" w:hAnsiTheme="minorHAnsi" w:cs="Arial"/>
          <w:sz w:val="24"/>
          <w:szCs w:val="24"/>
        </w:rPr>
      </w:pPr>
    </w:p>
    <w:p w14:paraId="07CFB10C" w14:textId="77777777" w:rsidR="004473FE" w:rsidRPr="00C3563E" w:rsidRDefault="004473FE" w:rsidP="004473FE">
      <w:pPr>
        <w:widowControl/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</w:pPr>
    </w:p>
    <w:p w14:paraId="45C7DC0C" w14:textId="77777777" w:rsidR="004473FE" w:rsidRPr="00C3563E" w:rsidRDefault="004473FE" w:rsidP="004473FE">
      <w:pPr>
        <w:widowControl/>
        <w:jc w:val="center"/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</w:pPr>
      <w:r w:rsidRPr="00C3563E"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  <w:t>Take Home Grading Rubric:</w:t>
      </w:r>
    </w:p>
    <w:p w14:paraId="1F51852A" w14:textId="77777777" w:rsidR="004473FE" w:rsidRPr="00C3563E" w:rsidRDefault="004473FE" w:rsidP="004473FE">
      <w:pPr>
        <w:widowControl/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</w:pPr>
    </w:p>
    <w:tbl>
      <w:tblPr>
        <w:tblStyle w:val="TableGrid1"/>
        <w:tblW w:w="0" w:type="auto"/>
        <w:tblInd w:w="1200" w:type="dxa"/>
        <w:tblLook w:val="04A0" w:firstRow="1" w:lastRow="0" w:firstColumn="1" w:lastColumn="0" w:noHBand="0" w:noVBand="1"/>
      </w:tblPr>
      <w:tblGrid>
        <w:gridCol w:w="5545"/>
        <w:gridCol w:w="1436"/>
      </w:tblGrid>
      <w:tr w:rsidR="004473FE" w:rsidRPr="00C3563E" w14:paraId="53276B50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6B4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b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b/>
                <w:kern w:val="28"/>
                <w:sz w:val="24"/>
                <w:szCs w:val="24"/>
              </w:rPr>
              <w:t>Item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04F1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b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b/>
                <w:kern w:val="28"/>
                <w:sz w:val="24"/>
                <w:szCs w:val="24"/>
              </w:rPr>
              <w:t>Points Allocated</w:t>
            </w:r>
          </w:p>
        </w:tc>
      </w:tr>
      <w:tr w:rsidR="00E722EC" w:rsidRPr="00C3563E" w14:paraId="71F82459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CD22" w14:textId="57F6DA6A" w:rsidR="00E722EC" w:rsidRPr="00C3563E" w:rsidRDefault="006B646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Segmented</w:t>
            </w:r>
            <w:r w:rsidR="00E722EC"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Income Statement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487F" w14:textId="12E739F6" w:rsidR="00E722EC" w:rsidRPr="00C3563E" w:rsidRDefault="00B705AF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E722EC" w:rsidRPr="00C3563E" w14:paraId="51D2C499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5FF8" w14:textId="77777777" w:rsidR="00E722EC" w:rsidRPr="00C3563E" w:rsidRDefault="00E722EC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8DD3" w14:textId="77777777" w:rsidR="00E722EC" w:rsidRPr="00C3563E" w:rsidRDefault="00E722EC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</w:tr>
      <w:tr w:rsidR="004473FE" w:rsidRPr="00C3563E" w14:paraId="05D306C5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FF78" w14:textId="44202489" w:rsidR="004473FE" w:rsidRPr="00C3563E" w:rsidRDefault="006B646E" w:rsidP="006B646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Soft Drinks current</w:t>
            </w:r>
            <w:r w:rsidR="004473FE"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ROI       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68EC" w14:textId="77777777" w:rsidR="004473FE" w:rsidRPr="00C3563E" w:rsidRDefault="00E722EC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11BE24F1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6FAA" w14:textId="28514690" w:rsidR="004473FE" w:rsidRPr="00C3563E" w:rsidRDefault="00313B29" w:rsidP="006B646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 xml:space="preserve">Soft Drinks </w:t>
            </w:r>
            <w:r w:rsidR="006B646E">
              <w:rPr>
                <w:rFonts w:asciiTheme="minorHAnsi" w:hAnsiTheme="minorHAnsi"/>
                <w:kern w:val="28"/>
                <w:sz w:val="24"/>
                <w:szCs w:val="24"/>
              </w:rPr>
              <w:t>current</w:t>
            </w: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</w:t>
            </w:r>
            <w:r w:rsidR="004473FE" w:rsidRPr="00C3563E">
              <w:rPr>
                <w:rFonts w:asciiTheme="minorHAnsi" w:hAnsiTheme="minorHAnsi"/>
                <w:kern w:val="28"/>
                <w:sz w:val="24"/>
                <w:szCs w:val="24"/>
              </w:rPr>
              <w:t>residual income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73CC" w14:textId="77777777" w:rsidR="004473FE" w:rsidRPr="00C3563E" w:rsidRDefault="00E722EC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403C7C6E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DE22" w14:textId="72F52C5C" w:rsidR="004473FE" w:rsidRPr="00C3563E" w:rsidRDefault="00313B29" w:rsidP="006B646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 xml:space="preserve">Soft Drinks </w:t>
            </w:r>
            <w:r w:rsidR="006B646E">
              <w:rPr>
                <w:rFonts w:asciiTheme="minorHAnsi" w:hAnsiTheme="minorHAnsi"/>
                <w:kern w:val="28"/>
                <w:sz w:val="24"/>
                <w:szCs w:val="24"/>
              </w:rPr>
              <w:t>current</w:t>
            </w: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</w:t>
            </w:r>
            <w:r w:rsidR="004473FE" w:rsidRPr="00C3563E">
              <w:rPr>
                <w:rFonts w:asciiTheme="minorHAnsi" w:hAnsiTheme="minorHAnsi"/>
                <w:kern w:val="28"/>
                <w:sz w:val="24"/>
                <w:szCs w:val="24"/>
              </w:rPr>
              <w:t>EVA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9B1C" w14:textId="77777777" w:rsidR="004473FE" w:rsidRPr="00C3563E" w:rsidRDefault="00E722EC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24E2152B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E5A14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B476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</w:tr>
      <w:tr w:rsidR="004473FE" w:rsidRPr="00C3563E" w14:paraId="19AC70A2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E798" w14:textId="7B16E682" w:rsidR="004473FE" w:rsidRPr="00C3563E" w:rsidRDefault="00313B29" w:rsidP="00313B29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 xml:space="preserve">Soft Drinks </w:t>
            </w:r>
            <w:r w:rsidR="004473FE" w:rsidRPr="00C3563E">
              <w:rPr>
                <w:rFonts w:asciiTheme="minorHAnsi" w:hAnsiTheme="minorHAnsi"/>
                <w:kern w:val="28"/>
                <w:sz w:val="24"/>
                <w:szCs w:val="24"/>
              </w:rPr>
              <w:t>investment</w:t>
            </w:r>
            <w:r w:rsidR="006B646E">
              <w:rPr>
                <w:rFonts w:asciiTheme="minorHAnsi" w:hAnsiTheme="minorHAnsi"/>
                <w:kern w:val="28"/>
                <w:sz w:val="24"/>
                <w:szCs w:val="24"/>
              </w:rPr>
              <w:t xml:space="preserve"> financial analysis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64F2" w14:textId="32000DB8" w:rsidR="004473FE" w:rsidRPr="00C3563E" w:rsidRDefault="007C7A81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2C048954" w14:textId="77777777" w:rsidTr="0003756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ACBB" w14:textId="3EC23CB9" w:rsidR="004473FE" w:rsidRPr="00C3563E" w:rsidRDefault="006B646E" w:rsidP="00A427AD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Conclusion re: Soft Drinks investment</w:t>
            </w:r>
            <w:r w:rsidR="0003756E"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260C" w14:textId="40E95785" w:rsidR="004473FE" w:rsidRPr="00C3563E" w:rsidRDefault="007C7A81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676B1BAA" w14:textId="77777777" w:rsidTr="0003756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35CE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F4F4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</w:tr>
      <w:tr w:rsidR="004473FE" w:rsidRPr="00C3563E" w14:paraId="766CBFB0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3F99" w14:textId="77777777" w:rsidR="004473FE" w:rsidRPr="00C3563E" w:rsidRDefault="00C3563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Income statement without Cider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8735" w14:textId="7778DCA2" w:rsidR="004473FE" w:rsidRPr="00C3563E" w:rsidRDefault="007C7A81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82036A" w:rsidRPr="00C3563E" w14:paraId="6FC8BCB1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B03C" w14:textId="2BDE3CCC" w:rsidR="0082036A" w:rsidRPr="00C3563E" w:rsidRDefault="0082036A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Recommendation on discontinuing Cider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CF47" w14:textId="4BA74D09" w:rsidR="0082036A" w:rsidRDefault="00B705AF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69395D4F" w14:textId="77777777" w:rsidTr="0003756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AF0F" w14:textId="77777777" w:rsidR="004473FE" w:rsidRPr="00D5418C" w:rsidRDefault="00D5418C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Recommendation on corporate overhead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B07D" w14:textId="7B9161E1" w:rsidR="004473FE" w:rsidRPr="00C3563E" w:rsidRDefault="007C7A81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1</w:t>
            </w:r>
          </w:p>
        </w:tc>
      </w:tr>
      <w:tr w:rsidR="004473FE" w:rsidRPr="00C3563E" w14:paraId="4A43D9C6" w14:textId="77777777" w:rsidTr="0003756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9EDA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F466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</w:p>
        </w:tc>
      </w:tr>
      <w:tr w:rsidR="004473FE" w:rsidRPr="00C3563E" w14:paraId="15076310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705A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Written Memo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E3FF" w14:textId="287DBF90" w:rsidR="004473FE" w:rsidRPr="00C3563E" w:rsidRDefault="007C7A81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6</w:t>
            </w:r>
          </w:p>
        </w:tc>
      </w:tr>
      <w:tr w:rsidR="004473FE" w:rsidRPr="00C3563E" w14:paraId="3FD7EE70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23D8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Formatting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F6CE" w14:textId="6F5752B9" w:rsidR="004473FE" w:rsidRPr="00C3563E" w:rsidRDefault="00902B7A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</w:rPr>
            </w:pPr>
            <w:r>
              <w:rPr>
                <w:rFonts w:asciiTheme="minorHAnsi" w:hAnsiTheme="minorHAnsi"/>
                <w:kern w:val="28"/>
                <w:sz w:val="24"/>
                <w:szCs w:val="24"/>
              </w:rPr>
              <w:t>4</w:t>
            </w:r>
          </w:p>
        </w:tc>
      </w:tr>
      <w:tr w:rsidR="004473FE" w:rsidRPr="00C3563E" w14:paraId="489F9818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21F7" w14:textId="0C34B960" w:rsidR="004473FE" w:rsidRPr="00C3563E" w:rsidRDefault="004473FE" w:rsidP="00B705AF">
            <w:pPr>
              <w:widowControl/>
              <w:rPr>
                <w:rFonts w:asciiTheme="minorHAnsi" w:hAnsiTheme="minorHAnsi"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>Recommendation</w:t>
            </w:r>
            <w:r w:rsidR="00B705AF">
              <w:rPr>
                <w:rFonts w:asciiTheme="minorHAnsi" w:hAnsiTheme="minorHAnsi"/>
                <w:kern w:val="28"/>
                <w:sz w:val="24"/>
                <w:szCs w:val="24"/>
              </w:rPr>
              <w:t>s are</w:t>
            </w:r>
            <w:bookmarkStart w:id="0" w:name="_GoBack"/>
            <w:bookmarkEnd w:id="0"/>
            <w:r w:rsidRPr="00C3563E">
              <w:rPr>
                <w:rFonts w:asciiTheme="minorHAnsi" w:hAnsiTheme="minorHAnsi"/>
                <w:kern w:val="28"/>
                <w:sz w:val="24"/>
                <w:szCs w:val="24"/>
              </w:rPr>
              <w:t xml:space="preserve"> consistent with </w:t>
            </w:r>
            <w:r w:rsidR="0003756E" w:rsidRPr="00C3563E">
              <w:rPr>
                <w:rFonts w:asciiTheme="minorHAnsi" w:hAnsiTheme="minorHAnsi"/>
                <w:kern w:val="28"/>
                <w:sz w:val="24"/>
                <w:szCs w:val="24"/>
              </w:rPr>
              <w:t>analysis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F46B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kern w:val="28"/>
                <w:sz w:val="24"/>
                <w:szCs w:val="24"/>
                <w:u w:val="single"/>
              </w:rPr>
            </w:pPr>
            <w:r w:rsidRPr="00C3563E">
              <w:rPr>
                <w:rFonts w:asciiTheme="minorHAnsi" w:hAnsiTheme="minorHAnsi"/>
                <w:kern w:val="28"/>
                <w:sz w:val="24"/>
                <w:szCs w:val="24"/>
                <w:u w:val="single"/>
              </w:rPr>
              <w:t>1</w:t>
            </w:r>
          </w:p>
        </w:tc>
      </w:tr>
      <w:tr w:rsidR="004473FE" w:rsidRPr="00C3563E" w14:paraId="5DFA2616" w14:textId="77777777" w:rsidTr="004473FE"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A7DD" w14:textId="77777777" w:rsidR="004473FE" w:rsidRPr="00C3563E" w:rsidRDefault="004473FE" w:rsidP="004473FE">
            <w:pPr>
              <w:widowControl/>
              <w:rPr>
                <w:rFonts w:asciiTheme="minorHAnsi" w:hAnsiTheme="minorHAnsi"/>
                <w:b/>
                <w:i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b/>
                <w:i/>
                <w:kern w:val="28"/>
                <w:sz w:val="24"/>
                <w:szCs w:val="24"/>
              </w:rPr>
              <w:t>Total Points for Take Home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8647" w14:textId="77777777" w:rsidR="004473FE" w:rsidRPr="00C3563E" w:rsidRDefault="004473FE" w:rsidP="004473FE">
            <w:pPr>
              <w:widowControl/>
              <w:jc w:val="center"/>
              <w:rPr>
                <w:rFonts w:asciiTheme="minorHAnsi" w:hAnsiTheme="minorHAnsi"/>
                <w:b/>
                <w:kern w:val="28"/>
                <w:sz w:val="24"/>
                <w:szCs w:val="24"/>
              </w:rPr>
            </w:pPr>
            <w:r w:rsidRPr="00C3563E">
              <w:rPr>
                <w:rFonts w:asciiTheme="minorHAnsi" w:hAnsiTheme="minorHAnsi"/>
                <w:b/>
                <w:kern w:val="28"/>
                <w:sz w:val="24"/>
                <w:szCs w:val="24"/>
              </w:rPr>
              <w:t>20</w:t>
            </w:r>
          </w:p>
        </w:tc>
      </w:tr>
    </w:tbl>
    <w:p w14:paraId="60940118" w14:textId="77777777" w:rsidR="004473FE" w:rsidRPr="00C3563E" w:rsidRDefault="004473FE" w:rsidP="00A01D34">
      <w:pPr>
        <w:widowControl/>
        <w:rPr>
          <w:rFonts w:asciiTheme="minorHAnsi" w:hAnsiTheme="minorHAnsi"/>
          <w:b/>
          <w:snapToGrid/>
          <w:kern w:val="28"/>
          <w:sz w:val="24"/>
          <w:szCs w:val="24"/>
          <w:u w:val="single"/>
        </w:rPr>
      </w:pPr>
    </w:p>
    <w:sectPr w:rsidR="004473FE" w:rsidRPr="00C3563E" w:rsidSect="0049139C">
      <w:headerReference w:type="even" r:id="rId7"/>
      <w:footerReference w:type="even" r:id="rId8"/>
      <w:footerReference w:type="first" r:id="rId9"/>
      <w:pgSz w:w="12240" w:h="15840" w:code="1"/>
      <w:pgMar w:top="1440" w:right="1440" w:bottom="720" w:left="144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508B3" w14:textId="77777777" w:rsidR="001C1F48" w:rsidRDefault="001C1F48">
      <w:r>
        <w:separator/>
      </w:r>
    </w:p>
  </w:endnote>
  <w:endnote w:type="continuationSeparator" w:id="0">
    <w:p w14:paraId="28AA3CE9" w14:textId="77777777" w:rsidR="001C1F48" w:rsidRDefault="001C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EDC30" w14:textId="77777777" w:rsidR="00B70D96" w:rsidRPr="00F57737" w:rsidRDefault="00B70D96" w:rsidP="0049139C">
    <w:pPr>
      <w:tabs>
        <w:tab w:val="center" w:pos="4320"/>
        <w:tab w:val="right" w:pos="8640"/>
      </w:tabs>
      <w:rPr>
        <w:b/>
        <w:smallCaps/>
        <w:sz w:val="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F36D0" w14:textId="77777777" w:rsidR="00B70D96" w:rsidRDefault="00B70D96" w:rsidP="00DF7B2A">
    <w:pPr>
      <w:pStyle w:val="Header"/>
      <w:tabs>
        <w:tab w:val="center" w:pos="4680"/>
        <w:tab w:val="right" w:pos="9270"/>
      </w:tabs>
      <w:ind w:right="360"/>
      <w:jc w:val="center"/>
      <w:rPr>
        <w:rFonts w:ascii="Arial" w:hAnsi="Arial"/>
        <w:b/>
        <w:i/>
        <w:sz w:val="17"/>
      </w:rPr>
    </w:pPr>
    <w:r>
      <w:rPr>
        <w:rFonts w:ascii="Arial" w:hAnsi="Arial"/>
        <w:b/>
        <w:i/>
        <w:sz w:val="17"/>
      </w:rPr>
      <w:tab/>
    </w:r>
  </w:p>
  <w:p w14:paraId="0E96AB7F" w14:textId="77777777" w:rsidR="00B70D96" w:rsidRDefault="00B70D96">
    <w:pPr>
      <w:pStyle w:val="Footer"/>
      <w:tabs>
        <w:tab w:val="clear" w:pos="4800"/>
        <w:tab w:val="center" w:pos="4620"/>
      </w:tabs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A3637" w14:textId="77777777" w:rsidR="001C1F48" w:rsidRDefault="001C1F48">
      <w:r>
        <w:separator/>
      </w:r>
    </w:p>
  </w:footnote>
  <w:footnote w:type="continuationSeparator" w:id="0">
    <w:p w14:paraId="14C893B4" w14:textId="77777777" w:rsidR="001C1F48" w:rsidRDefault="001C1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A1606" w14:textId="77777777" w:rsidR="00B70D96" w:rsidRDefault="00B70D96">
    <w:pPr>
      <w:pStyle w:val="Header"/>
      <w:tabs>
        <w:tab w:val="clear" w:pos="9600"/>
        <w:tab w:val="right" w:pos="92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C81"/>
    <w:multiLevelType w:val="hybridMultilevel"/>
    <w:tmpl w:val="7CA43F04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24F3FE0"/>
    <w:multiLevelType w:val="hybridMultilevel"/>
    <w:tmpl w:val="8DA43F7E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EE1B54"/>
    <w:multiLevelType w:val="hybridMultilevel"/>
    <w:tmpl w:val="3896462C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0B1B3156"/>
    <w:multiLevelType w:val="hybridMultilevel"/>
    <w:tmpl w:val="F796D1BC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0EFB55A9"/>
    <w:multiLevelType w:val="hybridMultilevel"/>
    <w:tmpl w:val="E8C686C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112904AB"/>
    <w:multiLevelType w:val="hybridMultilevel"/>
    <w:tmpl w:val="76506F72"/>
    <w:lvl w:ilvl="0" w:tplc="723A92C2">
      <w:start w:val="1"/>
      <w:numFmt w:val="upperLetter"/>
      <w:lvlText w:val="%1)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6E5B0D"/>
    <w:multiLevelType w:val="hybridMultilevel"/>
    <w:tmpl w:val="85466C94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6B60485"/>
    <w:multiLevelType w:val="hybridMultilevel"/>
    <w:tmpl w:val="08CAA31C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894121E"/>
    <w:multiLevelType w:val="hybridMultilevel"/>
    <w:tmpl w:val="7E9A7B5A"/>
    <w:lvl w:ilvl="0" w:tplc="723A92C2">
      <w:start w:val="1"/>
      <w:numFmt w:val="upperLetter"/>
      <w:lvlText w:val="%1)"/>
      <w:lvlJc w:val="left"/>
      <w:pPr>
        <w:tabs>
          <w:tab w:val="num" w:pos="360"/>
        </w:tabs>
        <w:ind w:left="360" w:firstLine="0"/>
      </w:pPr>
      <w:rPr>
        <w:rFonts w:hint="default"/>
        <w:cap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5C6C90"/>
    <w:multiLevelType w:val="hybridMultilevel"/>
    <w:tmpl w:val="A5345346"/>
    <w:lvl w:ilvl="0" w:tplc="C0449F1C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1CF46C2"/>
    <w:multiLevelType w:val="hybridMultilevel"/>
    <w:tmpl w:val="822C67BA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CF43622"/>
    <w:multiLevelType w:val="hybridMultilevel"/>
    <w:tmpl w:val="F8961968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30794BFA"/>
    <w:multiLevelType w:val="hybridMultilevel"/>
    <w:tmpl w:val="12187716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D21273"/>
    <w:multiLevelType w:val="hybridMultilevel"/>
    <w:tmpl w:val="DFC2C9D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D63A13"/>
    <w:multiLevelType w:val="hybridMultilevel"/>
    <w:tmpl w:val="68EA579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2E1BA9"/>
    <w:multiLevelType w:val="hybridMultilevel"/>
    <w:tmpl w:val="CEB0E914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39419E"/>
    <w:multiLevelType w:val="hybridMultilevel"/>
    <w:tmpl w:val="3C4CC39C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0F36888"/>
    <w:multiLevelType w:val="hybridMultilevel"/>
    <w:tmpl w:val="F5E01492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725A0"/>
    <w:multiLevelType w:val="hybridMultilevel"/>
    <w:tmpl w:val="60D4FF3E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5825B2"/>
    <w:multiLevelType w:val="hybridMultilevel"/>
    <w:tmpl w:val="986AAD08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B70FDD"/>
    <w:multiLevelType w:val="hybridMultilevel"/>
    <w:tmpl w:val="89842878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48386B"/>
    <w:multiLevelType w:val="hybridMultilevel"/>
    <w:tmpl w:val="52B4578C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5A630C"/>
    <w:multiLevelType w:val="hybridMultilevel"/>
    <w:tmpl w:val="305A56E2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18391B"/>
    <w:multiLevelType w:val="hybridMultilevel"/>
    <w:tmpl w:val="1930B3BA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465A96"/>
    <w:multiLevelType w:val="hybridMultilevel"/>
    <w:tmpl w:val="1BF28C8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F7669C"/>
    <w:multiLevelType w:val="hybridMultilevel"/>
    <w:tmpl w:val="57109418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C901AF"/>
    <w:multiLevelType w:val="hybridMultilevel"/>
    <w:tmpl w:val="7D9674EA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6840DF"/>
    <w:multiLevelType w:val="hybridMultilevel"/>
    <w:tmpl w:val="B8263ADE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8" w15:restartNumberingAfterBreak="0">
    <w:nsid w:val="6D3D0ED3"/>
    <w:multiLevelType w:val="hybridMultilevel"/>
    <w:tmpl w:val="E4D0B51A"/>
    <w:lvl w:ilvl="0" w:tplc="6CAC762E">
      <w:start w:val="1"/>
      <w:numFmt w:val="bullet"/>
      <w:lvlText w:val=""/>
      <w:lvlJc w:val="left"/>
      <w:pPr>
        <w:tabs>
          <w:tab w:val="num" w:pos="360"/>
        </w:tabs>
        <w:ind w:left="1800" w:hanging="108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F4C7B"/>
    <w:multiLevelType w:val="hybridMultilevel"/>
    <w:tmpl w:val="99083F74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0" w15:restartNumberingAfterBreak="0">
    <w:nsid w:val="6FB72198"/>
    <w:multiLevelType w:val="hybridMultilevel"/>
    <w:tmpl w:val="D2CA238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3944216"/>
    <w:multiLevelType w:val="hybridMultilevel"/>
    <w:tmpl w:val="F3CA3850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2" w15:restartNumberingAfterBreak="0">
    <w:nsid w:val="78F52A46"/>
    <w:multiLevelType w:val="hybridMultilevel"/>
    <w:tmpl w:val="E752D3C6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3" w15:restartNumberingAfterBreak="0">
    <w:nsid w:val="7918562A"/>
    <w:multiLevelType w:val="hybridMultilevel"/>
    <w:tmpl w:val="7E1A3758"/>
    <w:lvl w:ilvl="0" w:tplc="2FBCAD70">
      <w:start w:val="1"/>
      <w:numFmt w:val="upperLetter"/>
      <w:lvlText w:val="%1)"/>
      <w:lvlJc w:val="left"/>
      <w:pPr>
        <w:tabs>
          <w:tab w:val="num" w:pos="-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8"/>
  </w:num>
  <w:num w:numId="2">
    <w:abstractNumId w:val="5"/>
  </w:num>
  <w:num w:numId="3">
    <w:abstractNumId w:val="24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33"/>
  </w:num>
  <w:num w:numId="9">
    <w:abstractNumId w:val="32"/>
  </w:num>
  <w:num w:numId="10">
    <w:abstractNumId w:val="31"/>
  </w:num>
  <w:num w:numId="11">
    <w:abstractNumId w:val="7"/>
  </w:num>
  <w:num w:numId="12">
    <w:abstractNumId w:val="30"/>
  </w:num>
  <w:num w:numId="13">
    <w:abstractNumId w:val="27"/>
  </w:num>
  <w:num w:numId="14">
    <w:abstractNumId w:val="11"/>
  </w:num>
  <w:num w:numId="15">
    <w:abstractNumId w:val="6"/>
  </w:num>
  <w:num w:numId="16">
    <w:abstractNumId w:val="10"/>
  </w:num>
  <w:num w:numId="17">
    <w:abstractNumId w:val="29"/>
  </w:num>
  <w:num w:numId="18">
    <w:abstractNumId w:val="16"/>
  </w:num>
  <w:num w:numId="19">
    <w:abstractNumId w:val="13"/>
  </w:num>
  <w:num w:numId="20">
    <w:abstractNumId w:val="12"/>
  </w:num>
  <w:num w:numId="21">
    <w:abstractNumId w:val="25"/>
  </w:num>
  <w:num w:numId="22">
    <w:abstractNumId w:val="18"/>
  </w:num>
  <w:num w:numId="23">
    <w:abstractNumId w:val="1"/>
  </w:num>
  <w:num w:numId="24">
    <w:abstractNumId w:val="14"/>
  </w:num>
  <w:num w:numId="25">
    <w:abstractNumId w:val="17"/>
  </w:num>
  <w:num w:numId="26">
    <w:abstractNumId w:val="22"/>
  </w:num>
  <w:num w:numId="27">
    <w:abstractNumId w:val="20"/>
  </w:num>
  <w:num w:numId="28">
    <w:abstractNumId w:val="26"/>
  </w:num>
  <w:num w:numId="29">
    <w:abstractNumId w:val="23"/>
  </w:num>
  <w:num w:numId="30">
    <w:abstractNumId w:val="15"/>
  </w:num>
  <w:num w:numId="31">
    <w:abstractNumId w:val="19"/>
  </w:num>
  <w:num w:numId="32">
    <w:abstractNumId w:val="21"/>
  </w:num>
  <w:num w:numId="33">
    <w:abstractNumId w:val="28"/>
  </w:num>
  <w:num w:numId="34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3D5"/>
    <w:rsid w:val="00000F62"/>
    <w:rsid w:val="000026E9"/>
    <w:rsid w:val="00011A2A"/>
    <w:rsid w:val="00014FDC"/>
    <w:rsid w:val="00020BCE"/>
    <w:rsid w:val="00023C92"/>
    <w:rsid w:val="0002650F"/>
    <w:rsid w:val="00026B37"/>
    <w:rsid w:val="0003756E"/>
    <w:rsid w:val="0006115F"/>
    <w:rsid w:val="00061723"/>
    <w:rsid w:val="000713FF"/>
    <w:rsid w:val="00071E9F"/>
    <w:rsid w:val="00076335"/>
    <w:rsid w:val="000778B7"/>
    <w:rsid w:val="00085114"/>
    <w:rsid w:val="00087E87"/>
    <w:rsid w:val="000A464D"/>
    <w:rsid w:val="000A52E4"/>
    <w:rsid w:val="000A6450"/>
    <w:rsid w:val="000A71C2"/>
    <w:rsid w:val="000A7681"/>
    <w:rsid w:val="000B58D1"/>
    <w:rsid w:val="000D1299"/>
    <w:rsid w:val="000F30E6"/>
    <w:rsid w:val="000F4B76"/>
    <w:rsid w:val="000F76C4"/>
    <w:rsid w:val="00102149"/>
    <w:rsid w:val="00106479"/>
    <w:rsid w:val="00121064"/>
    <w:rsid w:val="001305A0"/>
    <w:rsid w:val="00132D71"/>
    <w:rsid w:val="001356EF"/>
    <w:rsid w:val="0014206B"/>
    <w:rsid w:val="00142B92"/>
    <w:rsid w:val="00144C42"/>
    <w:rsid w:val="001629FE"/>
    <w:rsid w:val="00167664"/>
    <w:rsid w:val="0016796D"/>
    <w:rsid w:val="00170558"/>
    <w:rsid w:val="00173190"/>
    <w:rsid w:val="001742B9"/>
    <w:rsid w:val="00174B98"/>
    <w:rsid w:val="001772E5"/>
    <w:rsid w:val="00180737"/>
    <w:rsid w:val="001A25F6"/>
    <w:rsid w:val="001A6041"/>
    <w:rsid w:val="001A7AE8"/>
    <w:rsid w:val="001A7E41"/>
    <w:rsid w:val="001B0EC8"/>
    <w:rsid w:val="001B26ED"/>
    <w:rsid w:val="001B585E"/>
    <w:rsid w:val="001C1F48"/>
    <w:rsid w:val="001D39CE"/>
    <w:rsid w:val="001E26F6"/>
    <w:rsid w:val="001F0FC6"/>
    <w:rsid w:val="001F58AF"/>
    <w:rsid w:val="002040B5"/>
    <w:rsid w:val="00205052"/>
    <w:rsid w:val="00211EBD"/>
    <w:rsid w:val="00213CE8"/>
    <w:rsid w:val="00226B28"/>
    <w:rsid w:val="00240E8A"/>
    <w:rsid w:val="00241392"/>
    <w:rsid w:val="002610D6"/>
    <w:rsid w:val="00262839"/>
    <w:rsid w:val="0026401F"/>
    <w:rsid w:val="00270980"/>
    <w:rsid w:val="002731F5"/>
    <w:rsid w:val="00276F89"/>
    <w:rsid w:val="00277333"/>
    <w:rsid w:val="00281E9D"/>
    <w:rsid w:val="0029098A"/>
    <w:rsid w:val="00293A7A"/>
    <w:rsid w:val="002A022F"/>
    <w:rsid w:val="002A0DE6"/>
    <w:rsid w:val="002A4BAF"/>
    <w:rsid w:val="002B033D"/>
    <w:rsid w:val="002B27FE"/>
    <w:rsid w:val="002B41E2"/>
    <w:rsid w:val="002B7574"/>
    <w:rsid w:val="002C1249"/>
    <w:rsid w:val="002C4013"/>
    <w:rsid w:val="002C665A"/>
    <w:rsid w:val="002D1E7A"/>
    <w:rsid w:val="002D2910"/>
    <w:rsid w:val="002E24EE"/>
    <w:rsid w:val="002E3C85"/>
    <w:rsid w:val="002E4C68"/>
    <w:rsid w:val="002E778D"/>
    <w:rsid w:val="002F03F8"/>
    <w:rsid w:val="002F14C6"/>
    <w:rsid w:val="0030121A"/>
    <w:rsid w:val="003012A8"/>
    <w:rsid w:val="00310649"/>
    <w:rsid w:val="00312548"/>
    <w:rsid w:val="00312A9E"/>
    <w:rsid w:val="00313B29"/>
    <w:rsid w:val="0031573E"/>
    <w:rsid w:val="0032156A"/>
    <w:rsid w:val="00330F34"/>
    <w:rsid w:val="00336AD6"/>
    <w:rsid w:val="003432EF"/>
    <w:rsid w:val="003450C2"/>
    <w:rsid w:val="003460CE"/>
    <w:rsid w:val="0035156E"/>
    <w:rsid w:val="00351DAA"/>
    <w:rsid w:val="00352E6D"/>
    <w:rsid w:val="003533DC"/>
    <w:rsid w:val="00354C0D"/>
    <w:rsid w:val="00362673"/>
    <w:rsid w:val="003657CD"/>
    <w:rsid w:val="003664F3"/>
    <w:rsid w:val="003860F6"/>
    <w:rsid w:val="003906EB"/>
    <w:rsid w:val="003910B5"/>
    <w:rsid w:val="00393CA1"/>
    <w:rsid w:val="003A2A96"/>
    <w:rsid w:val="003A7C94"/>
    <w:rsid w:val="003B6F80"/>
    <w:rsid w:val="003C2E7D"/>
    <w:rsid w:val="003C3251"/>
    <w:rsid w:val="003E1771"/>
    <w:rsid w:val="003E33E6"/>
    <w:rsid w:val="003E3FF1"/>
    <w:rsid w:val="003E45CC"/>
    <w:rsid w:val="003E6D15"/>
    <w:rsid w:val="003E726D"/>
    <w:rsid w:val="003F0F21"/>
    <w:rsid w:val="003F1C90"/>
    <w:rsid w:val="003F42BE"/>
    <w:rsid w:val="00404E97"/>
    <w:rsid w:val="004156EE"/>
    <w:rsid w:val="0041700F"/>
    <w:rsid w:val="00420441"/>
    <w:rsid w:val="00426F0A"/>
    <w:rsid w:val="004429B9"/>
    <w:rsid w:val="00446DA7"/>
    <w:rsid w:val="004473FE"/>
    <w:rsid w:val="00451FFD"/>
    <w:rsid w:val="00453FA0"/>
    <w:rsid w:val="004541EA"/>
    <w:rsid w:val="00457C8E"/>
    <w:rsid w:val="0046032C"/>
    <w:rsid w:val="00462247"/>
    <w:rsid w:val="00462F4C"/>
    <w:rsid w:val="00465984"/>
    <w:rsid w:val="0047526C"/>
    <w:rsid w:val="00476B16"/>
    <w:rsid w:val="0049139C"/>
    <w:rsid w:val="00492C33"/>
    <w:rsid w:val="00492DB1"/>
    <w:rsid w:val="004956BA"/>
    <w:rsid w:val="00496D7E"/>
    <w:rsid w:val="00497534"/>
    <w:rsid w:val="00497DA8"/>
    <w:rsid w:val="004A4AFD"/>
    <w:rsid w:val="004B1707"/>
    <w:rsid w:val="004B4664"/>
    <w:rsid w:val="004C0C18"/>
    <w:rsid w:val="004C57B9"/>
    <w:rsid w:val="004D50C2"/>
    <w:rsid w:val="004E1960"/>
    <w:rsid w:val="004E7103"/>
    <w:rsid w:val="004F3573"/>
    <w:rsid w:val="005035BD"/>
    <w:rsid w:val="00506870"/>
    <w:rsid w:val="00506890"/>
    <w:rsid w:val="00507F72"/>
    <w:rsid w:val="005126FC"/>
    <w:rsid w:val="005255FE"/>
    <w:rsid w:val="00532D0D"/>
    <w:rsid w:val="00532E2D"/>
    <w:rsid w:val="005332AF"/>
    <w:rsid w:val="00544DF9"/>
    <w:rsid w:val="00557702"/>
    <w:rsid w:val="00563AF0"/>
    <w:rsid w:val="00564B16"/>
    <w:rsid w:val="00564B58"/>
    <w:rsid w:val="00566756"/>
    <w:rsid w:val="00572FE7"/>
    <w:rsid w:val="00574E80"/>
    <w:rsid w:val="00580212"/>
    <w:rsid w:val="0058314D"/>
    <w:rsid w:val="00592C18"/>
    <w:rsid w:val="00592CE6"/>
    <w:rsid w:val="005A217D"/>
    <w:rsid w:val="005A34DC"/>
    <w:rsid w:val="005A460B"/>
    <w:rsid w:val="005A58BB"/>
    <w:rsid w:val="005A6E58"/>
    <w:rsid w:val="005D31E5"/>
    <w:rsid w:val="005D41B9"/>
    <w:rsid w:val="005D6BCC"/>
    <w:rsid w:val="005E479B"/>
    <w:rsid w:val="005F7EAB"/>
    <w:rsid w:val="00602DCD"/>
    <w:rsid w:val="00610186"/>
    <w:rsid w:val="00624FBE"/>
    <w:rsid w:val="00633487"/>
    <w:rsid w:val="00633912"/>
    <w:rsid w:val="006339B8"/>
    <w:rsid w:val="00634D1E"/>
    <w:rsid w:val="00641490"/>
    <w:rsid w:val="00644C19"/>
    <w:rsid w:val="0065297B"/>
    <w:rsid w:val="00654197"/>
    <w:rsid w:val="00654236"/>
    <w:rsid w:val="006574F6"/>
    <w:rsid w:val="006640D6"/>
    <w:rsid w:val="006653EE"/>
    <w:rsid w:val="00666B29"/>
    <w:rsid w:val="0067532F"/>
    <w:rsid w:val="00675BE6"/>
    <w:rsid w:val="00677B9D"/>
    <w:rsid w:val="00683B6C"/>
    <w:rsid w:val="006867B6"/>
    <w:rsid w:val="00687811"/>
    <w:rsid w:val="006905E4"/>
    <w:rsid w:val="006A2A0E"/>
    <w:rsid w:val="006A7587"/>
    <w:rsid w:val="006B5345"/>
    <w:rsid w:val="006B646E"/>
    <w:rsid w:val="006C5568"/>
    <w:rsid w:val="006C7AAD"/>
    <w:rsid w:val="006D137A"/>
    <w:rsid w:val="006D173C"/>
    <w:rsid w:val="006D7EDA"/>
    <w:rsid w:val="006E5E2F"/>
    <w:rsid w:val="006E7E3B"/>
    <w:rsid w:val="006F6B86"/>
    <w:rsid w:val="006F72DF"/>
    <w:rsid w:val="00704597"/>
    <w:rsid w:val="00704FE7"/>
    <w:rsid w:val="00710B91"/>
    <w:rsid w:val="0073116B"/>
    <w:rsid w:val="00736322"/>
    <w:rsid w:val="0074410D"/>
    <w:rsid w:val="00747D76"/>
    <w:rsid w:val="00757730"/>
    <w:rsid w:val="0076184A"/>
    <w:rsid w:val="00762EC5"/>
    <w:rsid w:val="00763039"/>
    <w:rsid w:val="00764717"/>
    <w:rsid w:val="00771CCF"/>
    <w:rsid w:val="0079510F"/>
    <w:rsid w:val="007A20EA"/>
    <w:rsid w:val="007B13B5"/>
    <w:rsid w:val="007B686B"/>
    <w:rsid w:val="007C192F"/>
    <w:rsid w:val="007C4F2A"/>
    <w:rsid w:val="007C7A81"/>
    <w:rsid w:val="007C7F94"/>
    <w:rsid w:val="007D2F7C"/>
    <w:rsid w:val="007E191E"/>
    <w:rsid w:val="007E3A8A"/>
    <w:rsid w:val="007F2E09"/>
    <w:rsid w:val="007F34A4"/>
    <w:rsid w:val="007F4520"/>
    <w:rsid w:val="007F4E2C"/>
    <w:rsid w:val="0081547D"/>
    <w:rsid w:val="0082036A"/>
    <w:rsid w:val="008219CC"/>
    <w:rsid w:val="00835725"/>
    <w:rsid w:val="008376EF"/>
    <w:rsid w:val="008432E3"/>
    <w:rsid w:val="00847BC4"/>
    <w:rsid w:val="00854E7A"/>
    <w:rsid w:val="0085698A"/>
    <w:rsid w:val="0086193D"/>
    <w:rsid w:val="0086265F"/>
    <w:rsid w:val="00866A2D"/>
    <w:rsid w:val="00870E59"/>
    <w:rsid w:val="00871B34"/>
    <w:rsid w:val="00872FF2"/>
    <w:rsid w:val="00874EF8"/>
    <w:rsid w:val="008755EC"/>
    <w:rsid w:val="00877DCB"/>
    <w:rsid w:val="00882BA8"/>
    <w:rsid w:val="00885A77"/>
    <w:rsid w:val="00886CBB"/>
    <w:rsid w:val="00893167"/>
    <w:rsid w:val="00894DA1"/>
    <w:rsid w:val="00895459"/>
    <w:rsid w:val="008975E8"/>
    <w:rsid w:val="0089788D"/>
    <w:rsid w:val="008A4677"/>
    <w:rsid w:val="008B3AB1"/>
    <w:rsid w:val="008B53A7"/>
    <w:rsid w:val="008E11BF"/>
    <w:rsid w:val="008E298B"/>
    <w:rsid w:val="008E5F3C"/>
    <w:rsid w:val="008F3C65"/>
    <w:rsid w:val="00902B7A"/>
    <w:rsid w:val="00904AD5"/>
    <w:rsid w:val="0090710F"/>
    <w:rsid w:val="009110A6"/>
    <w:rsid w:val="00923B5C"/>
    <w:rsid w:val="00925C02"/>
    <w:rsid w:val="009260DD"/>
    <w:rsid w:val="00927794"/>
    <w:rsid w:val="00933FFB"/>
    <w:rsid w:val="00940893"/>
    <w:rsid w:val="00942202"/>
    <w:rsid w:val="009438A1"/>
    <w:rsid w:val="00953FD0"/>
    <w:rsid w:val="00965DB4"/>
    <w:rsid w:val="00970C16"/>
    <w:rsid w:val="00973612"/>
    <w:rsid w:val="009811CB"/>
    <w:rsid w:val="009819BA"/>
    <w:rsid w:val="009840C5"/>
    <w:rsid w:val="00985B7D"/>
    <w:rsid w:val="009A1C3C"/>
    <w:rsid w:val="009B1D6E"/>
    <w:rsid w:val="009B2717"/>
    <w:rsid w:val="009B2FDD"/>
    <w:rsid w:val="009C1414"/>
    <w:rsid w:val="009D132D"/>
    <w:rsid w:val="009D2494"/>
    <w:rsid w:val="009D2FD8"/>
    <w:rsid w:val="009D4AB7"/>
    <w:rsid w:val="009E306E"/>
    <w:rsid w:val="00A01D34"/>
    <w:rsid w:val="00A03E25"/>
    <w:rsid w:val="00A0769B"/>
    <w:rsid w:val="00A1436D"/>
    <w:rsid w:val="00A149F8"/>
    <w:rsid w:val="00A155C6"/>
    <w:rsid w:val="00A17A29"/>
    <w:rsid w:val="00A333C5"/>
    <w:rsid w:val="00A3472D"/>
    <w:rsid w:val="00A427AD"/>
    <w:rsid w:val="00A51439"/>
    <w:rsid w:val="00A53085"/>
    <w:rsid w:val="00A55DA9"/>
    <w:rsid w:val="00A626E7"/>
    <w:rsid w:val="00A672BC"/>
    <w:rsid w:val="00A673D7"/>
    <w:rsid w:val="00A74EDB"/>
    <w:rsid w:val="00A77C4F"/>
    <w:rsid w:val="00A877C6"/>
    <w:rsid w:val="00A9002C"/>
    <w:rsid w:val="00AA54D4"/>
    <w:rsid w:val="00AA5B97"/>
    <w:rsid w:val="00AA6807"/>
    <w:rsid w:val="00AB08FF"/>
    <w:rsid w:val="00AB346F"/>
    <w:rsid w:val="00AB357D"/>
    <w:rsid w:val="00AB56DD"/>
    <w:rsid w:val="00AB5CE7"/>
    <w:rsid w:val="00AC0AA4"/>
    <w:rsid w:val="00AC0CF8"/>
    <w:rsid w:val="00AE310B"/>
    <w:rsid w:val="00AE4659"/>
    <w:rsid w:val="00AE5050"/>
    <w:rsid w:val="00AF372B"/>
    <w:rsid w:val="00AF4292"/>
    <w:rsid w:val="00AF4742"/>
    <w:rsid w:val="00AF5A5E"/>
    <w:rsid w:val="00B069B9"/>
    <w:rsid w:val="00B2159E"/>
    <w:rsid w:val="00B35CEA"/>
    <w:rsid w:val="00B4083C"/>
    <w:rsid w:val="00B40BE9"/>
    <w:rsid w:val="00B43104"/>
    <w:rsid w:val="00B45BDF"/>
    <w:rsid w:val="00B55AC6"/>
    <w:rsid w:val="00B56F4E"/>
    <w:rsid w:val="00B6068A"/>
    <w:rsid w:val="00B608D0"/>
    <w:rsid w:val="00B61602"/>
    <w:rsid w:val="00B62B47"/>
    <w:rsid w:val="00B705AF"/>
    <w:rsid w:val="00B70D96"/>
    <w:rsid w:val="00B738D7"/>
    <w:rsid w:val="00B759CE"/>
    <w:rsid w:val="00B84DE9"/>
    <w:rsid w:val="00B90E0C"/>
    <w:rsid w:val="00B90FA8"/>
    <w:rsid w:val="00B91108"/>
    <w:rsid w:val="00B91B05"/>
    <w:rsid w:val="00B95858"/>
    <w:rsid w:val="00BA0B6C"/>
    <w:rsid w:val="00BA4E67"/>
    <w:rsid w:val="00BA6D01"/>
    <w:rsid w:val="00BB0EDA"/>
    <w:rsid w:val="00BB6580"/>
    <w:rsid w:val="00BD2A43"/>
    <w:rsid w:val="00BD7413"/>
    <w:rsid w:val="00BE25D0"/>
    <w:rsid w:val="00BE4366"/>
    <w:rsid w:val="00BE47DF"/>
    <w:rsid w:val="00BF50C7"/>
    <w:rsid w:val="00BF6485"/>
    <w:rsid w:val="00C0121F"/>
    <w:rsid w:val="00C04B84"/>
    <w:rsid w:val="00C06270"/>
    <w:rsid w:val="00C14941"/>
    <w:rsid w:val="00C223D5"/>
    <w:rsid w:val="00C27982"/>
    <w:rsid w:val="00C3563E"/>
    <w:rsid w:val="00C44059"/>
    <w:rsid w:val="00C44F3D"/>
    <w:rsid w:val="00C45492"/>
    <w:rsid w:val="00C5034B"/>
    <w:rsid w:val="00C65471"/>
    <w:rsid w:val="00C65EA6"/>
    <w:rsid w:val="00C72702"/>
    <w:rsid w:val="00C73B50"/>
    <w:rsid w:val="00C75805"/>
    <w:rsid w:val="00C92584"/>
    <w:rsid w:val="00C960FF"/>
    <w:rsid w:val="00C97794"/>
    <w:rsid w:val="00CA36E1"/>
    <w:rsid w:val="00CA393B"/>
    <w:rsid w:val="00CB3003"/>
    <w:rsid w:val="00CC0840"/>
    <w:rsid w:val="00CC0F4C"/>
    <w:rsid w:val="00CC22FB"/>
    <w:rsid w:val="00CC7413"/>
    <w:rsid w:val="00CD0980"/>
    <w:rsid w:val="00CD7CF5"/>
    <w:rsid w:val="00CE0F7C"/>
    <w:rsid w:val="00CE2882"/>
    <w:rsid w:val="00CE2AFC"/>
    <w:rsid w:val="00CE31EA"/>
    <w:rsid w:val="00CF4B10"/>
    <w:rsid w:val="00D0007E"/>
    <w:rsid w:val="00D03365"/>
    <w:rsid w:val="00D0702D"/>
    <w:rsid w:val="00D13372"/>
    <w:rsid w:val="00D14AF8"/>
    <w:rsid w:val="00D223D9"/>
    <w:rsid w:val="00D224B3"/>
    <w:rsid w:val="00D243F0"/>
    <w:rsid w:val="00D31DD8"/>
    <w:rsid w:val="00D35CA1"/>
    <w:rsid w:val="00D5418C"/>
    <w:rsid w:val="00D67B70"/>
    <w:rsid w:val="00D77496"/>
    <w:rsid w:val="00D87DCF"/>
    <w:rsid w:val="00D91208"/>
    <w:rsid w:val="00DA25B7"/>
    <w:rsid w:val="00DA4843"/>
    <w:rsid w:val="00DB42BB"/>
    <w:rsid w:val="00DB6CD4"/>
    <w:rsid w:val="00DB6EF0"/>
    <w:rsid w:val="00DB7462"/>
    <w:rsid w:val="00DB7D5E"/>
    <w:rsid w:val="00DC3092"/>
    <w:rsid w:val="00DC7D81"/>
    <w:rsid w:val="00DD0B0B"/>
    <w:rsid w:val="00DD3E7C"/>
    <w:rsid w:val="00DE1B15"/>
    <w:rsid w:val="00DE207C"/>
    <w:rsid w:val="00DE4076"/>
    <w:rsid w:val="00DF2D1C"/>
    <w:rsid w:val="00DF7B2A"/>
    <w:rsid w:val="00E0613E"/>
    <w:rsid w:val="00E06ED3"/>
    <w:rsid w:val="00E111D4"/>
    <w:rsid w:val="00E2306F"/>
    <w:rsid w:val="00E27F43"/>
    <w:rsid w:val="00E301D8"/>
    <w:rsid w:val="00E34160"/>
    <w:rsid w:val="00E401AE"/>
    <w:rsid w:val="00E423C8"/>
    <w:rsid w:val="00E43B69"/>
    <w:rsid w:val="00E4422D"/>
    <w:rsid w:val="00E44D9B"/>
    <w:rsid w:val="00E6048A"/>
    <w:rsid w:val="00E7123E"/>
    <w:rsid w:val="00E722EC"/>
    <w:rsid w:val="00E72976"/>
    <w:rsid w:val="00E77952"/>
    <w:rsid w:val="00E811E2"/>
    <w:rsid w:val="00E819CC"/>
    <w:rsid w:val="00E8313E"/>
    <w:rsid w:val="00E84E4C"/>
    <w:rsid w:val="00E86A53"/>
    <w:rsid w:val="00E8766C"/>
    <w:rsid w:val="00E87EE2"/>
    <w:rsid w:val="00E92407"/>
    <w:rsid w:val="00E92AC9"/>
    <w:rsid w:val="00E95D54"/>
    <w:rsid w:val="00E97BD5"/>
    <w:rsid w:val="00EA1116"/>
    <w:rsid w:val="00EB126B"/>
    <w:rsid w:val="00EB6E82"/>
    <w:rsid w:val="00EC0C64"/>
    <w:rsid w:val="00EC736E"/>
    <w:rsid w:val="00F07A16"/>
    <w:rsid w:val="00F11278"/>
    <w:rsid w:val="00F24871"/>
    <w:rsid w:val="00F26BA2"/>
    <w:rsid w:val="00F368DC"/>
    <w:rsid w:val="00F41AB8"/>
    <w:rsid w:val="00F44A06"/>
    <w:rsid w:val="00F46781"/>
    <w:rsid w:val="00F538D3"/>
    <w:rsid w:val="00F65687"/>
    <w:rsid w:val="00F65ACE"/>
    <w:rsid w:val="00F741B2"/>
    <w:rsid w:val="00F74372"/>
    <w:rsid w:val="00F7472E"/>
    <w:rsid w:val="00F76EAE"/>
    <w:rsid w:val="00F80A70"/>
    <w:rsid w:val="00F869DC"/>
    <w:rsid w:val="00F87482"/>
    <w:rsid w:val="00FB2726"/>
    <w:rsid w:val="00FC345F"/>
    <w:rsid w:val="00FC67B0"/>
    <w:rsid w:val="00FC7CA6"/>
    <w:rsid w:val="00FE0AE5"/>
    <w:rsid w:val="00FE0C47"/>
    <w:rsid w:val="00FE2B28"/>
    <w:rsid w:val="00FE2C48"/>
    <w:rsid w:val="00FE7A38"/>
    <w:rsid w:val="00FF4656"/>
    <w:rsid w:val="00F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4902A4"/>
  <w15:docId w15:val="{C5B40274-33EA-44C2-A3A4-B225879D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</w:rPr>
  </w:style>
  <w:style w:type="paragraph" w:styleId="Heading3">
    <w:name w:val="heading 3"/>
    <w:basedOn w:val="Normal"/>
    <w:next w:val="Normal"/>
    <w:qFormat/>
    <w:rsid w:val="00624FB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in">
    <w:name w:val="Plain"/>
    <w:basedOn w:val="Normal"/>
    <w:next w:val="Normal"/>
    <w:rPr>
      <w:rFonts w:ascii="Times" w:hAnsi="Times"/>
      <w:sz w:val="24"/>
    </w:rPr>
  </w:style>
  <w:style w:type="paragraph" w:customStyle="1" w:styleId="Module">
    <w:name w:val="Module"/>
    <w:basedOn w:val="Normal"/>
    <w:next w:val="Normal"/>
    <w:rPr>
      <w:rFonts w:ascii="Times" w:hAnsi="Times"/>
      <w:caps/>
      <w:sz w:val="24"/>
    </w:rPr>
  </w:style>
  <w:style w:type="paragraph" w:customStyle="1" w:styleId="SOLUTION">
    <w:name w:val="SOLUTION:"/>
    <w:basedOn w:val="Plain"/>
    <w:next w:val="LongQxBody"/>
    <w:rPr>
      <w:b/>
      <w:caps/>
      <w:sz w:val="20"/>
    </w:rPr>
  </w:style>
  <w:style w:type="paragraph" w:customStyle="1" w:styleId="QxType">
    <w:name w:val="QxType"/>
    <w:basedOn w:val="Plain"/>
    <w:next w:val="Normal"/>
    <w:rPr>
      <w:rFonts w:ascii="Palatino" w:hAnsi="Palatino"/>
      <w:b/>
      <w:sz w:val="20"/>
    </w:rPr>
  </w:style>
  <w:style w:type="paragraph" w:styleId="Title">
    <w:name w:val="Title"/>
    <w:basedOn w:val="Plain"/>
    <w:next w:val="Normal"/>
    <w:qFormat/>
    <w:pPr>
      <w:tabs>
        <w:tab w:val="left" w:pos="2160"/>
      </w:tabs>
      <w:ind w:left="2160" w:hanging="2160"/>
    </w:pPr>
    <w:rPr>
      <w:rFonts w:ascii="Palatino" w:hAnsi="Palatino"/>
      <w:b/>
      <w:sz w:val="32"/>
    </w:rPr>
  </w:style>
  <w:style w:type="paragraph" w:customStyle="1" w:styleId="LongQxBody">
    <w:name w:val="LongQxBody"/>
    <w:basedOn w:val="Normal"/>
    <w:next w:val="ColShortQxCRBody"/>
    <w:pPr>
      <w:ind w:left="528"/>
    </w:pPr>
  </w:style>
  <w:style w:type="paragraph" w:customStyle="1" w:styleId="LongQxCRFirst">
    <w:name w:val="LongQxCRFirst"/>
    <w:basedOn w:val="LongQxBody"/>
    <w:next w:val="ColShortQxCRBody"/>
    <w:pPr>
      <w:tabs>
        <w:tab w:val="decimal" w:pos="288"/>
      </w:tabs>
      <w:ind w:hanging="528"/>
    </w:pPr>
  </w:style>
  <w:style w:type="paragraph" w:customStyle="1" w:styleId="LongQxFirstBold">
    <w:name w:val="LongQxFirstBold"/>
    <w:basedOn w:val="Title"/>
    <w:next w:val="LongQxBody"/>
    <w:pPr>
      <w:tabs>
        <w:tab w:val="clear" w:pos="2160"/>
      </w:tabs>
      <w:ind w:left="0" w:firstLine="0"/>
    </w:pPr>
    <w:rPr>
      <w:rFonts w:ascii="Courier" w:hAnsi="Courier"/>
      <w:sz w:val="20"/>
    </w:rPr>
  </w:style>
  <w:style w:type="paragraph" w:customStyle="1" w:styleId="ShortQxStdBody">
    <w:name w:val="ShortQxStdBody"/>
    <w:basedOn w:val="LongQxBody"/>
    <w:pPr>
      <w:ind w:left="0"/>
    </w:pPr>
  </w:style>
  <w:style w:type="paragraph" w:customStyle="1" w:styleId="ShortQxCRBody">
    <w:name w:val="ShortQxCRBody"/>
    <w:basedOn w:val="Normal"/>
    <w:pPr>
      <w:ind w:left="1080"/>
    </w:pPr>
  </w:style>
  <w:style w:type="paragraph" w:customStyle="1" w:styleId="ShortQxCRFirst">
    <w:name w:val="ShortQxCRFirst"/>
    <w:basedOn w:val="LongQxBody"/>
    <w:next w:val="ShortQxCRBody"/>
    <w:pPr>
      <w:tabs>
        <w:tab w:val="decimal" w:pos="840"/>
      </w:tabs>
      <w:ind w:left="1080" w:hanging="1080"/>
    </w:pPr>
  </w:style>
  <w:style w:type="paragraph" w:customStyle="1" w:styleId="mcStdChoices">
    <w:name w:val="mcStdChoices"/>
    <w:basedOn w:val="Normal"/>
    <w:pPr>
      <w:ind w:left="480" w:hanging="480"/>
    </w:pPr>
  </w:style>
  <w:style w:type="paragraph" w:customStyle="1" w:styleId="mcCRChoices">
    <w:name w:val="mcCRChoices"/>
    <w:basedOn w:val="Normal"/>
    <w:pPr>
      <w:ind w:left="1560" w:hanging="460"/>
    </w:pPr>
  </w:style>
  <w:style w:type="paragraph" w:customStyle="1" w:styleId="maChoices">
    <w:name w:val="maChoices"/>
    <w:basedOn w:val="Normal"/>
    <w:pPr>
      <w:tabs>
        <w:tab w:val="decimal" w:pos="360"/>
        <w:tab w:val="left" w:pos="600"/>
        <w:tab w:val="decimal" w:pos="4320"/>
        <w:tab w:val="left" w:pos="4560"/>
      </w:tabs>
      <w:ind w:left="600" w:hanging="600"/>
    </w:pPr>
  </w:style>
  <w:style w:type="paragraph" w:customStyle="1" w:styleId="maStatement">
    <w:name w:val="maStatement"/>
    <w:basedOn w:val="Normal"/>
    <w:pPr>
      <w:tabs>
        <w:tab w:val="decimal" w:pos="840"/>
      </w:tabs>
      <w:ind w:left="1080" w:hanging="1080"/>
    </w:pPr>
  </w:style>
  <w:style w:type="paragraph" w:customStyle="1" w:styleId="maAnswer">
    <w:name w:val="maAnswer"/>
    <w:basedOn w:val="Normal"/>
    <w:pPr>
      <w:tabs>
        <w:tab w:val="decimal" w:pos="360"/>
        <w:tab w:val="left" w:pos="600"/>
        <w:tab w:val="decimal" w:pos="1800"/>
        <w:tab w:val="left" w:pos="2040"/>
        <w:tab w:val="decimal" w:pos="3240"/>
        <w:tab w:val="left" w:pos="3480"/>
        <w:tab w:val="decimal" w:pos="4680"/>
        <w:tab w:val="left" w:pos="4920"/>
      </w:tabs>
    </w:pPr>
  </w:style>
  <w:style w:type="paragraph" w:customStyle="1" w:styleId="Indent3">
    <w:name w:val="Indent3"/>
    <w:basedOn w:val="Normal"/>
    <w:pPr>
      <w:ind w:left="810" w:hanging="270"/>
    </w:pPr>
  </w:style>
  <w:style w:type="paragraph" w:customStyle="1" w:styleId="Indent4">
    <w:name w:val="Indent4"/>
    <w:basedOn w:val="Normal"/>
    <w:pPr>
      <w:ind w:left="810" w:hanging="270"/>
    </w:pPr>
  </w:style>
  <w:style w:type="paragraph" w:customStyle="1" w:styleId="Indent5">
    <w:name w:val="Indent5"/>
    <w:basedOn w:val="Normal"/>
    <w:pPr>
      <w:ind w:left="600" w:hanging="600"/>
    </w:pPr>
  </w:style>
  <w:style w:type="paragraph" w:customStyle="1" w:styleId="Indent8">
    <w:name w:val="Indent8"/>
    <w:basedOn w:val="Normal"/>
    <w:pPr>
      <w:ind w:left="960" w:hanging="960"/>
    </w:pPr>
  </w:style>
  <w:style w:type="paragraph" w:customStyle="1" w:styleId="Indent10">
    <w:name w:val="Indent10"/>
    <w:basedOn w:val="Normal"/>
    <w:pPr>
      <w:ind w:left="1200" w:hanging="1200"/>
    </w:pPr>
  </w:style>
  <w:style w:type="paragraph" w:customStyle="1" w:styleId="IndentMisc">
    <w:name w:val="IndentMisc"/>
    <w:basedOn w:val="Normal"/>
    <w:pPr>
      <w:ind w:left="1200" w:hanging="1200"/>
    </w:pPr>
  </w:style>
  <w:style w:type="paragraph" w:customStyle="1" w:styleId="RightTab">
    <w:name w:val="RightTab"/>
    <w:basedOn w:val="Normal"/>
    <w:pPr>
      <w:tabs>
        <w:tab w:val="right" w:pos="9600"/>
      </w:tabs>
    </w:pPr>
  </w:style>
  <w:style w:type="paragraph" w:customStyle="1" w:styleId="CenterJustify">
    <w:name w:val="CenterJustify"/>
    <w:basedOn w:val="Normal"/>
    <w:pPr>
      <w:jc w:val="center"/>
    </w:pPr>
  </w:style>
  <w:style w:type="paragraph" w:customStyle="1" w:styleId="RightJustify">
    <w:name w:val="RightJustify"/>
    <w:basedOn w:val="Normal"/>
    <w:pPr>
      <w:jc w:val="right"/>
    </w:pPr>
  </w:style>
  <w:style w:type="paragraph" w:customStyle="1" w:styleId="mcCRInfoChoices">
    <w:name w:val="mcCRInfoChoices"/>
    <w:basedOn w:val="Normal"/>
    <w:next w:val="mcCRChoices"/>
    <w:pPr>
      <w:tabs>
        <w:tab w:val="decimal" w:pos="840"/>
        <w:tab w:val="left" w:pos="1100"/>
      </w:tabs>
      <w:ind w:left="1560" w:hanging="1560"/>
    </w:pPr>
  </w:style>
  <w:style w:type="paragraph" w:styleId="List">
    <w:name w:val="List"/>
    <w:basedOn w:val="Normal"/>
    <w:next w:val="CenterJustify"/>
    <w:pPr>
      <w:tabs>
        <w:tab w:val="decimal" w:pos="240"/>
      </w:tabs>
      <w:ind w:left="480" w:hanging="480"/>
    </w:pPr>
  </w:style>
  <w:style w:type="paragraph" w:customStyle="1" w:styleId="ColShortQxCRBody">
    <w:name w:val="ColShortQxCRBody"/>
    <w:basedOn w:val="Normal"/>
    <w:pPr>
      <w:ind w:left="528"/>
    </w:pPr>
  </w:style>
  <w:style w:type="paragraph" w:customStyle="1" w:styleId="ColShortQxCRFirst">
    <w:name w:val="ColShortQxCRFirst"/>
    <w:basedOn w:val="LongQxBody"/>
    <w:next w:val="ColShortQxCRBody"/>
    <w:pPr>
      <w:tabs>
        <w:tab w:val="decimal" w:pos="288"/>
      </w:tabs>
      <w:ind w:hanging="528"/>
    </w:pPr>
  </w:style>
  <w:style w:type="paragraph" w:customStyle="1" w:styleId="ColCRMCChoices">
    <w:name w:val="ColCRMCChoices"/>
    <w:basedOn w:val="Normal"/>
    <w:pPr>
      <w:ind w:left="828" w:hanging="300"/>
    </w:pPr>
  </w:style>
  <w:style w:type="paragraph" w:customStyle="1" w:styleId="StdLongQxBody">
    <w:name w:val="StdLongQxBody"/>
    <w:basedOn w:val="Normal"/>
  </w:style>
  <w:style w:type="paragraph" w:customStyle="1" w:styleId="StdIndent3">
    <w:name w:val="StdIndent3"/>
    <w:basedOn w:val="Normal"/>
    <w:pPr>
      <w:ind w:left="360" w:hanging="360"/>
    </w:pPr>
  </w:style>
  <w:style w:type="paragraph" w:customStyle="1" w:styleId="StdIndent4">
    <w:name w:val="StdIndent4"/>
    <w:basedOn w:val="Normal"/>
    <w:pPr>
      <w:ind w:left="480" w:hanging="480"/>
    </w:pPr>
  </w:style>
  <w:style w:type="paragraph" w:customStyle="1" w:styleId="StdIndent5">
    <w:name w:val="StdIndent5"/>
    <w:basedOn w:val="Normal"/>
    <w:pPr>
      <w:ind w:left="600" w:hanging="600"/>
    </w:pPr>
  </w:style>
  <w:style w:type="paragraph" w:customStyle="1" w:styleId="StdIndent8">
    <w:name w:val="StdIndent8"/>
    <w:basedOn w:val="Normal"/>
    <w:pPr>
      <w:ind w:left="960" w:hanging="960"/>
    </w:pPr>
  </w:style>
  <w:style w:type="paragraph" w:customStyle="1" w:styleId="StdIndent10">
    <w:name w:val="StdIndent10"/>
    <w:basedOn w:val="Normal"/>
    <w:pPr>
      <w:ind w:left="1200" w:hanging="1200"/>
    </w:pPr>
  </w:style>
  <w:style w:type="paragraph" w:customStyle="1" w:styleId="MCspace">
    <w:name w:val="MCspace"/>
    <w:basedOn w:val="Normal"/>
    <w:next w:val="ColShortQxCRBody"/>
    <w:pPr>
      <w:ind w:left="528"/>
    </w:pPr>
    <w:rPr>
      <w:sz w:val="8"/>
    </w:rPr>
  </w:style>
  <w:style w:type="paragraph" w:styleId="Footer">
    <w:name w:val="footer"/>
    <w:basedOn w:val="Normal"/>
    <w:link w:val="FooterChar"/>
    <w:uiPriority w:val="99"/>
    <w:pPr>
      <w:tabs>
        <w:tab w:val="center" w:pos="4800"/>
      </w:tabs>
    </w:pPr>
    <w:rPr>
      <w:rFonts w:ascii="Times" w:hAnsi="Times"/>
      <w:sz w:val="18"/>
    </w:rPr>
  </w:style>
  <w:style w:type="paragraph" w:styleId="Header">
    <w:name w:val="header"/>
    <w:basedOn w:val="Normal"/>
    <w:pPr>
      <w:tabs>
        <w:tab w:val="right" w:pos="9600"/>
      </w:tabs>
    </w:pPr>
    <w:rPr>
      <w:rFonts w:ascii="Times" w:hAnsi="Times"/>
      <w:sz w:val="18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975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56D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CC0F4C"/>
    <w:rPr>
      <w:sz w:val="16"/>
      <w:szCs w:val="16"/>
    </w:rPr>
  </w:style>
  <w:style w:type="paragraph" w:styleId="CommentText">
    <w:name w:val="annotation text"/>
    <w:basedOn w:val="Normal"/>
    <w:semiHidden/>
    <w:rsid w:val="00CC0F4C"/>
  </w:style>
  <w:style w:type="paragraph" w:styleId="CommentSubject">
    <w:name w:val="annotation subject"/>
    <w:basedOn w:val="CommentText"/>
    <w:next w:val="CommentText"/>
    <w:semiHidden/>
    <w:rsid w:val="00CC0F4C"/>
    <w:rPr>
      <w:b/>
      <w:bCs/>
    </w:rPr>
  </w:style>
  <w:style w:type="paragraph" w:styleId="Caption">
    <w:name w:val="caption"/>
    <w:basedOn w:val="Normal"/>
    <w:next w:val="Normal"/>
    <w:qFormat/>
    <w:rsid w:val="00DF7B2A"/>
    <w:pPr>
      <w:spacing w:before="40"/>
    </w:pPr>
    <w:rPr>
      <w:rFonts w:ascii="Arial" w:hAnsi="Arial"/>
      <w:b/>
      <w:i/>
      <w:snapToGrid/>
      <w:sz w:val="17"/>
    </w:rPr>
  </w:style>
  <w:style w:type="character" w:customStyle="1" w:styleId="FooterChar">
    <w:name w:val="Footer Char"/>
    <w:link w:val="Footer"/>
    <w:uiPriority w:val="99"/>
    <w:rsid w:val="00D03365"/>
    <w:rPr>
      <w:rFonts w:ascii="Times" w:hAnsi="Times"/>
      <w:snapToGrid w:val="0"/>
      <w:sz w:val="18"/>
    </w:rPr>
  </w:style>
  <w:style w:type="table" w:customStyle="1" w:styleId="TableGrid1">
    <w:name w:val="Table Grid1"/>
    <w:basedOn w:val="TableNormal"/>
    <w:next w:val="TableGrid"/>
    <w:uiPriority w:val="59"/>
    <w:rsid w:val="004473FE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2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>Home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Henry</dc:creator>
  <cp:lastModifiedBy>Swaney, Amy</cp:lastModifiedBy>
  <cp:revision>31</cp:revision>
  <cp:lastPrinted>2016-03-09T15:13:00Z</cp:lastPrinted>
  <dcterms:created xsi:type="dcterms:W3CDTF">2015-10-16T21:27:00Z</dcterms:created>
  <dcterms:modified xsi:type="dcterms:W3CDTF">2018-08-03T20:55:00Z</dcterms:modified>
</cp:coreProperties>
</file>