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A07747" w:rsidRDefault="006F05FA" w:rsidP="006F05FA">
      <w:pPr>
        <w:spacing w:line="480" w:lineRule="auto"/>
        <w:jc w:val="center"/>
        <w:rPr>
          <w:b/>
          <w:color w:val="222222"/>
          <w:shd w:val="clear" w:color="auto" w:fill="FFFFFF"/>
        </w:rPr>
      </w:pPr>
      <w:r>
        <w:rPr>
          <w:b/>
          <w:color w:val="222222"/>
          <w:shd w:val="clear" w:color="auto" w:fill="FFFFFF"/>
        </w:rPr>
        <w:t>Wilson's Explanation of Morality and R</w:t>
      </w:r>
      <w:r w:rsidR="00A07747" w:rsidRPr="006F05FA">
        <w:rPr>
          <w:b/>
          <w:color w:val="222222"/>
          <w:shd w:val="clear" w:color="auto" w:fill="FFFFFF"/>
        </w:rPr>
        <w:t>eligion</w:t>
      </w:r>
    </w:p>
    <w:p w:rsidR="006F05FA" w:rsidRDefault="006F05FA" w:rsidP="006F05FA">
      <w:pPr>
        <w:spacing w:line="480" w:lineRule="auto"/>
        <w:jc w:val="center"/>
        <w:rPr>
          <w:color w:val="222222"/>
          <w:shd w:val="clear" w:color="auto" w:fill="FFFFFF"/>
        </w:rPr>
      </w:pPr>
      <w:r>
        <w:rPr>
          <w:color w:val="222222"/>
          <w:shd w:val="clear" w:color="auto" w:fill="FFFFFF"/>
        </w:rPr>
        <w:t>Name</w:t>
      </w:r>
    </w:p>
    <w:p w:rsidR="006F05FA" w:rsidRDefault="006F05FA" w:rsidP="006F05FA">
      <w:pPr>
        <w:spacing w:line="480" w:lineRule="auto"/>
        <w:jc w:val="center"/>
        <w:rPr>
          <w:color w:val="222222"/>
          <w:shd w:val="clear" w:color="auto" w:fill="FFFFFF"/>
        </w:rPr>
      </w:pPr>
      <w:r>
        <w:rPr>
          <w:color w:val="222222"/>
          <w:shd w:val="clear" w:color="auto" w:fill="FFFFFF"/>
        </w:rPr>
        <w:t>Institution</w:t>
      </w:r>
    </w:p>
    <w:p w:rsidR="006F05FA" w:rsidRDefault="006F05FA" w:rsidP="006F05FA">
      <w:pPr>
        <w:spacing w:line="480" w:lineRule="auto"/>
        <w:jc w:val="center"/>
        <w:rPr>
          <w:color w:val="222222"/>
          <w:shd w:val="clear" w:color="auto" w:fill="FFFFFF"/>
        </w:rPr>
      </w:pPr>
      <w:r>
        <w:rPr>
          <w:color w:val="222222"/>
          <w:shd w:val="clear" w:color="auto" w:fill="FFFFFF"/>
        </w:rPr>
        <w:t>Date</w:t>
      </w:r>
    </w:p>
    <w:p w:rsidR="006F05FA" w:rsidRDefault="006F05FA" w:rsidP="006F05FA">
      <w:pPr>
        <w:spacing w:line="480" w:lineRule="auto"/>
        <w:jc w:val="center"/>
        <w:rPr>
          <w:color w:val="222222"/>
          <w:shd w:val="clear" w:color="auto" w:fill="FFFFFF"/>
        </w:rPr>
      </w:pPr>
    </w:p>
    <w:p w:rsidR="006F05FA" w:rsidRDefault="006F05FA" w:rsidP="006F05FA">
      <w:pPr>
        <w:spacing w:line="480" w:lineRule="auto"/>
        <w:jc w:val="center"/>
        <w:rPr>
          <w:color w:val="222222"/>
          <w:shd w:val="clear" w:color="auto" w:fill="FFFFFF"/>
        </w:rPr>
      </w:pPr>
    </w:p>
    <w:p w:rsidR="006F05FA" w:rsidRDefault="006F05FA" w:rsidP="006F05FA">
      <w:pPr>
        <w:spacing w:line="480" w:lineRule="auto"/>
        <w:jc w:val="center"/>
        <w:rPr>
          <w:color w:val="222222"/>
          <w:shd w:val="clear" w:color="auto" w:fill="FFFFFF"/>
        </w:rPr>
      </w:pPr>
    </w:p>
    <w:p w:rsidR="006F05FA" w:rsidRDefault="006F05FA" w:rsidP="006F05FA">
      <w:pPr>
        <w:spacing w:line="480" w:lineRule="auto"/>
        <w:jc w:val="center"/>
        <w:rPr>
          <w:color w:val="222222"/>
          <w:shd w:val="clear" w:color="auto" w:fill="FFFFFF"/>
        </w:rPr>
      </w:pPr>
    </w:p>
    <w:p w:rsidR="006F05FA" w:rsidRDefault="006F05FA" w:rsidP="006F05FA">
      <w:pPr>
        <w:spacing w:line="480" w:lineRule="auto"/>
        <w:jc w:val="center"/>
        <w:rPr>
          <w:color w:val="222222"/>
          <w:shd w:val="clear" w:color="auto" w:fill="FFFFFF"/>
        </w:rPr>
      </w:pPr>
    </w:p>
    <w:p w:rsidR="006F05FA" w:rsidRDefault="006F05FA" w:rsidP="006F05FA">
      <w:pPr>
        <w:spacing w:line="480" w:lineRule="auto"/>
        <w:jc w:val="center"/>
        <w:rPr>
          <w:color w:val="222222"/>
          <w:shd w:val="clear" w:color="auto" w:fill="FFFFFF"/>
        </w:rPr>
      </w:pPr>
    </w:p>
    <w:p w:rsidR="006F05FA" w:rsidRDefault="006F05FA" w:rsidP="006F05FA">
      <w:pPr>
        <w:spacing w:line="480" w:lineRule="auto"/>
        <w:rPr>
          <w:color w:val="222222"/>
          <w:shd w:val="clear" w:color="auto" w:fill="FFFFFF"/>
        </w:rPr>
      </w:pPr>
    </w:p>
    <w:p w:rsidR="006F05FA" w:rsidRPr="006F05FA" w:rsidRDefault="006F05FA" w:rsidP="006F05FA">
      <w:pPr>
        <w:spacing w:line="480" w:lineRule="auto"/>
        <w:rPr>
          <w:color w:val="222222"/>
          <w:shd w:val="clear" w:color="auto" w:fill="FFFFFF"/>
        </w:rPr>
      </w:pPr>
    </w:p>
    <w:p w:rsidR="006F05FA" w:rsidRPr="006F05FA" w:rsidRDefault="006F05FA" w:rsidP="006F05FA">
      <w:pPr>
        <w:spacing w:line="480" w:lineRule="auto"/>
        <w:jc w:val="center"/>
        <w:rPr>
          <w:b/>
          <w:color w:val="222222"/>
          <w:shd w:val="clear" w:color="auto" w:fill="FFFFFF"/>
        </w:rPr>
      </w:pPr>
      <w:r>
        <w:rPr>
          <w:b/>
          <w:color w:val="222222"/>
          <w:shd w:val="clear" w:color="auto" w:fill="FFFFFF"/>
        </w:rPr>
        <w:lastRenderedPageBreak/>
        <w:t>Wilson's Explanation of Morality and R</w:t>
      </w:r>
      <w:r w:rsidRPr="006F05FA">
        <w:rPr>
          <w:b/>
          <w:color w:val="222222"/>
          <w:shd w:val="clear" w:color="auto" w:fill="FFFFFF"/>
        </w:rPr>
        <w:t>eligion</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t xml:space="preserve">According to Wilson, </w:t>
      </w:r>
      <w:r w:rsidR="00BA5059">
        <w:rPr>
          <w:color w:val="222222"/>
          <w:shd w:val="clear" w:color="auto" w:fill="FFFFFF"/>
        </w:rPr>
        <w:t xml:space="preserve">the </w:t>
      </w:r>
      <w:r w:rsidRPr="00A07747">
        <w:rPr>
          <w:color w:val="222222"/>
          <w:shd w:val="clear" w:color="auto" w:fill="FFFFFF"/>
        </w:rPr>
        <w:t xml:space="preserve">struggle for men's souls </w:t>
      </w:r>
      <w:r w:rsidR="00BA5059">
        <w:rPr>
          <w:color w:val="222222"/>
          <w:shd w:val="clear" w:color="auto" w:fill="FFFFFF"/>
        </w:rPr>
        <w:t xml:space="preserve">in </w:t>
      </w:r>
      <w:r w:rsidR="00BA5059" w:rsidRPr="00A07747">
        <w:rPr>
          <w:color w:val="222222"/>
          <w:shd w:val="clear" w:color="auto" w:fill="FFFFFF"/>
        </w:rPr>
        <w:t xml:space="preserve">the </w:t>
      </w:r>
      <w:r w:rsidR="00BA5059">
        <w:rPr>
          <w:color w:val="222222"/>
          <w:shd w:val="clear" w:color="auto" w:fill="FFFFFF"/>
        </w:rPr>
        <w:t xml:space="preserve">coming century </w:t>
      </w:r>
      <w:r w:rsidRPr="00A07747">
        <w:rPr>
          <w:color w:val="222222"/>
          <w:shd w:val="clear" w:color="auto" w:fill="FFFFFF"/>
        </w:rPr>
        <w:t xml:space="preserve">will be the choice between empiricism and transcendentalism. The moral reasoning will either shift towards the </w:t>
      </w:r>
      <w:r w:rsidR="00BA5059">
        <w:rPr>
          <w:color w:val="222222"/>
          <w:shd w:val="clear" w:color="auto" w:fill="FFFFFF"/>
        </w:rPr>
        <w:t>scientific methods</w:t>
      </w:r>
      <w:r w:rsidRPr="00A07747">
        <w:rPr>
          <w:color w:val="222222"/>
          <w:shd w:val="clear" w:color="auto" w:fill="FFFFFF"/>
        </w:rPr>
        <w:t xml:space="preserve"> analysis or remain centered in philosophy and theology's idioms as it now. However, where it settles will be dependent on which world perception is pr</w:t>
      </w:r>
      <w:r w:rsidR="00BA5059">
        <w:rPr>
          <w:color w:val="222222"/>
          <w:shd w:val="clear" w:color="auto" w:fill="FFFFFF"/>
        </w:rPr>
        <w:t xml:space="preserve">oven to be correct. </w:t>
      </w:r>
      <w:r w:rsidRPr="00A07747">
        <w:rPr>
          <w:color w:val="222222"/>
          <w:shd w:val="clear" w:color="auto" w:fill="FFFFFF"/>
        </w:rPr>
        <w:t xml:space="preserve">In his book </w:t>
      </w:r>
      <w:r w:rsidRPr="006011C1">
        <w:rPr>
          <w:i/>
          <w:color w:val="222222"/>
          <w:shd w:val="clear" w:color="auto" w:fill="FFFFFF"/>
        </w:rPr>
        <w:t>Consilience</w:t>
      </w:r>
      <w:r w:rsidRPr="00A07747">
        <w:rPr>
          <w:color w:val="222222"/>
          <w:shd w:val="clear" w:color="auto" w:fill="FFFFFF"/>
        </w:rPr>
        <w:t xml:space="preserve">, Wilson advocates for a unified conception of inquiry and knowledge. In chapter eleven, which is based on ethics and religion, he focuses on religion and ethics, which </w:t>
      </w:r>
      <w:r w:rsidR="00BA5059">
        <w:rPr>
          <w:color w:val="222222"/>
          <w:shd w:val="clear" w:color="auto" w:fill="FFFFFF"/>
        </w:rPr>
        <w:t>he relates</w:t>
      </w:r>
      <w:r w:rsidRPr="00A07747">
        <w:rPr>
          <w:color w:val="222222"/>
          <w:shd w:val="clear" w:color="auto" w:fill="FFFFFF"/>
        </w:rPr>
        <w:t xml:space="preserve"> to science. His specific concern is with the impact on the ethical foundations of dual inheritance theory, an aspect which he explained briefly and clearly as follows, that for genetic evolution, natural selection had added the parallel track of the cultural evolution claiming that the two forms were linked in a </w:t>
      </w:r>
      <w:r w:rsidR="00204253" w:rsidRPr="00A07747">
        <w:rPr>
          <w:color w:val="222222"/>
          <w:shd w:val="clear" w:color="auto" w:fill="FFFFFF"/>
        </w:rPr>
        <w:t>way</w:t>
      </w:r>
      <w:r w:rsidR="00204253">
        <w:rPr>
          <w:color w:val="222222"/>
          <w:shd w:val="clear" w:color="auto" w:fill="FFFFFF"/>
        </w:rPr>
        <w:t xml:space="preserve"> (</w:t>
      </w:r>
      <w:r w:rsidR="00E12B30">
        <w:rPr>
          <w:color w:val="222222"/>
          <w:szCs w:val="24"/>
          <w:shd w:val="clear" w:color="auto" w:fill="FFFFFF"/>
        </w:rPr>
        <w:t xml:space="preserve">Holmes, </w:t>
      </w:r>
      <w:r w:rsidR="00E12B30" w:rsidRPr="006011C1">
        <w:rPr>
          <w:color w:val="222222"/>
          <w:szCs w:val="24"/>
          <w:shd w:val="clear" w:color="auto" w:fill="FFFFFF"/>
        </w:rPr>
        <w:t>2017)</w:t>
      </w:r>
      <w:r w:rsidRPr="00A07747">
        <w:rPr>
          <w:color w:val="222222"/>
          <w:shd w:val="clear" w:color="auto" w:fill="FFFFFF"/>
        </w:rPr>
        <w:t xml:space="preserve">.  Wilson went ahead to suggest that philosophy had minimum, if anything, to contribute to our understanding of the ethical foundation. His perception was that it is science's task to settle fundamental meta-ethical issues such as morality but not philosophy. However, based on his claims, I would argue that Wilson's view is wrong. This is because there are some fundamental ethical issues that science is not in a position of solving.  However, in order to address them in any serious depth, philosophy is required, and it will remain crucial.  </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t xml:space="preserve">Largely, in chapter 11, Wilson focused majorly on the fundamental ethical question, that is, if moral values are independent of the evolving biological human nature. For those who said that moral values were independent, he categorized them as transcendentalists, whereas, for those who said that moral values were not independent, he categorized them as the empiricists. Notably, the empiricists and were of the secular and religious variety. However, the only argument for the transcendentalism that he narrowed down to is a religious, majorly a Christian. </w:t>
      </w:r>
      <w:r w:rsidRPr="00A07747">
        <w:rPr>
          <w:color w:val="222222"/>
          <w:shd w:val="clear" w:color="auto" w:fill="FFFFFF"/>
        </w:rPr>
        <w:lastRenderedPageBreak/>
        <w:t>Arguably, it not even much of an argument but the simply imagined a transcendentalist who tried to establish morality based on the alleged self-evidence of religious doctrine and one who opposes empiricism for it is a commitment to reigning evolution theory</w:t>
      </w:r>
      <w:r w:rsidR="00E12B30">
        <w:rPr>
          <w:color w:val="222222"/>
          <w:shd w:val="clear" w:color="auto" w:fill="FFFFFF"/>
        </w:rPr>
        <w:t>(</w:t>
      </w:r>
      <w:r w:rsidR="00E12B30">
        <w:rPr>
          <w:color w:val="222222"/>
          <w:szCs w:val="24"/>
          <w:shd w:val="clear" w:color="auto" w:fill="FFFFFF"/>
        </w:rPr>
        <w:t xml:space="preserve">Holmes, </w:t>
      </w:r>
      <w:r w:rsidR="00E12B30" w:rsidRPr="006011C1">
        <w:rPr>
          <w:color w:val="222222"/>
          <w:szCs w:val="24"/>
          <w:shd w:val="clear" w:color="auto" w:fill="FFFFFF"/>
        </w:rPr>
        <w:t>2017)</w:t>
      </w:r>
      <w:r w:rsidRPr="00A07747">
        <w:rPr>
          <w:color w:val="222222"/>
          <w:shd w:val="clear" w:color="auto" w:fill="FFFFFF"/>
        </w:rPr>
        <w:t xml:space="preserve">.  </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t>Wilson claimed that the smart money would be on the empiricist. This is because the available evidence majorly leaned towards gene-culture for moral benefits origins. He explained his claims that it is expected that during the history of evolution, the genes that predispose individuals towards cooperative behavior are expected to have become pred</w:t>
      </w:r>
      <w:r w:rsidR="00E12B30">
        <w:rPr>
          <w:color w:val="222222"/>
          <w:shd w:val="clear" w:color="auto" w:fill="FFFFFF"/>
        </w:rPr>
        <w:t>ominant in the human population (</w:t>
      </w:r>
      <w:r w:rsidR="00E12B30">
        <w:rPr>
          <w:color w:val="222222"/>
          <w:szCs w:val="24"/>
          <w:shd w:val="clear" w:color="auto" w:fill="FFFFFF"/>
        </w:rPr>
        <w:t xml:space="preserve">Verharen, </w:t>
      </w:r>
      <w:r w:rsidR="00E12B30" w:rsidRPr="006011C1">
        <w:rPr>
          <w:color w:val="222222"/>
          <w:szCs w:val="24"/>
          <w:shd w:val="clear" w:color="auto" w:fill="FFFFFF"/>
        </w:rPr>
        <w:t>2020)</w:t>
      </w:r>
      <w:r w:rsidR="00E12B30">
        <w:rPr>
          <w:color w:val="222222"/>
          <w:szCs w:val="24"/>
          <w:shd w:val="clear" w:color="auto" w:fill="FFFFFF"/>
        </w:rPr>
        <w:t>.</w:t>
      </w:r>
      <w:r w:rsidRPr="00A07747">
        <w:rPr>
          <w:color w:val="222222"/>
          <w:shd w:val="clear" w:color="auto" w:fill="FFFFFF"/>
        </w:rPr>
        <w:t xml:space="preserve"> Therefore, if such a process persists through different generations, there will be an inevitable birth of moral sentiments. Hence, this will lead to the establishment of the social contracts, which later are perceived to be rules which tend to dictate the behavior code of the members of a community passionately wishing that others would follow and they will be in a position to accept themselves for the common good. </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t>Notably, Wilson's concept presentation in the preceding passage resembles Glaucon's famous speech on the origin of justice based on how he creates the empiricist's story on the origins of moral values. Wilson included that aspect of nature and evaluation in his explanations, but the outcomes largely repli</w:t>
      </w:r>
      <w:r w:rsidR="00E12B30">
        <w:rPr>
          <w:color w:val="222222"/>
          <w:shd w:val="clear" w:color="auto" w:fill="FFFFFF"/>
        </w:rPr>
        <w:t>cated the Glaucon descriptions (</w:t>
      </w:r>
      <w:r w:rsidR="00E12B30">
        <w:rPr>
          <w:color w:val="222222"/>
          <w:szCs w:val="24"/>
          <w:shd w:val="clear" w:color="auto" w:fill="FFFFFF"/>
        </w:rPr>
        <w:t xml:space="preserve">Chesterman, </w:t>
      </w:r>
      <w:r w:rsidR="00E12B30" w:rsidRPr="006011C1">
        <w:rPr>
          <w:color w:val="222222"/>
          <w:szCs w:val="24"/>
          <w:shd w:val="clear" w:color="auto" w:fill="FFFFFF"/>
        </w:rPr>
        <w:t>2019)</w:t>
      </w:r>
      <w:r w:rsidR="00E12B30">
        <w:rPr>
          <w:color w:val="222222"/>
          <w:szCs w:val="24"/>
          <w:shd w:val="clear" w:color="auto" w:fill="FFFFFF"/>
        </w:rPr>
        <w:t xml:space="preserve">. </w:t>
      </w:r>
      <w:r w:rsidRPr="00A07747">
        <w:rPr>
          <w:color w:val="222222"/>
          <w:shd w:val="clear" w:color="auto" w:fill="FFFFFF"/>
        </w:rPr>
        <w:t xml:space="preserve">It was not surprising that Wilson concluded that the naturalistic account for the empiricists was more credible than the assertive religious claims that he attributed to the transcendentalist. Therefore, the main objective is not to oppose the brand of empiricism as Wilson's perceived; rather, it shows how he is wrong on how the transcendentalism and empiricism issue should be addressed. First is based on how he argues that scientific methods can only solve issues; secondly, how his negative assessment of philosophy's contribution to morality is based on misconceptions on how the philosophy is done. </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lastRenderedPageBreak/>
        <w:t xml:space="preserve">The key </w:t>
      </w:r>
      <w:r w:rsidR="008A0F7A">
        <w:rPr>
          <w:color w:val="222222"/>
          <w:shd w:val="clear" w:color="auto" w:fill="FFFFFF"/>
        </w:rPr>
        <w:t xml:space="preserve">problem </w:t>
      </w:r>
      <w:r w:rsidRPr="00A07747">
        <w:rPr>
          <w:color w:val="222222"/>
          <w:shd w:val="clear" w:color="auto" w:fill="FFFFFF"/>
        </w:rPr>
        <w:t>with Wilson's reasoning is that he is committed to what philosophy refers to as genetic fa</w:t>
      </w:r>
      <w:r w:rsidR="00425714">
        <w:rPr>
          <w:color w:val="222222"/>
          <w:shd w:val="clear" w:color="auto" w:fill="FFFFFF"/>
        </w:rPr>
        <w:t>llacy. In this case, origins is</w:t>
      </w:r>
      <w:r w:rsidRPr="00A07747">
        <w:rPr>
          <w:color w:val="222222"/>
          <w:shd w:val="clear" w:color="auto" w:fill="FFFFFF"/>
        </w:rPr>
        <w:t xml:space="preserve"> what is being referred to as genetic, not genes. Therefore, assuming that empiricism is right on the aspect of the origins of our moral values, then it does not follow that our moral values </w:t>
      </w:r>
      <w:r w:rsidR="00425714">
        <w:rPr>
          <w:color w:val="222222"/>
          <w:shd w:val="clear" w:color="auto" w:fill="FFFFFF"/>
        </w:rPr>
        <w:t xml:space="preserve">and </w:t>
      </w:r>
      <w:r w:rsidRPr="00A07747">
        <w:rPr>
          <w:color w:val="222222"/>
          <w:shd w:val="clear" w:color="auto" w:fill="FFFFFF"/>
        </w:rPr>
        <w:t xml:space="preserve">cannot be justified on independent grounds. Wilson discovers such distinctions with respect to empiricism on theism. He claimed that one could imagine the mind's biological construction with religious beliefs; however, that alone does not nullify transcendentalism nor prove that their beliefs are untrue. Hence, it is clear that Wilson's claims would be true if the word ethical were substituted for religious. Besides, he did not only fail to mention the distinction in his ethical discussion, but also his empiricism arguments on ethics are majorly based on </w:t>
      </w:r>
      <w:r w:rsidR="00204253" w:rsidRPr="00A07747">
        <w:rPr>
          <w:color w:val="222222"/>
          <w:shd w:val="clear" w:color="auto" w:fill="FFFFFF"/>
        </w:rPr>
        <w:t>denials</w:t>
      </w:r>
      <w:r w:rsidR="00204253">
        <w:rPr>
          <w:color w:val="222222"/>
          <w:shd w:val="clear" w:color="auto" w:fill="FFFFFF"/>
        </w:rPr>
        <w:t xml:space="preserve"> (</w:t>
      </w:r>
      <w:r w:rsidR="00E12B30">
        <w:rPr>
          <w:color w:val="222222"/>
          <w:szCs w:val="24"/>
          <w:shd w:val="clear" w:color="auto" w:fill="FFFFFF"/>
        </w:rPr>
        <w:t>Hajizadeh et al.,</w:t>
      </w:r>
      <w:r w:rsidR="00E12B30" w:rsidRPr="006011C1">
        <w:rPr>
          <w:color w:val="222222"/>
          <w:szCs w:val="24"/>
          <w:shd w:val="clear" w:color="auto" w:fill="FFFFFF"/>
        </w:rPr>
        <w:t xml:space="preserve"> 2019)</w:t>
      </w:r>
      <w:r w:rsidRPr="00A07747">
        <w:rPr>
          <w:color w:val="222222"/>
          <w:shd w:val="clear" w:color="auto" w:fill="FFFFFF"/>
        </w:rPr>
        <w:t xml:space="preserve">. His </w:t>
      </w:r>
      <w:r w:rsidR="00204253" w:rsidRPr="00A07747">
        <w:rPr>
          <w:color w:val="222222"/>
          <w:shd w:val="clear" w:color="auto" w:fill="FFFFFF"/>
        </w:rPr>
        <w:t>speculations for supporting empiricism are</w:t>
      </w:r>
      <w:r w:rsidRPr="00A07747">
        <w:rPr>
          <w:color w:val="222222"/>
          <w:shd w:val="clear" w:color="auto" w:fill="FFFFFF"/>
        </w:rPr>
        <w:t xml:space="preserve"> based on the biological construction of ethical beliefs alone. Perhaps, there is a possibility of a small connection between the origins of ethical values and their justificatory status. However, it is unclear how science alone can be in a position to establish the required connection.</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t>At the end of his ethics and religion chapter, Wilson changed his focus to theistic beliefs. He questioned if theists believe in God because God is there to be perceived, thus transcendentalism, or rather if the gene-culture explanation of the theistic beliefs can be true, thus empiricism. He argued that empiricism objective evidence is weaker in the religious case than in the ethical case. However, it was notable that the evidence he used was the same for both cases; hence his asymmetrical stance is perplexing. Besides, in neither ethics nor religion, that should alter our inherent belief whit their validity no matter how the two-issue may be twisted. The main issue is that the pivotal issues, interesting to Wilson, are dependent on the abstract matter that science is not and philosophy is, based on what he suits to address</w:t>
      </w:r>
      <w:r w:rsidR="00E12B30">
        <w:rPr>
          <w:color w:val="222222"/>
          <w:shd w:val="clear" w:color="auto" w:fill="FFFFFF"/>
        </w:rPr>
        <w:t xml:space="preserve"> (</w:t>
      </w:r>
      <w:r w:rsidR="00E12B30">
        <w:rPr>
          <w:color w:val="222222"/>
          <w:szCs w:val="24"/>
          <w:shd w:val="clear" w:color="auto" w:fill="FFFFFF"/>
        </w:rPr>
        <w:t xml:space="preserve">Chesterman, </w:t>
      </w:r>
      <w:r w:rsidR="00E12B30" w:rsidRPr="006011C1">
        <w:rPr>
          <w:color w:val="222222"/>
          <w:szCs w:val="24"/>
          <w:shd w:val="clear" w:color="auto" w:fill="FFFFFF"/>
        </w:rPr>
        <w:lastRenderedPageBreak/>
        <w:t>2019)</w:t>
      </w:r>
      <w:r w:rsidRPr="00A07747">
        <w:rPr>
          <w:color w:val="222222"/>
          <w:shd w:val="clear" w:color="auto" w:fill="FFFFFF"/>
        </w:rPr>
        <w:t xml:space="preserve">.  Generally, Wilson failed to admit how unreasonable the outcomes of his empiricism about ethics would be. Besides, it is clear that he had observed correctly that if the empiricist world view is correct, ought is just a shorthand for the kind of factual statement, which indicates society's first choice on what to do then codified. </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t>Therefore, assuming that the community's first choice to do an act is like hurting women f</w:t>
      </w:r>
      <w:r w:rsidR="00425714">
        <w:rPr>
          <w:color w:val="222222"/>
          <w:shd w:val="clear" w:color="auto" w:fill="FFFFFF"/>
        </w:rPr>
        <w:t xml:space="preserve">or fun. For instance, imagine, </w:t>
      </w:r>
      <w:r w:rsidRPr="00A07747">
        <w:rPr>
          <w:color w:val="222222"/>
          <w:shd w:val="clear" w:color="auto" w:fill="FFFFFF"/>
        </w:rPr>
        <w:t>a significant drop in the amount on the environmental conditions such as group coordination and slow human ev</w:t>
      </w:r>
      <w:r w:rsidR="00425714">
        <w:rPr>
          <w:color w:val="222222"/>
          <w:shd w:val="clear" w:color="auto" w:fill="FFFFFF"/>
        </w:rPr>
        <w:t>olutionary history, and all these</w:t>
      </w:r>
      <w:r w:rsidRPr="00A07747">
        <w:rPr>
          <w:color w:val="222222"/>
          <w:shd w:val="clear" w:color="auto" w:fill="FFFFFF"/>
        </w:rPr>
        <w:t xml:space="preserve"> aspect</w:t>
      </w:r>
      <w:r w:rsidR="00425714">
        <w:rPr>
          <w:color w:val="222222"/>
          <w:shd w:val="clear" w:color="auto" w:fill="FFFFFF"/>
        </w:rPr>
        <w:t>s</w:t>
      </w:r>
      <w:r w:rsidRPr="00A07747">
        <w:rPr>
          <w:color w:val="222222"/>
          <w:shd w:val="clear" w:color="auto" w:fill="FFFFFF"/>
        </w:rPr>
        <w:t xml:space="preserve"> could see a significant </w:t>
      </w:r>
      <w:r w:rsidR="00425714">
        <w:rPr>
          <w:color w:val="222222"/>
          <w:shd w:val="clear" w:color="auto" w:fill="FFFFFF"/>
        </w:rPr>
        <w:t>change</w:t>
      </w:r>
      <w:r w:rsidRPr="00A07747">
        <w:rPr>
          <w:color w:val="222222"/>
          <w:shd w:val="clear" w:color="auto" w:fill="FFFFFF"/>
        </w:rPr>
        <w:t xml:space="preserve"> if they performed act like hurting the women. </w:t>
      </w:r>
      <w:r w:rsidR="00425714">
        <w:rPr>
          <w:color w:val="222222"/>
          <w:shd w:val="clear" w:color="auto" w:fill="FFFFFF"/>
        </w:rPr>
        <w:t>Then a</w:t>
      </w:r>
      <w:r w:rsidRPr="00A07747">
        <w:rPr>
          <w:color w:val="222222"/>
          <w:shd w:val="clear" w:color="auto" w:fill="FFFFFF"/>
        </w:rPr>
        <w:t xml:space="preserve">ccording to Wilson's empiricism, the reasoning would mean that hurting the </w:t>
      </w:r>
      <w:r w:rsidR="00425714">
        <w:rPr>
          <w:color w:val="222222"/>
          <w:shd w:val="clear" w:color="auto" w:fill="FFFFFF"/>
        </w:rPr>
        <w:t xml:space="preserve">women </w:t>
      </w:r>
      <w:r w:rsidRPr="00A07747">
        <w:rPr>
          <w:color w:val="222222"/>
          <w:shd w:val="clear" w:color="auto" w:fill="FFFFFF"/>
        </w:rPr>
        <w:t>would become a moral obligation. Hence, the people will tend to carry on with the action despite its consequences being severe and extremely strong. Additionally, if the justification of morality was to be found on the grounds of what society first chose, and someone has is not prone to the feeling of guilt, it will be difficult for such as person to refrain from hurting other because that is an ethical aspect which has been founded</w:t>
      </w:r>
      <w:r w:rsidR="006011C1">
        <w:rPr>
          <w:color w:val="222222"/>
          <w:shd w:val="clear" w:color="auto" w:fill="FFFFFF"/>
        </w:rPr>
        <w:t xml:space="preserve"> (</w:t>
      </w:r>
      <w:r w:rsidR="006011C1">
        <w:rPr>
          <w:color w:val="222222"/>
          <w:szCs w:val="24"/>
          <w:shd w:val="clear" w:color="auto" w:fill="FFFFFF"/>
        </w:rPr>
        <w:t xml:space="preserve">Verharen, </w:t>
      </w:r>
      <w:r w:rsidR="006011C1" w:rsidRPr="006011C1">
        <w:rPr>
          <w:color w:val="222222"/>
          <w:szCs w:val="24"/>
          <w:shd w:val="clear" w:color="auto" w:fill="FFFFFF"/>
        </w:rPr>
        <w:t>2020).</w:t>
      </w:r>
    </w:p>
    <w:p w:rsidR="00A07747" w:rsidRPr="00A07747" w:rsidRDefault="00A07747" w:rsidP="006F05FA">
      <w:pPr>
        <w:spacing w:line="480" w:lineRule="auto"/>
        <w:ind w:firstLine="720"/>
        <w:rPr>
          <w:color w:val="222222"/>
          <w:shd w:val="clear" w:color="auto" w:fill="FFFFFF"/>
        </w:rPr>
      </w:pPr>
      <w:r w:rsidRPr="00A07747">
        <w:rPr>
          <w:color w:val="222222"/>
          <w:shd w:val="clear" w:color="auto" w:fill="FFFFFF"/>
        </w:rPr>
        <w:t>Notably, Wilson believed that similar reasoning that positions ethical philosophy with science could also be used to understand religion. Besides, religion can be likened to an organism that has a life cycle. Religion has different phases in which they are born, grow, reproduce as they mature, and die. Each of these phases is dependent on the human for it to grow. Assumedly, religion's success was because it is a cult that establishes power and domination even to the non-believers</w:t>
      </w:r>
      <w:r w:rsidR="006011C1">
        <w:rPr>
          <w:color w:val="222222"/>
          <w:shd w:val="clear" w:color="auto" w:fill="FFFFFF"/>
        </w:rPr>
        <w:t xml:space="preserve"> (</w:t>
      </w:r>
      <w:r w:rsidR="006011C1">
        <w:rPr>
          <w:color w:val="222222"/>
          <w:szCs w:val="24"/>
          <w:shd w:val="clear" w:color="auto" w:fill="FFFFFF"/>
        </w:rPr>
        <w:t xml:space="preserve">Holmes, </w:t>
      </w:r>
      <w:r w:rsidR="006011C1" w:rsidRPr="006011C1">
        <w:rPr>
          <w:color w:val="222222"/>
          <w:szCs w:val="24"/>
          <w:shd w:val="clear" w:color="auto" w:fill="FFFFFF"/>
        </w:rPr>
        <w:t>2017)</w:t>
      </w:r>
      <w:r w:rsidRPr="00A07747">
        <w:rPr>
          <w:color w:val="222222"/>
          <w:shd w:val="clear" w:color="auto" w:fill="FFFFFF"/>
        </w:rPr>
        <w:t xml:space="preserve">. </w:t>
      </w:r>
      <w:r w:rsidR="00425714">
        <w:rPr>
          <w:color w:val="222222"/>
          <w:shd w:val="clear" w:color="auto" w:fill="FFFFFF"/>
        </w:rPr>
        <w:t xml:space="preserve">Wilson </w:t>
      </w:r>
      <w:r w:rsidRPr="00A07747">
        <w:rPr>
          <w:color w:val="222222"/>
          <w:shd w:val="clear" w:color="auto" w:fill="FFFFFF"/>
        </w:rPr>
        <w:t>state that the religion a</w:t>
      </w:r>
      <w:r w:rsidR="00425714">
        <w:rPr>
          <w:color w:val="222222"/>
          <w:shd w:val="clear" w:color="auto" w:fill="FFFFFF"/>
        </w:rPr>
        <w:t>chieved this by creating a myth; c</w:t>
      </w:r>
      <w:r w:rsidRPr="00A07747">
        <w:rPr>
          <w:color w:val="222222"/>
          <w:shd w:val="clear" w:color="auto" w:fill="FFFFFF"/>
        </w:rPr>
        <w:t xml:space="preserve">reating a story on how the world was founded and how the people are chosen for a greater life ahead; hence they subscribe to the belief. Besides, religion seems to be founded on a mystery. That is, there are a set of instructions that are made available for the </w:t>
      </w:r>
      <w:r w:rsidRPr="00A07747">
        <w:rPr>
          <w:color w:val="222222"/>
          <w:shd w:val="clear" w:color="auto" w:fill="FFFFFF"/>
        </w:rPr>
        <w:lastRenderedPageBreak/>
        <w:t>believer to follow if they intend to achieve a higher enlightenment state—for instance, the pyramid system of freemasonry, the medieval Jewish cabala, and others. Powers emanate from the center of these groups, binding their followers together.  Additionally, they have scared places where they perform their rituals.</w:t>
      </w:r>
    </w:p>
    <w:p w:rsidR="00A07747" w:rsidRPr="00A07747" w:rsidRDefault="00381E71" w:rsidP="006F05FA">
      <w:pPr>
        <w:spacing w:line="480" w:lineRule="auto"/>
        <w:ind w:firstLine="720"/>
        <w:rPr>
          <w:color w:val="222222"/>
          <w:shd w:val="clear" w:color="auto" w:fill="FFFFFF"/>
        </w:rPr>
      </w:pPr>
      <w:r>
        <w:rPr>
          <w:color w:val="222222"/>
          <w:shd w:val="clear" w:color="auto" w:fill="FFFFFF"/>
        </w:rPr>
        <w:t>The religious hardcore</w:t>
      </w:r>
      <w:r w:rsidR="00A07747" w:rsidRPr="00A07747">
        <w:rPr>
          <w:color w:val="222222"/>
          <w:shd w:val="clear" w:color="auto" w:fill="FFFFFF"/>
        </w:rPr>
        <w:t xml:space="preserve"> harshly dismiss any objection they face from rival believers. They feel that they are obligated to defend their religion in all circumstances. However, religious roots have similarities to those of moral reasoning. That is, religion is viewed to have been establ</w:t>
      </w:r>
      <w:r w:rsidR="006011C1">
        <w:rPr>
          <w:color w:val="222222"/>
          <w:shd w:val="clear" w:color="auto" w:fill="FFFFFF"/>
        </w:rPr>
        <w:t>ished on an ethical foundation (</w:t>
      </w:r>
      <w:r w:rsidR="006011C1">
        <w:rPr>
          <w:color w:val="222222"/>
          <w:szCs w:val="24"/>
          <w:shd w:val="clear" w:color="auto" w:fill="FFFFFF"/>
        </w:rPr>
        <w:t>Hajizadeh et al.</w:t>
      </w:r>
      <w:r w:rsidR="00204253">
        <w:rPr>
          <w:color w:val="222222"/>
          <w:szCs w:val="24"/>
          <w:shd w:val="clear" w:color="auto" w:fill="FFFFFF"/>
        </w:rPr>
        <w:t>,</w:t>
      </w:r>
      <w:r w:rsidR="00204253" w:rsidRPr="006011C1">
        <w:rPr>
          <w:color w:val="222222"/>
          <w:szCs w:val="24"/>
          <w:shd w:val="clear" w:color="auto" w:fill="FFFFFF"/>
        </w:rPr>
        <w:t xml:space="preserve"> 2019</w:t>
      </w:r>
      <w:r w:rsidR="006011C1" w:rsidRPr="006011C1">
        <w:rPr>
          <w:color w:val="222222"/>
          <w:szCs w:val="24"/>
          <w:shd w:val="clear" w:color="auto" w:fill="FFFFFF"/>
        </w:rPr>
        <w:t>).</w:t>
      </w:r>
      <w:r w:rsidR="00A07747" w:rsidRPr="00A07747">
        <w:rPr>
          <w:color w:val="222222"/>
          <w:shd w:val="clear" w:color="auto" w:fill="FFFFFF"/>
        </w:rPr>
        <w:t xml:space="preserve">This has been used differently to justify the moral code of the believers. Believers have a hunger for long-lasting existence. Therefore, if they cannot have a </w:t>
      </w:r>
      <w:r w:rsidR="00204253">
        <w:rPr>
          <w:color w:val="222222"/>
          <w:shd w:val="clear" w:color="auto" w:fill="FFFFFF"/>
        </w:rPr>
        <w:t xml:space="preserve">permanent </w:t>
      </w:r>
      <w:r w:rsidR="00204253" w:rsidRPr="00A07747">
        <w:rPr>
          <w:color w:val="222222"/>
          <w:shd w:val="clear" w:color="auto" w:fill="FFFFFF"/>
        </w:rPr>
        <w:t>existence</w:t>
      </w:r>
      <w:r w:rsidR="00A07747" w:rsidRPr="00A07747">
        <w:rPr>
          <w:color w:val="222222"/>
          <w:shd w:val="clear" w:color="auto" w:fill="FFFFFF"/>
        </w:rPr>
        <w:t xml:space="preserve">, they subscribe to the idea that they will have immortal souls; besides, anything can do as long as it provides meaning to people. Also, understanding and life control is another aspect of religious power. That is, people have a belief that there is a supernatural being </w:t>
      </w:r>
      <w:r w:rsidR="00204253" w:rsidRPr="00A07747">
        <w:rPr>
          <w:color w:val="222222"/>
          <w:shd w:val="clear" w:color="auto" w:fill="FFFFFF"/>
        </w:rPr>
        <w:t>that</w:t>
      </w:r>
      <w:r w:rsidR="00A07747" w:rsidRPr="00A07747">
        <w:rPr>
          <w:color w:val="222222"/>
          <w:shd w:val="clear" w:color="auto" w:fill="FFFFFF"/>
        </w:rPr>
        <w:t xml:space="preserve"> protects the people. Therefore, there will perform rites to appeal to them differently because there is a notion that has been created that the gods must be feared, and if one does not, then there are consequences associated with that; hence people are expected to conform to given behaviors as set by the religion. </w:t>
      </w:r>
    </w:p>
    <w:p w:rsidR="008E4E8D" w:rsidRDefault="00A07747" w:rsidP="006F05FA">
      <w:pPr>
        <w:spacing w:line="480" w:lineRule="auto"/>
        <w:ind w:firstLine="720"/>
        <w:rPr>
          <w:color w:val="222222"/>
          <w:shd w:val="clear" w:color="auto" w:fill="FFFFFF"/>
        </w:rPr>
      </w:pPr>
      <w:r w:rsidRPr="00A07747">
        <w:rPr>
          <w:color w:val="222222"/>
          <w:shd w:val="clear" w:color="auto" w:fill="FFFFFF"/>
        </w:rPr>
        <w:t xml:space="preserve">Conclusively, Wilson states </w:t>
      </w:r>
      <w:r w:rsidR="00BA5059">
        <w:rPr>
          <w:color w:val="222222"/>
          <w:shd w:val="clear" w:color="auto" w:fill="FFFFFF"/>
        </w:rPr>
        <w:t xml:space="preserve">that the </w:t>
      </w:r>
      <w:r w:rsidR="00BA5059" w:rsidRPr="00A07747">
        <w:rPr>
          <w:color w:val="222222"/>
          <w:shd w:val="clear" w:color="auto" w:fill="FFFFFF"/>
        </w:rPr>
        <w:t xml:space="preserve">struggle for men's souls </w:t>
      </w:r>
      <w:r w:rsidR="00BA5059">
        <w:rPr>
          <w:color w:val="222222"/>
          <w:shd w:val="clear" w:color="auto" w:fill="FFFFFF"/>
        </w:rPr>
        <w:t xml:space="preserve">in </w:t>
      </w:r>
      <w:r w:rsidR="00BA5059" w:rsidRPr="00A07747">
        <w:rPr>
          <w:color w:val="222222"/>
          <w:shd w:val="clear" w:color="auto" w:fill="FFFFFF"/>
        </w:rPr>
        <w:t xml:space="preserve">the </w:t>
      </w:r>
      <w:r w:rsidR="00BA5059">
        <w:rPr>
          <w:color w:val="222222"/>
          <w:shd w:val="clear" w:color="auto" w:fill="FFFFFF"/>
        </w:rPr>
        <w:t xml:space="preserve">coming century </w:t>
      </w:r>
      <w:r w:rsidR="00BA5059" w:rsidRPr="00A07747">
        <w:rPr>
          <w:color w:val="222222"/>
          <w:shd w:val="clear" w:color="auto" w:fill="FFFFFF"/>
        </w:rPr>
        <w:t xml:space="preserve">will be the choice between empiricism and </w:t>
      </w:r>
      <w:r w:rsidR="00204253" w:rsidRPr="00A07747">
        <w:rPr>
          <w:color w:val="222222"/>
          <w:shd w:val="clear" w:color="auto" w:fill="FFFFFF"/>
        </w:rPr>
        <w:t>transcendentalism. That</w:t>
      </w:r>
      <w:r w:rsidRPr="00A07747">
        <w:rPr>
          <w:color w:val="222222"/>
          <w:shd w:val="clear" w:color="auto" w:fill="FFFFFF"/>
        </w:rPr>
        <w:t xml:space="preserve"> is, the moral reasoning will either shift towards the science-based material analysis or remain centered in the idioms of philosophy and theology as it now. Wilson focused majorly on the fundamental ethical question of whether moral values are independent of the evolving biological human nature. For those who said that moral values were independent, he categorized them as transcendentalists, whereas, for those who said that moral values were not independent, he categorized them as the empiricists. The </w:t>
      </w:r>
      <w:r w:rsidRPr="00A07747">
        <w:rPr>
          <w:color w:val="222222"/>
          <w:shd w:val="clear" w:color="auto" w:fill="FFFFFF"/>
        </w:rPr>
        <w:lastRenderedPageBreak/>
        <w:t>key</w:t>
      </w:r>
      <w:r w:rsidR="008A0F7A">
        <w:rPr>
          <w:color w:val="222222"/>
          <w:shd w:val="clear" w:color="auto" w:fill="FFFFFF"/>
        </w:rPr>
        <w:t xml:space="preserve"> problem</w:t>
      </w:r>
      <w:r w:rsidRPr="00A07747">
        <w:rPr>
          <w:color w:val="222222"/>
          <w:shd w:val="clear" w:color="auto" w:fill="FFFFFF"/>
        </w:rPr>
        <w:t xml:space="preserve"> with Wilson's reasoning is that he is committed to what philosophy refers to as genetic fallacy. In this case, origins are what is being referred to as genetic, not genes. Therefore, assuming that empiricism is right on the aspect of the origins of our moral values, then it does not follow that our moral values cannot be justified on independent grounds. Notably, Wilson believed that similar reasoning that positions ethical philosophy with science could also be used to understand religion. Besides, </w:t>
      </w:r>
      <w:r w:rsidR="008A0F7A">
        <w:rPr>
          <w:color w:val="222222"/>
          <w:shd w:val="clear" w:color="auto" w:fill="FFFFFF"/>
        </w:rPr>
        <w:t xml:space="preserve">he argued that </w:t>
      </w:r>
      <w:r w:rsidRPr="00A07747">
        <w:rPr>
          <w:color w:val="222222"/>
          <w:shd w:val="clear" w:color="auto" w:fill="FFFFFF"/>
        </w:rPr>
        <w:t>religion can be likened to an organism that has a life cycle. Religion has different phases in which they are born, grow, reproduce as they mature, and die. Each of these phases is dependent on the human for it to grow. Therefore, there will perform rites to appeal to them differently because there is a notion that has been created that the gods must be feared and if one does not, then there are consequences associated with that; hence people are expected to conform to given behaviors as set by the religion</w:t>
      </w:r>
      <w:r w:rsidR="007A186C">
        <w:rPr>
          <w:color w:val="222222"/>
          <w:shd w:val="clear" w:color="auto" w:fill="FFFFFF"/>
        </w:rPr>
        <w:t>.</w:t>
      </w: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jc w:val="center"/>
        <w:rPr>
          <w:b/>
          <w:color w:val="222222"/>
          <w:shd w:val="clear" w:color="auto" w:fill="FFFFFF"/>
        </w:rPr>
      </w:pPr>
    </w:p>
    <w:p w:rsidR="006F05FA" w:rsidRDefault="006F05FA" w:rsidP="006F05FA">
      <w:pPr>
        <w:spacing w:line="480" w:lineRule="auto"/>
        <w:rPr>
          <w:b/>
          <w:color w:val="222222"/>
          <w:shd w:val="clear" w:color="auto" w:fill="FFFFFF"/>
        </w:rPr>
      </w:pPr>
    </w:p>
    <w:p w:rsidR="006011C1" w:rsidRPr="006F05FA" w:rsidRDefault="006011C1" w:rsidP="006F05FA">
      <w:pPr>
        <w:spacing w:line="480" w:lineRule="auto"/>
        <w:jc w:val="center"/>
        <w:rPr>
          <w:b/>
          <w:color w:val="222222"/>
          <w:shd w:val="clear" w:color="auto" w:fill="FFFFFF"/>
        </w:rPr>
      </w:pPr>
      <w:r w:rsidRPr="006F05FA">
        <w:rPr>
          <w:b/>
          <w:color w:val="222222"/>
          <w:shd w:val="clear" w:color="auto" w:fill="FFFFFF"/>
        </w:rPr>
        <w:lastRenderedPageBreak/>
        <w:t>References</w:t>
      </w:r>
    </w:p>
    <w:p w:rsidR="006F05FA" w:rsidRPr="006011C1" w:rsidRDefault="006F05FA" w:rsidP="006F05FA">
      <w:pPr>
        <w:spacing w:line="480" w:lineRule="auto"/>
        <w:ind w:left="720" w:hanging="720"/>
        <w:rPr>
          <w:szCs w:val="24"/>
        </w:rPr>
      </w:pPr>
      <w:r w:rsidRPr="006011C1">
        <w:rPr>
          <w:color w:val="222222"/>
          <w:szCs w:val="24"/>
          <w:shd w:val="clear" w:color="auto" w:fill="FFFFFF"/>
        </w:rPr>
        <w:t xml:space="preserve">Chesterman, A. P. C. (2019). Consilience or fragmentation in Translation Studies </w:t>
      </w:r>
      <w:bookmarkStart w:id="0" w:name="_GoBack"/>
      <w:bookmarkEnd w:id="0"/>
      <w:r w:rsidRPr="006011C1">
        <w:rPr>
          <w:color w:val="222222"/>
          <w:szCs w:val="24"/>
          <w:shd w:val="clear" w:color="auto" w:fill="FFFFFF"/>
        </w:rPr>
        <w:t>today? </w:t>
      </w:r>
      <w:r w:rsidRPr="006011C1">
        <w:rPr>
          <w:i/>
          <w:iCs/>
          <w:color w:val="222222"/>
          <w:szCs w:val="24"/>
          <w:shd w:val="clear" w:color="auto" w:fill="FFFFFF"/>
        </w:rPr>
        <w:t>Slovo. ru: baltijskijakcent</w:t>
      </w:r>
      <w:r w:rsidRPr="006011C1">
        <w:rPr>
          <w:color w:val="222222"/>
          <w:szCs w:val="24"/>
          <w:shd w:val="clear" w:color="auto" w:fill="FFFFFF"/>
        </w:rPr>
        <w:t>.</w:t>
      </w:r>
    </w:p>
    <w:p w:rsidR="006F05FA" w:rsidRPr="006011C1" w:rsidRDefault="006F05FA" w:rsidP="006F05FA">
      <w:pPr>
        <w:spacing w:line="480" w:lineRule="auto"/>
        <w:ind w:left="720" w:hanging="720"/>
        <w:rPr>
          <w:color w:val="222222"/>
          <w:szCs w:val="24"/>
          <w:shd w:val="clear" w:color="auto" w:fill="FFFFFF"/>
        </w:rPr>
      </w:pPr>
      <w:r w:rsidRPr="006011C1">
        <w:rPr>
          <w:color w:val="222222"/>
          <w:szCs w:val="24"/>
          <w:shd w:val="clear" w:color="auto" w:fill="FFFFFF"/>
        </w:rPr>
        <w:t>Hajizadeh, M., Jahed, M., &amp;Kavandi, S. (2019). Biologizing Ethics: Analysis and Critique of Edward Wilson's Evolutionary Ethics. </w:t>
      </w:r>
      <w:r w:rsidRPr="006011C1">
        <w:rPr>
          <w:i/>
          <w:iCs/>
          <w:color w:val="222222"/>
          <w:szCs w:val="24"/>
          <w:shd w:val="clear" w:color="auto" w:fill="FFFFFF"/>
        </w:rPr>
        <w:t>Bioethics Journal</w:t>
      </w:r>
      <w:r w:rsidRPr="006011C1">
        <w:rPr>
          <w:color w:val="222222"/>
          <w:szCs w:val="24"/>
          <w:shd w:val="clear" w:color="auto" w:fill="FFFFFF"/>
        </w:rPr>
        <w:t>, </w:t>
      </w:r>
      <w:r w:rsidRPr="006011C1">
        <w:rPr>
          <w:i/>
          <w:iCs/>
          <w:color w:val="222222"/>
          <w:szCs w:val="24"/>
          <w:shd w:val="clear" w:color="auto" w:fill="FFFFFF"/>
        </w:rPr>
        <w:t>9</w:t>
      </w:r>
      <w:r w:rsidRPr="006011C1">
        <w:rPr>
          <w:color w:val="222222"/>
          <w:szCs w:val="24"/>
          <w:shd w:val="clear" w:color="auto" w:fill="FFFFFF"/>
        </w:rPr>
        <w:t>(33), 41-54.</w:t>
      </w:r>
    </w:p>
    <w:p w:rsidR="006F05FA" w:rsidRPr="006011C1" w:rsidRDefault="006F05FA" w:rsidP="006F05FA">
      <w:pPr>
        <w:spacing w:line="480" w:lineRule="auto"/>
        <w:ind w:left="720" w:hanging="720"/>
        <w:rPr>
          <w:color w:val="222222"/>
          <w:szCs w:val="24"/>
          <w:shd w:val="clear" w:color="auto" w:fill="FFFFFF"/>
        </w:rPr>
      </w:pPr>
      <w:r w:rsidRPr="006011C1">
        <w:rPr>
          <w:color w:val="222222"/>
          <w:szCs w:val="24"/>
          <w:shd w:val="clear" w:color="auto" w:fill="FFFFFF"/>
        </w:rPr>
        <w:t>Holmes, J. (2017). Consilience Rebalanced: Edward O. Wilson on Science, the Humanities and the Meaning of Human Existence. </w:t>
      </w:r>
      <w:r w:rsidRPr="006011C1">
        <w:rPr>
          <w:i/>
          <w:iCs/>
          <w:color w:val="222222"/>
          <w:szCs w:val="24"/>
          <w:shd w:val="clear" w:color="auto" w:fill="FFFFFF"/>
        </w:rPr>
        <w:t>Journal of Literature and Science</w:t>
      </w:r>
      <w:r w:rsidRPr="006011C1">
        <w:rPr>
          <w:color w:val="222222"/>
          <w:szCs w:val="24"/>
          <w:shd w:val="clear" w:color="auto" w:fill="FFFFFF"/>
        </w:rPr>
        <w:t>, </w:t>
      </w:r>
      <w:r w:rsidRPr="006011C1">
        <w:rPr>
          <w:i/>
          <w:iCs/>
          <w:color w:val="222222"/>
          <w:szCs w:val="24"/>
          <w:shd w:val="clear" w:color="auto" w:fill="FFFFFF"/>
        </w:rPr>
        <w:t>10</w:t>
      </w:r>
      <w:r w:rsidRPr="006011C1">
        <w:rPr>
          <w:color w:val="222222"/>
          <w:szCs w:val="24"/>
          <w:shd w:val="clear" w:color="auto" w:fill="FFFFFF"/>
        </w:rPr>
        <w:t>(1).</w:t>
      </w:r>
    </w:p>
    <w:p w:rsidR="006F05FA" w:rsidRPr="006011C1" w:rsidRDefault="006F05FA" w:rsidP="006F05FA">
      <w:pPr>
        <w:spacing w:line="480" w:lineRule="auto"/>
        <w:ind w:left="720" w:hanging="720"/>
        <w:rPr>
          <w:color w:val="222222"/>
          <w:szCs w:val="24"/>
          <w:shd w:val="clear" w:color="auto" w:fill="FFFFFF"/>
        </w:rPr>
      </w:pPr>
      <w:r w:rsidRPr="006011C1">
        <w:rPr>
          <w:color w:val="222222"/>
          <w:szCs w:val="24"/>
          <w:shd w:val="clear" w:color="auto" w:fill="FFFFFF"/>
        </w:rPr>
        <w:t>Verharen, C. C. (2020). Two Genealogies of Human Values: Nietzsche Versus Edward O. Wilson on the Consilience of Philosophy, Science and Technology. </w:t>
      </w:r>
      <w:r w:rsidRPr="006011C1">
        <w:rPr>
          <w:i/>
          <w:iCs/>
          <w:color w:val="222222"/>
          <w:szCs w:val="24"/>
          <w:shd w:val="clear" w:color="auto" w:fill="FFFFFF"/>
        </w:rPr>
        <w:t>Science and Engineering Ethics</w:t>
      </w:r>
      <w:r w:rsidRPr="006011C1">
        <w:rPr>
          <w:color w:val="222222"/>
          <w:szCs w:val="24"/>
          <w:shd w:val="clear" w:color="auto" w:fill="FFFFFF"/>
        </w:rPr>
        <w:t>, </w:t>
      </w:r>
      <w:r w:rsidRPr="006011C1">
        <w:rPr>
          <w:i/>
          <w:iCs/>
          <w:color w:val="222222"/>
          <w:szCs w:val="24"/>
          <w:shd w:val="clear" w:color="auto" w:fill="FFFFFF"/>
        </w:rPr>
        <w:t>26</w:t>
      </w:r>
      <w:r w:rsidRPr="006011C1">
        <w:rPr>
          <w:color w:val="222222"/>
          <w:szCs w:val="24"/>
          <w:shd w:val="clear" w:color="auto" w:fill="FFFFFF"/>
        </w:rPr>
        <w:t>(1), 255-274.</w:t>
      </w:r>
    </w:p>
    <w:sectPr w:rsidR="006F05FA" w:rsidRPr="006011C1" w:rsidSect="00F5036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455" w:rsidRDefault="00796455" w:rsidP="006F05FA">
      <w:pPr>
        <w:spacing w:after="0" w:line="240" w:lineRule="auto"/>
      </w:pPr>
      <w:r>
        <w:separator/>
      </w:r>
    </w:p>
  </w:endnote>
  <w:endnote w:type="continuationSeparator" w:id="1">
    <w:p w:rsidR="00796455" w:rsidRDefault="00796455" w:rsidP="006F05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455" w:rsidRDefault="00796455" w:rsidP="006F05FA">
      <w:pPr>
        <w:spacing w:after="0" w:line="240" w:lineRule="auto"/>
      </w:pPr>
      <w:r>
        <w:separator/>
      </w:r>
    </w:p>
  </w:footnote>
  <w:footnote w:type="continuationSeparator" w:id="1">
    <w:p w:rsidR="00796455" w:rsidRDefault="00796455" w:rsidP="006F05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5FA" w:rsidRDefault="006F05FA">
    <w:pPr>
      <w:pStyle w:val="Header"/>
    </w:pPr>
    <w:r>
      <w:tab/>
    </w:r>
    <w:r>
      <w:tab/>
    </w:r>
    <w:r w:rsidR="00246BEE">
      <w:fldChar w:fldCharType="begin"/>
    </w:r>
    <w:r>
      <w:instrText xml:space="preserve"> PAGE   \* MERGEFORMAT </w:instrText>
    </w:r>
    <w:r w:rsidR="00246BEE">
      <w:fldChar w:fldCharType="separate"/>
    </w:r>
    <w:r w:rsidR="00204253">
      <w:rPr>
        <w:noProof/>
      </w:rPr>
      <w:t>1</w:t>
    </w:r>
    <w:r w:rsidR="00246BEE">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3A4B"/>
    <w:rsid w:val="000B515B"/>
    <w:rsid w:val="00204253"/>
    <w:rsid w:val="00220AC8"/>
    <w:rsid w:val="00246BEE"/>
    <w:rsid w:val="002A42E0"/>
    <w:rsid w:val="002F591F"/>
    <w:rsid w:val="00381E71"/>
    <w:rsid w:val="003D65A6"/>
    <w:rsid w:val="00425714"/>
    <w:rsid w:val="004C4F24"/>
    <w:rsid w:val="004C7155"/>
    <w:rsid w:val="005403CF"/>
    <w:rsid w:val="005B2FE7"/>
    <w:rsid w:val="006011C1"/>
    <w:rsid w:val="00606DC3"/>
    <w:rsid w:val="0063410F"/>
    <w:rsid w:val="006A21EA"/>
    <w:rsid w:val="006E3BF3"/>
    <w:rsid w:val="006F05FA"/>
    <w:rsid w:val="00796455"/>
    <w:rsid w:val="007A186C"/>
    <w:rsid w:val="00874B1F"/>
    <w:rsid w:val="008A0F7A"/>
    <w:rsid w:val="008E4E8D"/>
    <w:rsid w:val="009535C3"/>
    <w:rsid w:val="0096513A"/>
    <w:rsid w:val="00974ABC"/>
    <w:rsid w:val="00977169"/>
    <w:rsid w:val="00983A4B"/>
    <w:rsid w:val="009A4ECB"/>
    <w:rsid w:val="009F4FD4"/>
    <w:rsid w:val="00A07747"/>
    <w:rsid w:val="00A4038C"/>
    <w:rsid w:val="00A436E7"/>
    <w:rsid w:val="00A9427E"/>
    <w:rsid w:val="00AE0F34"/>
    <w:rsid w:val="00AF3BF8"/>
    <w:rsid w:val="00B03374"/>
    <w:rsid w:val="00B7657E"/>
    <w:rsid w:val="00B8008D"/>
    <w:rsid w:val="00BA5059"/>
    <w:rsid w:val="00C216B4"/>
    <w:rsid w:val="00C40F08"/>
    <w:rsid w:val="00C476DB"/>
    <w:rsid w:val="00DC7EED"/>
    <w:rsid w:val="00E12B30"/>
    <w:rsid w:val="00E97A7E"/>
    <w:rsid w:val="00EA0976"/>
    <w:rsid w:val="00EE7E7D"/>
    <w:rsid w:val="00F503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3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2FE7"/>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5B2FE7"/>
    <w:rPr>
      <w:i/>
      <w:iCs/>
    </w:rPr>
  </w:style>
  <w:style w:type="paragraph" w:styleId="Header">
    <w:name w:val="header"/>
    <w:basedOn w:val="Normal"/>
    <w:link w:val="HeaderChar"/>
    <w:uiPriority w:val="99"/>
    <w:unhideWhenUsed/>
    <w:rsid w:val="006F0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5FA"/>
  </w:style>
  <w:style w:type="paragraph" w:styleId="Footer">
    <w:name w:val="footer"/>
    <w:basedOn w:val="Normal"/>
    <w:link w:val="FooterChar"/>
    <w:uiPriority w:val="99"/>
    <w:unhideWhenUsed/>
    <w:rsid w:val="006F0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5FA"/>
  </w:style>
</w:styles>
</file>

<file path=word/webSettings.xml><?xml version="1.0" encoding="utf-8"?>
<w:webSettings xmlns:r="http://schemas.openxmlformats.org/officeDocument/2006/relationships" xmlns:w="http://schemas.openxmlformats.org/wordprocessingml/2006/main">
  <w:divs>
    <w:div w:id="465709128">
      <w:bodyDiv w:val="1"/>
      <w:marLeft w:val="0"/>
      <w:marRight w:val="0"/>
      <w:marTop w:val="0"/>
      <w:marBottom w:val="0"/>
      <w:divBdr>
        <w:top w:val="none" w:sz="0" w:space="0" w:color="auto"/>
        <w:left w:val="none" w:sz="0" w:space="0" w:color="auto"/>
        <w:bottom w:val="none" w:sz="0" w:space="0" w:color="auto"/>
        <w:right w:val="none" w:sz="0" w:space="0" w:color="auto"/>
      </w:divBdr>
      <w:divsChild>
        <w:div w:id="1402292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56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1816</Words>
  <Characters>10353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2020-12-07T06:58:00Z</dcterms:created>
  <dcterms:modified xsi:type="dcterms:W3CDTF">2020-12-07T06:58:00Z</dcterms:modified>
</cp:coreProperties>
</file>