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8A4" w:rsidRDefault="00A468A4">
      <w:r>
        <w:t>Name</w:t>
      </w:r>
    </w:p>
    <w:p w:rsidR="00A468A4" w:rsidRDefault="00A468A4">
      <w:r>
        <w:t>Tutor</w:t>
      </w:r>
    </w:p>
    <w:p w:rsidR="00A468A4" w:rsidRDefault="00A468A4">
      <w:r>
        <w:t>Course</w:t>
      </w:r>
    </w:p>
    <w:p w:rsidR="00A468A4" w:rsidRDefault="00A468A4">
      <w:r>
        <w:t>Date</w:t>
      </w:r>
    </w:p>
    <w:p w:rsidR="007F3814" w:rsidRDefault="00A468A4">
      <w:r>
        <w:t xml:space="preserve">1. </w:t>
      </w:r>
      <w:r w:rsidR="002D34CE">
        <w:t>From the video, there is an ethical issue concerning whether the company should hire the candidate. There is seemingly universal consensus that he is highly qualified and could be the person to take the organization forward. However, they are concerned with the sexual choices of the candidate. This is an ethical issue which the recruitment board needs to consider as they make a decision whether or not to recruit him.</w:t>
      </w:r>
    </w:p>
    <w:p w:rsidR="002D34CE" w:rsidRDefault="00A468A4">
      <w:r>
        <w:t xml:space="preserve">2. </w:t>
      </w:r>
      <w:r w:rsidR="002D34CE">
        <w:t xml:space="preserve">It is not legal to discriminate against a candidate based on his/her sexual orientation. The law protects liberties and rights of all citizens. One particular freedom is the </w:t>
      </w:r>
      <w:r w:rsidR="00B11C32">
        <w:t>ability of a person to choose whether to engage in heterosexual or homosexual relationships. This is not explicitly stated in Title VII but there is clear prohibition of discrimination based on sex and gender. In addition, the Employment Non-Discrimination Act of 2009 is being considered by Congress as a means of banning discrimination based on sexual orientation and gender identity.</w:t>
      </w:r>
    </w:p>
    <w:p w:rsidR="00B11C32" w:rsidRDefault="00A468A4">
      <w:r>
        <w:t xml:space="preserve">3. </w:t>
      </w:r>
      <w:r w:rsidR="00B11C32">
        <w:t xml:space="preserve">If this candidate is hired, there might be issues in the workplace as different people hold varying opinions on the topic. On the interviewing committee, two people supported the candidate while the other two disagreed with his possible hiring. This is a representation of how opinions may be divided among the employees and among clients engaging with the company. As it identified as a Christian organization, the concern may be that the company is going against </w:t>
      </w:r>
      <w:r w:rsidR="009D07AC">
        <w:t>its religious values.</w:t>
      </w:r>
    </w:p>
    <w:p w:rsidR="009D07AC" w:rsidRDefault="00A468A4">
      <w:r>
        <w:t xml:space="preserve">4. Once this person is hired, there is a need to engage staff members across the organization in a training program about how to handle the situation. As it is clear that there is no homosexual </w:t>
      </w:r>
      <w:r>
        <w:lastRenderedPageBreak/>
        <w:t>employee currently at the company, it is important to train people on how to interact and work with the candidate. This will include education about his freedom to choose his sexual preference. It is important that he is not treated like an outcast because of his sexual orientation.</w:t>
      </w:r>
    </w:p>
    <w:sectPr w:rsidR="009D07AC"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1339" w:rsidRDefault="008E1339" w:rsidP="00A468A4">
      <w:pPr>
        <w:spacing w:line="240" w:lineRule="auto"/>
      </w:pPr>
      <w:r>
        <w:separator/>
      </w:r>
    </w:p>
  </w:endnote>
  <w:endnote w:type="continuationSeparator" w:id="1">
    <w:p w:rsidR="008E1339" w:rsidRDefault="008E1339" w:rsidP="00A468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1339" w:rsidRDefault="008E1339" w:rsidP="00A468A4">
      <w:pPr>
        <w:spacing w:line="240" w:lineRule="auto"/>
      </w:pPr>
      <w:r>
        <w:separator/>
      </w:r>
    </w:p>
  </w:footnote>
  <w:footnote w:type="continuationSeparator" w:id="1">
    <w:p w:rsidR="008E1339" w:rsidRDefault="008E1339" w:rsidP="00A468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663001"/>
      <w:docPartObj>
        <w:docPartGallery w:val="Page Numbers (Top of Page)"/>
        <w:docPartUnique/>
      </w:docPartObj>
    </w:sdtPr>
    <w:sdtContent>
      <w:p w:rsidR="00A468A4" w:rsidRDefault="00A468A4">
        <w:pPr>
          <w:pStyle w:val="Header"/>
          <w:jc w:val="right"/>
        </w:pPr>
        <w:r>
          <w:t xml:space="preserve">Surname </w:t>
        </w:r>
        <w:fldSimple w:instr=" PAGE   \* MERGEFORMAT ">
          <w:r>
            <w:rPr>
              <w:noProof/>
            </w:rPr>
            <w:t>1</w:t>
          </w:r>
        </w:fldSimple>
      </w:p>
    </w:sdtContent>
  </w:sdt>
  <w:p w:rsidR="00A468A4" w:rsidRDefault="00A468A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D34CE"/>
    <w:rsid w:val="000918E9"/>
    <w:rsid w:val="002D34CE"/>
    <w:rsid w:val="006F4038"/>
    <w:rsid w:val="007B7D6E"/>
    <w:rsid w:val="007F3814"/>
    <w:rsid w:val="008E1339"/>
    <w:rsid w:val="009B0259"/>
    <w:rsid w:val="009D07AC"/>
    <w:rsid w:val="00A468A4"/>
    <w:rsid w:val="00B11C32"/>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8A4"/>
    <w:pPr>
      <w:tabs>
        <w:tab w:val="center" w:pos="4680"/>
        <w:tab w:val="right" w:pos="9360"/>
      </w:tabs>
      <w:spacing w:line="240" w:lineRule="auto"/>
    </w:pPr>
  </w:style>
  <w:style w:type="character" w:customStyle="1" w:styleId="HeaderChar">
    <w:name w:val="Header Char"/>
    <w:basedOn w:val="DefaultParagraphFont"/>
    <w:link w:val="Header"/>
    <w:uiPriority w:val="99"/>
    <w:rsid w:val="00A468A4"/>
  </w:style>
  <w:style w:type="paragraph" w:styleId="Footer">
    <w:name w:val="footer"/>
    <w:basedOn w:val="Normal"/>
    <w:link w:val="FooterChar"/>
    <w:uiPriority w:val="99"/>
    <w:semiHidden/>
    <w:unhideWhenUsed/>
    <w:rsid w:val="00A468A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468A4"/>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2018-09-26T20:50:00Z</dcterms:created>
  <dcterms:modified xsi:type="dcterms:W3CDTF">2018-09-26T21:58:00Z</dcterms:modified>
</cp:coreProperties>
</file>