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653" w:rsidRPr="00EC1653" w:rsidRDefault="00EC1653" w:rsidP="00EC1653">
      <w:pPr>
        <w:spacing w:line="480" w:lineRule="auto"/>
        <w:rPr>
          <w:rFonts w:ascii="Times New Roman" w:hAnsi="Times New Roman" w:cs="Times New Roman"/>
          <w:sz w:val="24"/>
          <w:szCs w:val="24"/>
        </w:rPr>
      </w:pPr>
      <w:r w:rsidRPr="00EC1653">
        <w:rPr>
          <w:rFonts w:ascii="Times New Roman" w:hAnsi="Times New Roman" w:cs="Times New Roman"/>
          <w:sz w:val="24"/>
          <w:szCs w:val="24"/>
        </w:rPr>
        <w:t>Name</w:t>
      </w:r>
    </w:p>
    <w:p w:rsidR="00EC1653" w:rsidRPr="00EC1653" w:rsidRDefault="00EC1653" w:rsidP="00EC1653">
      <w:pPr>
        <w:spacing w:line="480" w:lineRule="auto"/>
        <w:rPr>
          <w:rFonts w:ascii="Times New Roman" w:hAnsi="Times New Roman" w:cs="Times New Roman"/>
          <w:sz w:val="24"/>
          <w:szCs w:val="24"/>
        </w:rPr>
      </w:pPr>
      <w:r w:rsidRPr="00EC1653">
        <w:rPr>
          <w:rFonts w:ascii="Times New Roman" w:hAnsi="Times New Roman" w:cs="Times New Roman"/>
          <w:sz w:val="24"/>
          <w:szCs w:val="24"/>
        </w:rPr>
        <w:t>Course</w:t>
      </w:r>
    </w:p>
    <w:p w:rsidR="00EC1653" w:rsidRPr="00EC1653" w:rsidRDefault="00EC1653" w:rsidP="00EC1653">
      <w:pPr>
        <w:spacing w:line="480" w:lineRule="auto"/>
        <w:rPr>
          <w:rFonts w:ascii="Times New Roman" w:hAnsi="Times New Roman" w:cs="Times New Roman"/>
          <w:sz w:val="24"/>
          <w:szCs w:val="24"/>
        </w:rPr>
      </w:pPr>
      <w:r w:rsidRPr="00EC1653">
        <w:rPr>
          <w:rFonts w:ascii="Times New Roman" w:hAnsi="Times New Roman" w:cs="Times New Roman"/>
          <w:sz w:val="24"/>
          <w:szCs w:val="24"/>
        </w:rPr>
        <w:t>Tutor</w:t>
      </w:r>
    </w:p>
    <w:p w:rsidR="00EC1653" w:rsidRPr="00EC1653" w:rsidRDefault="00EC1653" w:rsidP="00EC1653">
      <w:pPr>
        <w:spacing w:line="480" w:lineRule="auto"/>
        <w:rPr>
          <w:rFonts w:ascii="Times New Roman" w:hAnsi="Times New Roman" w:cs="Times New Roman"/>
          <w:sz w:val="24"/>
          <w:szCs w:val="24"/>
        </w:rPr>
      </w:pPr>
      <w:r w:rsidRPr="00EC1653">
        <w:rPr>
          <w:rFonts w:ascii="Times New Roman" w:hAnsi="Times New Roman" w:cs="Times New Roman"/>
          <w:sz w:val="24"/>
          <w:szCs w:val="24"/>
        </w:rPr>
        <w:t xml:space="preserve">Date </w:t>
      </w:r>
    </w:p>
    <w:p w:rsidR="007D0F0D" w:rsidRPr="00EC1653" w:rsidRDefault="007D0F0D" w:rsidP="00EC1653">
      <w:pPr>
        <w:spacing w:line="480" w:lineRule="auto"/>
        <w:jc w:val="center"/>
        <w:rPr>
          <w:rFonts w:ascii="Times New Roman" w:hAnsi="Times New Roman" w:cs="Times New Roman"/>
          <w:sz w:val="24"/>
          <w:szCs w:val="24"/>
        </w:rPr>
      </w:pPr>
      <w:r w:rsidRPr="00EC1653">
        <w:rPr>
          <w:rFonts w:ascii="Times New Roman" w:hAnsi="Times New Roman" w:cs="Times New Roman"/>
          <w:sz w:val="24"/>
          <w:szCs w:val="24"/>
        </w:rPr>
        <w:t>Article Summary</w:t>
      </w:r>
    </w:p>
    <w:p w:rsidR="00E52A40" w:rsidRPr="00EC1653" w:rsidRDefault="007D0F0D" w:rsidP="00EC1653">
      <w:pPr>
        <w:spacing w:line="480" w:lineRule="auto"/>
        <w:jc w:val="center"/>
        <w:rPr>
          <w:rFonts w:ascii="Times New Roman" w:hAnsi="Times New Roman" w:cs="Times New Roman"/>
          <w:b/>
          <w:sz w:val="24"/>
          <w:szCs w:val="24"/>
        </w:rPr>
      </w:pPr>
      <w:r w:rsidRPr="00EC1653">
        <w:rPr>
          <w:rFonts w:ascii="Times New Roman" w:hAnsi="Times New Roman" w:cs="Times New Roman"/>
          <w:b/>
          <w:sz w:val="24"/>
          <w:szCs w:val="24"/>
        </w:rPr>
        <w:t>What Went Wrong at WorldCom?</w:t>
      </w:r>
    </w:p>
    <w:p w:rsidR="007D0F0D" w:rsidRPr="00EC1653" w:rsidRDefault="007D0F0D" w:rsidP="00EC1653">
      <w:pPr>
        <w:spacing w:line="480" w:lineRule="auto"/>
        <w:ind w:firstLine="720"/>
        <w:rPr>
          <w:rFonts w:ascii="Times New Roman" w:hAnsi="Times New Roman" w:cs="Times New Roman"/>
          <w:sz w:val="24"/>
          <w:szCs w:val="24"/>
        </w:rPr>
      </w:pPr>
      <w:r w:rsidRPr="00EC1653">
        <w:rPr>
          <w:rFonts w:ascii="Times New Roman" w:hAnsi="Times New Roman" w:cs="Times New Roman"/>
          <w:sz w:val="24"/>
          <w:szCs w:val="24"/>
        </w:rPr>
        <w:t xml:space="preserve">WorldCom is the second largest Telecom </w:t>
      </w:r>
      <w:r w:rsidR="0022784D" w:rsidRPr="00EC1653">
        <w:rPr>
          <w:rFonts w:ascii="Times New Roman" w:hAnsi="Times New Roman" w:cs="Times New Roman"/>
          <w:sz w:val="24"/>
          <w:szCs w:val="24"/>
        </w:rPr>
        <w:t xml:space="preserve">firm- long distance telephone and data </w:t>
      </w:r>
      <w:r w:rsidR="00EC1653" w:rsidRPr="00EC1653">
        <w:rPr>
          <w:rFonts w:ascii="Times New Roman" w:hAnsi="Times New Roman" w:cs="Times New Roman"/>
          <w:sz w:val="24"/>
          <w:szCs w:val="24"/>
        </w:rPr>
        <w:t>services provider</w:t>
      </w:r>
      <w:r w:rsidR="0022784D" w:rsidRPr="00EC1653">
        <w:rPr>
          <w:rFonts w:ascii="Times New Roman" w:hAnsi="Times New Roman" w:cs="Times New Roman"/>
          <w:sz w:val="24"/>
          <w:szCs w:val="24"/>
        </w:rPr>
        <w:t xml:space="preserve"> in the U.S.  from the company’s internal audit statements at least $3.85bn that were reported as capital investments were not profits but losses, which shocked the analysts, investors and the public. </w:t>
      </w:r>
      <w:r w:rsidR="00096E82" w:rsidRPr="00EC1653">
        <w:rPr>
          <w:rFonts w:ascii="Times New Roman" w:hAnsi="Times New Roman" w:cs="Times New Roman"/>
          <w:sz w:val="24"/>
          <w:szCs w:val="24"/>
        </w:rPr>
        <w:t xml:space="preserve">As a result of the scandal, the CFO Scott Sullivan was sucked and WorldCom charged with fraud by the Securities and Exchange Commission. Analysts have warned there is more bad news coming even as the company is at a state of bankruptcy. </w:t>
      </w:r>
    </w:p>
    <w:p w:rsidR="005C22AF" w:rsidRPr="00EC1653" w:rsidRDefault="005C22AF" w:rsidP="00EC1653">
      <w:pPr>
        <w:spacing w:line="480" w:lineRule="auto"/>
        <w:ind w:firstLine="720"/>
        <w:rPr>
          <w:rFonts w:ascii="Times New Roman" w:hAnsi="Times New Roman" w:cs="Times New Roman"/>
          <w:sz w:val="24"/>
          <w:szCs w:val="24"/>
        </w:rPr>
      </w:pPr>
      <w:r w:rsidRPr="00EC1653">
        <w:rPr>
          <w:rFonts w:ascii="Times New Roman" w:hAnsi="Times New Roman" w:cs="Times New Roman"/>
          <w:sz w:val="24"/>
          <w:szCs w:val="24"/>
        </w:rPr>
        <w:t xml:space="preserve">In 2001 and 2002 first quarter, the company gave the SEC a statement explaining the accounting problems experienced. The issues noted included manipulation of reserves from third party networks and booking them wrongly as capital expenditures. Cynthia Cooper, the company’s vice president seconded by the current and former auditor noted the transfers were not accepted by generally accepted accounting principles (GAAP). As a result, David F. Myers the senior vice president and controller handed in his resignation and </w:t>
      </w:r>
      <w:proofErr w:type="spellStart"/>
      <w:r w:rsidRPr="00EC1653">
        <w:rPr>
          <w:rFonts w:ascii="Times New Roman" w:hAnsi="Times New Roman" w:cs="Times New Roman"/>
          <w:sz w:val="24"/>
          <w:szCs w:val="24"/>
        </w:rPr>
        <w:t>Sulivan</w:t>
      </w:r>
      <w:proofErr w:type="spellEnd"/>
      <w:r w:rsidRPr="00EC1653">
        <w:rPr>
          <w:rFonts w:ascii="Times New Roman" w:hAnsi="Times New Roman" w:cs="Times New Roman"/>
          <w:sz w:val="24"/>
          <w:szCs w:val="24"/>
        </w:rPr>
        <w:t xml:space="preserve"> was sacked. </w:t>
      </w:r>
    </w:p>
    <w:p w:rsidR="005C22AF" w:rsidRPr="00EC1653" w:rsidRDefault="005C22AF" w:rsidP="00EC1653">
      <w:pPr>
        <w:spacing w:line="480" w:lineRule="auto"/>
        <w:ind w:firstLine="720"/>
        <w:rPr>
          <w:rFonts w:ascii="Times New Roman" w:hAnsi="Times New Roman" w:cs="Times New Roman"/>
          <w:sz w:val="24"/>
          <w:szCs w:val="24"/>
        </w:rPr>
      </w:pPr>
      <w:r w:rsidRPr="00EC1653">
        <w:rPr>
          <w:rFonts w:ascii="Times New Roman" w:hAnsi="Times New Roman" w:cs="Times New Roman"/>
          <w:sz w:val="24"/>
          <w:szCs w:val="24"/>
        </w:rPr>
        <w:t xml:space="preserve">Robert Howell acknowledges that reserves are legitimate businesses but they can easily be abused </w:t>
      </w:r>
      <w:r w:rsidR="00A17E8B" w:rsidRPr="00EC1653">
        <w:rPr>
          <w:rFonts w:ascii="Times New Roman" w:hAnsi="Times New Roman" w:cs="Times New Roman"/>
          <w:sz w:val="24"/>
          <w:szCs w:val="24"/>
        </w:rPr>
        <w:t>if they are not immediately recognized during the periods incurred. Hence, WorldCom deliberately misinterpreted the expenses by underreporting the line costs it had capitalized.</w:t>
      </w:r>
    </w:p>
    <w:p w:rsidR="00A17E8B" w:rsidRPr="00EC1653" w:rsidRDefault="00A17E8B" w:rsidP="00EC1653">
      <w:pPr>
        <w:spacing w:line="480" w:lineRule="auto"/>
        <w:jc w:val="center"/>
        <w:rPr>
          <w:rFonts w:ascii="Times New Roman" w:hAnsi="Times New Roman" w:cs="Times New Roman"/>
          <w:b/>
          <w:sz w:val="24"/>
          <w:szCs w:val="24"/>
        </w:rPr>
      </w:pPr>
      <w:r w:rsidRPr="00EC1653">
        <w:rPr>
          <w:rFonts w:ascii="Times New Roman" w:hAnsi="Times New Roman" w:cs="Times New Roman"/>
          <w:b/>
          <w:sz w:val="24"/>
          <w:szCs w:val="24"/>
        </w:rPr>
        <w:lastRenderedPageBreak/>
        <w:t>Warning Signs</w:t>
      </w:r>
    </w:p>
    <w:p w:rsidR="00A17E8B" w:rsidRPr="00EC1653" w:rsidRDefault="00A17E8B" w:rsidP="00EC1653">
      <w:pPr>
        <w:spacing w:line="480" w:lineRule="auto"/>
        <w:rPr>
          <w:rFonts w:ascii="Times New Roman" w:hAnsi="Times New Roman" w:cs="Times New Roman"/>
          <w:sz w:val="24"/>
          <w:szCs w:val="24"/>
        </w:rPr>
      </w:pPr>
      <w:r w:rsidRPr="00EC1653">
        <w:rPr>
          <w:rFonts w:ascii="Times New Roman" w:hAnsi="Times New Roman" w:cs="Times New Roman"/>
          <w:sz w:val="24"/>
          <w:szCs w:val="24"/>
        </w:rPr>
        <w:t xml:space="preserve">Peter </w:t>
      </w:r>
      <w:proofErr w:type="spellStart"/>
      <w:r w:rsidRPr="00EC1653">
        <w:rPr>
          <w:rFonts w:ascii="Times New Roman" w:hAnsi="Times New Roman" w:cs="Times New Roman"/>
          <w:sz w:val="24"/>
          <w:szCs w:val="24"/>
        </w:rPr>
        <w:t>Wysocki</w:t>
      </w:r>
      <w:proofErr w:type="spellEnd"/>
      <w:r w:rsidRPr="00EC1653">
        <w:rPr>
          <w:rFonts w:ascii="Times New Roman" w:hAnsi="Times New Roman" w:cs="Times New Roman"/>
          <w:sz w:val="24"/>
          <w:szCs w:val="24"/>
        </w:rPr>
        <w:t>, accounting professor at MIT Sloan School of Management advises</w:t>
      </w:r>
      <w:r w:rsidR="003C5E72" w:rsidRPr="00EC1653">
        <w:rPr>
          <w:rFonts w:ascii="Times New Roman" w:hAnsi="Times New Roman" w:cs="Times New Roman"/>
          <w:sz w:val="24"/>
          <w:szCs w:val="24"/>
        </w:rPr>
        <w:t xml:space="preserve"> the following:</w:t>
      </w:r>
    </w:p>
    <w:p w:rsidR="003C5E72" w:rsidRPr="00E96752" w:rsidRDefault="003C5E72" w:rsidP="00E96752">
      <w:pPr>
        <w:pStyle w:val="ListParagraph"/>
        <w:numPr>
          <w:ilvl w:val="0"/>
          <w:numId w:val="1"/>
        </w:numPr>
        <w:spacing w:line="480" w:lineRule="auto"/>
        <w:rPr>
          <w:rFonts w:ascii="Times New Roman" w:hAnsi="Times New Roman" w:cs="Times New Roman"/>
          <w:sz w:val="24"/>
          <w:szCs w:val="24"/>
        </w:rPr>
      </w:pPr>
      <w:r w:rsidRPr="00E96752">
        <w:rPr>
          <w:rFonts w:ascii="Times New Roman" w:hAnsi="Times New Roman" w:cs="Times New Roman"/>
          <w:sz w:val="24"/>
          <w:szCs w:val="24"/>
        </w:rPr>
        <w:t xml:space="preserve">Although </w:t>
      </w:r>
      <w:r w:rsidR="00E96752" w:rsidRPr="00E96752">
        <w:rPr>
          <w:rFonts w:ascii="Times New Roman" w:hAnsi="Times New Roman" w:cs="Times New Roman"/>
          <w:sz w:val="24"/>
          <w:szCs w:val="24"/>
        </w:rPr>
        <w:t>it’s</w:t>
      </w:r>
      <w:r w:rsidRPr="00E96752">
        <w:rPr>
          <w:rFonts w:ascii="Times New Roman" w:hAnsi="Times New Roman" w:cs="Times New Roman"/>
          <w:sz w:val="24"/>
          <w:szCs w:val="24"/>
        </w:rPr>
        <w:t xml:space="preserve"> often difficult to detect fraud due to </w:t>
      </w:r>
      <w:r w:rsidR="00E96752" w:rsidRPr="00E96752">
        <w:rPr>
          <w:rFonts w:ascii="Times New Roman" w:hAnsi="Times New Roman" w:cs="Times New Roman"/>
          <w:sz w:val="24"/>
          <w:szCs w:val="24"/>
        </w:rPr>
        <w:t>companies’</w:t>
      </w:r>
      <w:r w:rsidRPr="00E96752">
        <w:rPr>
          <w:rFonts w:ascii="Times New Roman" w:hAnsi="Times New Roman" w:cs="Times New Roman"/>
          <w:sz w:val="24"/>
          <w:szCs w:val="24"/>
        </w:rPr>
        <w:t xml:space="preserve"> policies it is advisable</w:t>
      </w:r>
      <w:r w:rsidR="00E96752">
        <w:rPr>
          <w:rFonts w:ascii="Times New Roman" w:hAnsi="Times New Roman" w:cs="Times New Roman"/>
          <w:sz w:val="24"/>
          <w:szCs w:val="24"/>
        </w:rPr>
        <w:t xml:space="preserve"> </w:t>
      </w:r>
      <w:r w:rsidRPr="00E96752">
        <w:rPr>
          <w:rFonts w:ascii="Times New Roman" w:hAnsi="Times New Roman" w:cs="Times New Roman"/>
          <w:sz w:val="24"/>
          <w:szCs w:val="24"/>
        </w:rPr>
        <w:t>to make comparisons with companies in the same sector.</w:t>
      </w:r>
    </w:p>
    <w:p w:rsidR="00096E82" w:rsidRPr="00E96752" w:rsidRDefault="003C5E72" w:rsidP="00E96752">
      <w:pPr>
        <w:pStyle w:val="ListParagraph"/>
        <w:numPr>
          <w:ilvl w:val="0"/>
          <w:numId w:val="1"/>
        </w:numPr>
        <w:spacing w:line="480" w:lineRule="auto"/>
        <w:rPr>
          <w:rFonts w:ascii="Times New Roman" w:hAnsi="Times New Roman" w:cs="Times New Roman"/>
          <w:sz w:val="24"/>
          <w:szCs w:val="24"/>
        </w:rPr>
      </w:pPr>
      <w:r w:rsidRPr="00E96752">
        <w:rPr>
          <w:rFonts w:ascii="Times New Roman" w:hAnsi="Times New Roman" w:cs="Times New Roman"/>
          <w:sz w:val="24"/>
          <w:szCs w:val="24"/>
        </w:rPr>
        <w:t>Looking into the time trends in the changes in earnings versus cash flows as calculated under GAAP</w:t>
      </w:r>
    </w:p>
    <w:p w:rsidR="003C5E72" w:rsidRPr="00E96752" w:rsidRDefault="003C5E72" w:rsidP="00E96752">
      <w:pPr>
        <w:pStyle w:val="ListParagraph"/>
        <w:numPr>
          <w:ilvl w:val="0"/>
          <w:numId w:val="1"/>
        </w:numPr>
        <w:spacing w:line="480" w:lineRule="auto"/>
        <w:rPr>
          <w:rFonts w:ascii="Times New Roman" w:hAnsi="Times New Roman" w:cs="Times New Roman"/>
          <w:sz w:val="24"/>
          <w:szCs w:val="24"/>
        </w:rPr>
      </w:pPr>
      <w:r w:rsidRPr="00E96752">
        <w:rPr>
          <w:rFonts w:ascii="Times New Roman" w:hAnsi="Times New Roman" w:cs="Times New Roman"/>
          <w:sz w:val="24"/>
          <w:szCs w:val="24"/>
        </w:rPr>
        <w:t>An early warning would be recent internal disagreements within the counsel especially between management and professional advisory teams.</w:t>
      </w:r>
    </w:p>
    <w:p w:rsidR="003C5E72" w:rsidRPr="00EC1653" w:rsidRDefault="003C5E72" w:rsidP="00EC1653">
      <w:pPr>
        <w:spacing w:line="480" w:lineRule="auto"/>
        <w:jc w:val="center"/>
        <w:rPr>
          <w:rFonts w:ascii="Times New Roman" w:hAnsi="Times New Roman" w:cs="Times New Roman"/>
          <w:b/>
          <w:sz w:val="24"/>
          <w:szCs w:val="24"/>
        </w:rPr>
      </w:pPr>
      <w:proofErr w:type="gramStart"/>
      <w:r w:rsidRPr="00EC1653">
        <w:rPr>
          <w:rFonts w:ascii="Times New Roman" w:hAnsi="Times New Roman" w:cs="Times New Roman"/>
          <w:b/>
          <w:sz w:val="24"/>
          <w:szCs w:val="24"/>
        </w:rPr>
        <w:t>Gaps in GAAP?</w:t>
      </w:r>
      <w:proofErr w:type="gramEnd"/>
    </w:p>
    <w:p w:rsidR="003C5E72" w:rsidRPr="00EC1653" w:rsidRDefault="00460BE8" w:rsidP="00EC1653">
      <w:pPr>
        <w:spacing w:line="480" w:lineRule="auto"/>
        <w:ind w:firstLine="720"/>
        <w:rPr>
          <w:rFonts w:ascii="Times New Roman" w:hAnsi="Times New Roman" w:cs="Times New Roman"/>
          <w:sz w:val="24"/>
          <w:szCs w:val="24"/>
        </w:rPr>
      </w:pPr>
      <w:r w:rsidRPr="00EC1653">
        <w:rPr>
          <w:rFonts w:ascii="Times New Roman" w:hAnsi="Times New Roman" w:cs="Times New Roman"/>
          <w:sz w:val="24"/>
          <w:szCs w:val="24"/>
        </w:rPr>
        <w:t xml:space="preserve">With the recent numbers of scandals experienced, there has been a call to make changes to GAAP as it has many issues spotted. Well, others think changing GAAP won’t bare any results pointing out to other cases such as Xerox and Enron. Scrutinizing the root of the problem, corporate insiders may lose more if they revealed their performance to the outsiders.  The current U.S civil and criminal penalties also cannot deter the gambling benefits which outweighs potential costs of being caught up in a fraud. </w:t>
      </w:r>
    </w:p>
    <w:p w:rsidR="00460BE8" w:rsidRPr="00EC1653" w:rsidRDefault="00460BE8" w:rsidP="00EC1653">
      <w:pPr>
        <w:spacing w:line="480" w:lineRule="auto"/>
        <w:jc w:val="center"/>
        <w:rPr>
          <w:rFonts w:ascii="Times New Roman" w:hAnsi="Times New Roman" w:cs="Times New Roman"/>
          <w:b/>
          <w:sz w:val="24"/>
          <w:szCs w:val="24"/>
        </w:rPr>
      </w:pPr>
      <w:r w:rsidRPr="00EC1653">
        <w:rPr>
          <w:rFonts w:ascii="Times New Roman" w:hAnsi="Times New Roman" w:cs="Times New Roman"/>
          <w:b/>
          <w:sz w:val="24"/>
          <w:szCs w:val="24"/>
        </w:rPr>
        <w:t>Caveat Investor</w:t>
      </w:r>
    </w:p>
    <w:p w:rsidR="00460BE8" w:rsidRPr="00EC1653" w:rsidRDefault="008C7EFF" w:rsidP="00EC1653">
      <w:pPr>
        <w:spacing w:line="480" w:lineRule="auto"/>
        <w:ind w:firstLine="720"/>
        <w:rPr>
          <w:rFonts w:ascii="Times New Roman" w:hAnsi="Times New Roman" w:cs="Times New Roman"/>
          <w:sz w:val="24"/>
          <w:szCs w:val="24"/>
        </w:rPr>
      </w:pPr>
      <w:r w:rsidRPr="00EC1653">
        <w:rPr>
          <w:rFonts w:ascii="Times New Roman" w:hAnsi="Times New Roman" w:cs="Times New Roman"/>
          <w:sz w:val="24"/>
          <w:szCs w:val="24"/>
        </w:rPr>
        <w:t xml:space="preserve">Financial accounting numbers often are estimates and judgments which may turn out wrong at some points, </w:t>
      </w:r>
      <w:proofErr w:type="spellStart"/>
      <w:r w:rsidRPr="00EC1653">
        <w:rPr>
          <w:rFonts w:ascii="Times New Roman" w:hAnsi="Times New Roman" w:cs="Times New Roman"/>
          <w:sz w:val="24"/>
          <w:szCs w:val="24"/>
        </w:rPr>
        <w:t>Leuz</w:t>
      </w:r>
      <w:proofErr w:type="spellEnd"/>
      <w:r w:rsidRPr="00EC1653">
        <w:rPr>
          <w:rFonts w:ascii="Times New Roman" w:hAnsi="Times New Roman" w:cs="Times New Roman"/>
          <w:sz w:val="24"/>
          <w:szCs w:val="24"/>
        </w:rPr>
        <w:t xml:space="preserve"> warns. Although it is inexcusable of WorldCom fraud and manipulations, there are always judgments. Again, even though the CEOs may not be in a position to oversee every other transaction, it is their responsibility to certify their financials are accurate by relying on people who are accurate. </w:t>
      </w:r>
    </w:p>
    <w:p w:rsidR="008C7EFF" w:rsidRPr="00EC1653" w:rsidRDefault="008C7EFF" w:rsidP="00EC1653">
      <w:pPr>
        <w:spacing w:line="480" w:lineRule="auto"/>
        <w:jc w:val="center"/>
        <w:rPr>
          <w:rFonts w:ascii="Times New Roman" w:hAnsi="Times New Roman" w:cs="Times New Roman"/>
          <w:b/>
          <w:sz w:val="24"/>
          <w:szCs w:val="24"/>
        </w:rPr>
      </w:pPr>
      <w:r w:rsidRPr="00EC1653">
        <w:rPr>
          <w:rFonts w:ascii="Times New Roman" w:hAnsi="Times New Roman" w:cs="Times New Roman"/>
          <w:b/>
          <w:sz w:val="24"/>
          <w:szCs w:val="24"/>
        </w:rPr>
        <w:t>Auditing Responsibility</w:t>
      </w:r>
    </w:p>
    <w:p w:rsidR="008C7EFF" w:rsidRPr="00EC1653" w:rsidRDefault="000A7EA4" w:rsidP="00EC1653">
      <w:pPr>
        <w:spacing w:line="480" w:lineRule="auto"/>
        <w:ind w:firstLine="720"/>
        <w:rPr>
          <w:rFonts w:ascii="Times New Roman" w:hAnsi="Times New Roman" w:cs="Times New Roman"/>
          <w:sz w:val="24"/>
          <w:szCs w:val="24"/>
        </w:rPr>
      </w:pPr>
      <w:r w:rsidRPr="00EC1653">
        <w:rPr>
          <w:rFonts w:ascii="Times New Roman" w:hAnsi="Times New Roman" w:cs="Times New Roman"/>
          <w:sz w:val="24"/>
          <w:szCs w:val="24"/>
        </w:rPr>
        <w:t xml:space="preserve">Nelson argues that external auditors perform an annual fiscal audit and so they should have noted the gap in WorldCom’s case, which classifies its numbers after every quarter. On the other hand, </w:t>
      </w:r>
      <w:proofErr w:type="spellStart"/>
      <w:r w:rsidRPr="00EC1653">
        <w:rPr>
          <w:rFonts w:ascii="Times New Roman" w:hAnsi="Times New Roman" w:cs="Times New Roman"/>
          <w:sz w:val="24"/>
          <w:szCs w:val="24"/>
        </w:rPr>
        <w:t>Leuz</w:t>
      </w:r>
      <w:proofErr w:type="spellEnd"/>
      <w:r w:rsidRPr="00EC1653">
        <w:rPr>
          <w:rFonts w:ascii="Times New Roman" w:hAnsi="Times New Roman" w:cs="Times New Roman"/>
          <w:sz w:val="24"/>
          <w:szCs w:val="24"/>
        </w:rPr>
        <w:t xml:space="preserve"> notes that auditors often implement a risk-based strategy, which looks into error prone areas. Thus, if anyone wants to hide from the face of auditors, they may have their way. </w:t>
      </w:r>
    </w:p>
    <w:p w:rsidR="00EC1653" w:rsidRPr="00EC1653" w:rsidRDefault="000A7EA4" w:rsidP="00EC1653">
      <w:pPr>
        <w:spacing w:line="480" w:lineRule="auto"/>
        <w:ind w:firstLine="720"/>
        <w:rPr>
          <w:rFonts w:ascii="Times New Roman" w:hAnsi="Times New Roman" w:cs="Times New Roman"/>
          <w:color w:val="191A1A"/>
          <w:sz w:val="24"/>
          <w:szCs w:val="24"/>
          <w:shd w:val="clear" w:color="auto" w:fill="FFFFFF"/>
        </w:rPr>
      </w:pPr>
      <w:proofErr w:type="spellStart"/>
      <w:r w:rsidRPr="00EC1653">
        <w:rPr>
          <w:rFonts w:ascii="Times New Roman" w:hAnsi="Times New Roman" w:cs="Times New Roman"/>
          <w:sz w:val="24"/>
          <w:szCs w:val="24"/>
        </w:rPr>
        <w:t>Wysocki</w:t>
      </w:r>
      <w:proofErr w:type="spellEnd"/>
      <w:r w:rsidRPr="00EC1653">
        <w:rPr>
          <w:rFonts w:ascii="Times New Roman" w:hAnsi="Times New Roman" w:cs="Times New Roman"/>
          <w:sz w:val="24"/>
          <w:szCs w:val="24"/>
        </w:rPr>
        <w:t xml:space="preserve"> notes that the auditors responsible for independent assessments </w:t>
      </w:r>
      <w:r w:rsidR="00EC1653" w:rsidRPr="00EC1653">
        <w:rPr>
          <w:rFonts w:ascii="Times New Roman" w:hAnsi="Times New Roman" w:cs="Times New Roman"/>
          <w:sz w:val="24"/>
          <w:szCs w:val="24"/>
        </w:rPr>
        <w:t xml:space="preserve">are facing penalties for their misdeeds. Also, other suspect practices in the industry are facing a crackdown from oversight bodies. Nelson agrees to </w:t>
      </w:r>
      <w:proofErr w:type="spellStart"/>
      <w:r w:rsidR="00EC1653" w:rsidRPr="00EC1653">
        <w:rPr>
          <w:rFonts w:ascii="Times New Roman" w:hAnsi="Times New Roman" w:cs="Times New Roman"/>
          <w:sz w:val="24"/>
          <w:szCs w:val="24"/>
        </w:rPr>
        <w:t>wysocki’s</w:t>
      </w:r>
      <w:proofErr w:type="spellEnd"/>
      <w:r w:rsidR="00EC1653" w:rsidRPr="00EC1653">
        <w:rPr>
          <w:rFonts w:ascii="Times New Roman" w:hAnsi="Times New Roman" w:cs="Times New Roman"/>
          <w:sz w:val="24"/>
          <w:szCs w:val="24"/>
        </w:rPr>
        <w:t xml:space="preserve"> statement that “there’s definitely reform needed in the auditing industry.” She also adds that “</w:t>
      </w:r>
      <w:r w:rsidR="00EC1653" w:rsidRPr="00EC1653">
        <w:rPr>
          <w:rFonts w:ascii="Times New Roman" w:hAnsi="Times New Roman" w:cs="Times New Roman"/>
          <w:color w:val="191A1A"/>
          <w:sz w:val="24"/>
          <w:szCs w:val="24"/>
          <w:shd w:val="clear" w:color="auto" w:fill="FFFFFF"/>
        </w:rPr>
        <w:t>It’s been self-policing for far too long. It’s not necessarily a change in the rules that’s needed, but a hard look at who has oversight responsibility.” </w:t>
      </w:r>
    </w:p>
    <w:p w:rsidR="00EC1653" w:rsidRPr="00EC1653" w:rsidRDefault="00EC1653">
      <w:pPr>
        <w:rPr>
          <w:rFonts w:ascii="Times New Roman" w:hAnsi="Times New Roman" w:cs="Times New Roman"/>
          <w:color w:val="191A1A"/>
          <w:sz w:val="24"/>
          <w:szCs w:val="24"/>
          <w:shd w:val="clear" w:color="auto" w:fill="FFFFFF"/>
        </w:rPr>
      </w:pPr>
      <w:r w:rsidRPr="00EC1653">
        <w:rPr>
          <w:rFonts w:ascii="Times New Roman" w:hAnsi="Times New Roman" w:cs="Times New Roman"/>
          <w:color w:val="191A1A"/>
          <w:sz w:val="24"/>
          <w:szCs w:val="24"/>
          <w:shd w:val="clear" w:color="auto" w:fill="FFFFFF"/>
        </w:rPr>
        <w:br w:type="page"/>
      </w:r>
    </w:p>
    <w:p w:rsidR="00EC1653" w:rsidRPr="00EC1653" w:rsidRDefault="00EC1653" w:rsidP="00EC1653">
      <w:pPr>
        <w:shd w:val="clear" w:color="auto" w:fill="FFFFFF"/>
        <w:spacing w:after="0" w:line="240" w:lineRule="auto"/>
        <w:jc w:val="center"/>
        <w:rPr>
          <w:rFonts w:ascii="Times New Roman" w:eastAsia="Times New Roman" w:hAnsi="Times New Roman" w:cs="Times New Roman"/>
          <w:color w:val="000000"/>
          <w:sz w:val="24"/>
          <w:szCs w:val="24"/>
        </w:rPr>
      </w:pPr>
      <w:r w:rsidRPr="00EC1653">
        <w:rPr>
          <w:rFonts w:ascii="Times New Roman" w:eastAsia="Times New Roman" w:hAnsi="Times New Roman" w:cs="Times New Roman"/>
          <w:color w:val="000000"/>
          <w:sz w:val="24"/>
          <w:szCs w:val="24"/>
        </w:rPr>
        <w:t>Works Cited</w:t>
      </w:r>
    </w:p>
    <w:p w:rsidR="00EC1653" w:rsidRPr="00EC1653" w:rsidRDefault="00EC1653" w:rsidP="00EC165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C1653">
        <w:rPr>
          <w:rFonts w:ascii="Times New Roman" w:eastAsia="Times New Roman" w:hAnsi="Times New Roman" w:cs="Times New Roman"/>
          <w:color w:val="000000"/>
          <w:sz w:val="24"/>
          <w:szCs w:val="24"/>
        </w:rPr>
        <w:t>"What Went Wrong at WorldCom?" </w:t>
      </w:r>
      <w:proofErr w:type="spellStart"/>
      <w:r w:rsidRPr="00EC1653">
        <w:rPr>
          <w:rFonts w:ascii="Times New Roman" w:eastAsia="Times New Roman" w:hAnsi="Times New Roman" w:cs="Times New Roman"/>
          <w:i/>
          <w:iCs/>
          <w:color w:val="000000"/>
          <w:sz w:val="24"/>
          <w:szCs w:val="24"/>
        </w:rPr>
        <w:t>Knowledge@Wharton</w:t>
      </w:r>
      <w:proofErr w:type="spellEnd"/>
      <w:r w:rsidRPr="00EC1653">
        <w:rPr>
          <w:rFonts w:ascii="Times New Roman" w:eastAsia="Times New Roman" w:hAnsi="Times New Roman" w:cs="Times New Roman"/>
          <w:color w:val="000000"/>
          <w:sz w:val="24"/>
          <w:szCs w:val="24"/>
        </w:rPr>
        <w:t>, knowledge.wharton.upenn.edu/article/what-went-wrong-at-worldcom/.</w:t>
      </w:r>
    </w:p>
    <w:p w:rsidR="000A7EA4" w:rsidRPr="00EC1653" w:rsidRDefault="000A7EA4" w:rsidP="00EC1653">
      <w:pPr>
        <w:spacing w:line="480" w:lineRule="auto"/>
        <w:ind w:firstLine="720"/>
        <w:rPr>
          <w:rFonts w:ascii="Times New Roman" w:hAnsi="Times New Roman" w:cs="Times New Roman"/>
          <w:sz w:val="24"/>
          <w:szCs w:val="24"/>
        </w:rPr>
      </w:pPr>
    </w:p>
    <w:sectPr w:rsidR="000A7EA4" w:rsidRPr="00EC1653" w:rsidSect="00E52A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9464A6"/>
    <w:multiLevelType w:val="hybridMultilevel"/>
    <w:tmpl w:val="08BC7640"/>
    <w:lvl w:ilvl="0" w:tplc="11DC980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D0F0D"/>
    <w:rsid w:val="00096E82"/>
    <w:rsid w:val="000A7EA4"/>
    <w:rsid w:val="0022784D"/>
    <w:rsid w:val="003C5E72"/>
    <w:rsid w:val="00460BE8"/>
    <w:rsid w:val="005C22AF"/>
    <w:rsid w:val="007D0F0D"/>
    <w:rsid w:val="008C7EFF"/>
    <w:rsid w:val="00993322"/>
    <w:rsid w:val="00A17E8B"/>
    <w:rsid w:val="00E52A40"/>
    <w:rsid w:val="00E96752"/>
    <w:rsid w:val="00EC16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A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E72"/>
    <w:pPr>
      <w:ind w:left="720"/>
      <w:contextualSpacing/>
    </w:pPr>
  </w:style>
  <w:style w:type="paragraph" w:customStyle="1" w:styleId="cpformat">
    <w:name w:val="cpformat"/>
    <w:basedOn w:val="Normal"/>
    <w:rsid w:val="00EC16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1653"/>
    <w:rPr>
      <w:i/>
      <w:iCs/>
    </w:rPr>
  </w:style>
</w:styles>
</file>

<file path=word/webSettings.xml><?xml version="1.0" encoding="utf-8"?>
<w:webSettings xmlns:r="http://schemas.openxmlformats.org/officeDocument/2006/relationships" xmlns:w="http://schemas.openxmlformats.org/wordprocessingml/2006/main">
  <w:divs>
    <w:div w:id="75497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2019-04-15T00:43:00Z</dcterms:created>
  <dcterms:modified xsi:type="dcterms:W3CDTF">2019-04-15T02:37:00Z</dcterms:modified>
</cp:coreProperties>
</file>