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9C5752" w14:textId="77777777" w:rsidR="002164F0" w:rsidRPr="00F94F8B" w:rsidRDefault="00F94F8B" w:rsidP="00F94F8B">
      <w:pPr>
        <w:jc w:val="center"/>
        <w:rPr>
          <w:b/>
          <w:u w:val="single"/>
        </w:rPr>
      </w:pPr>
      <w:r w:rsidRPr="00F94F8B">
        <w:rPr>
          <w:b/>
          <w:u w:val="single"/>
        </w:rPr>
        <w:t>Writing Tips</w:t>
      </w:r>
    </w:p>
    <w:p w14:paraId="58CEAFA4" w14:textId="77777777" w:rsidR="00F94F8B" w:rsidRDefault="00F94F8B" w:rsidP="00F94F8B">
      <w:pPr>
        <w:pStyle w:val="ListParagraph"/>
        <w:numPr>
          <w:ilvl w:val="0"/>
          <w:numId w:val="1"/>
        </w:numPr>
      </w:pPr>
      <w:r w:rsidRPr="00F94F8B">
        <w:rPr>
          <w:b/>
        </w:rPr>
        <w:t>Write in the active voice, not the passive voice</w:t>
      </w:r>
      <w:r>
        <w:t xml:space="preserve">.   Using the active voice means avoiding the verb “to be” as much as possible.   The active voice enables you to write in a more clear and concise manner.  </w:t>
      </w:r>
      <w:r w:rsidR="004E23D1">
        <w:t xml:space="preserve"> A memo or essay flows so much better when written in the active voice.</w:t>
      </w:r>
      <w:r>
        <w:t xml:space="preserve">  Note that you </w:t>
      </w:r>
      <w:r w:rsidR="004E23D1">
        <w:t xml:space="preserve">also </w:t>
      </w:r>
      <w:r>
        <w:t xml:space="preserve">will use </w:t>
      </w:r>
      <w:r w:rsidR="00591882">
        <w:t xml:space="preserve">fewer </w:t>
      </w:r>
      <w:r>
        <w:t xml:space="preserve">words when writing in the active voice (four less words in the simple sentence below).  </w:t>
      </w:r>
      <w:r w:rsidR="004E23D1">
        <w:t xml:space="preserve"> </w:t>
      </w:r>
    </w:p>
    <w:p w14:paraId="0C351207" w14:textId="77777777" w:rsidR="00F94F8B" w:rsidRDefault="00F94F8B" w:rsidP="00F94F8B">
      <w:pPr>
        <w:ind w:left="360" w:firstLine="360"/>
        <w:rPr>
          <w:u w:val="single"/>
        </w:rPr>
      </w:pPr>
      <w:r w:rsidRPr="00F94F8B">
        <w:rPr>
          <w:u w:val="single"/>
        </w:rPr>
        <w:t>Example:</w:t>
      </w:r>
    </w:p>
    <w:p w14:paraId="6B015C26" w14:textId="77777777" w:rsidR="00F94F8B" w:rsidRDefault="00F94F8B" w:rsidP="00F94F8B">
      <w:pPr>
        <w:ind w:left="360" w:firstLine="360"/>
      </w:pPr>
      <w:r>
        <w:rPr>
          <w:u w:val="single"/>
        </w:rPr>
        <w:t>Passive voice:</w:t>
      </w:r>
      <w:r>
        <w:tab/>
        <w:t xml:space="preserve">There was a car that was traveling down the street very rapidly.   </w:t>
      </w:r>
    </w:p>
    <w:p w14:paraId="2E391431" w14:textId="77777777" w:rsidR="004E23D1" w:rsidRPr="004E23D1" w:rsidRDefault="00F94F8B" w:rsidP="00AA1821">
      <w:pPr>
        <w:ind w:left="360" w:firstLine="360"/>
      </w:pPr>
      <w:r>
        <w:rPr>
          <w:u w:val="single"/>
        </w:rPr>
        <w:t>Active voice:</w:t>
      </w:r>
      <w:r>
        <w:t xml:space="preserve"> </w:t>
      </w:r>
      <w:r>
        <w:tab/>
        <w:t xml:space="preserve">The car traveled down the street very rapidly.  </w:t>
      </w:r>
    </w:p>
    <w:p w14:paraId="5EC87557" w14:textId="77777777" w:rsidR="00F94F8B" w:rsidRPr="00591882" w:rsidRDefault="00AA1821" w:rsidP="00F94F8B">
      <w:pPr>
        <w:pStyle w:val="ListParagraph"/>
        <w:numPr>
          <w:ilvl w:val="0"/>
          <w:numId w:val="1"/>
        </w:numPr>
        <w:rPr>
          <w:b/>
        </w:rPr>
      </w:pPr>
      <w:r>
        <w:rPr>
          <w:b/>
        </w:rPr>
        <w:t>When in doubt, w</w:t>
      </w:r>
      <w:r w:rsidR="00F94F8B" w:rsidRPr="00F94F8B">
        <w:rPr>
          <w:b/>
        </w:rPr>
        <w:t xml:space="preserve">rite </w:t>
      </w:r>
      <w:r w:rsidR="00F94F8B">
        <w:rPr>
          <w:b/>
        </w:rPr>
        <w:t xml:space="preserve">shorter, </w:t>
      </w:r>
      <w:r w:rsidR="00F94F8B" w:rsidRPr="00F94F8B">
        <w:rPr>
          <w:b/>
        </w:rPr>
        <w:t>simple</w:t>
      </w:r>
      <w:r w:rsidR="00F94F8B">
        <w:rPr>
          <w:b/>
        </w:rPr>
        <w:t>r</w:t>
      </w:r>
      <w:r w:rsidR="00F94F8B" w:rsidRPr="00F94F8B">
        <w:rPr>
          <w:b/>
        </w:rPr>
        <w:t xml:space="preserve"> sentences.  </w:t>
      </w:r>
      <w:r>
        <w:t xml:space="preserve"> Avoid long-winded, run-on</w:t>
      </w:r>
      <w:r w:rsidR="00591882">
        <w:t xml:space="preserve"> sentences that have many clauses, parenthetical phrases, etc.  Avoid using too many compound sentences.  Use colons, semicolons, and dashes sparingly.  </w:t>
      </w:r>
    </w:p>
    <w:p w14:paraId="4B4A66C4" w14:textId="77777777" w:rsidR="00591882" w:rsidRPr="00591882" w:rsidRDefault="00591882" w:rsidP="00591882">
      <w:pPr>
        <w:pStyle w:val="ListParagraph"/>
        <w:rPr>
          <w:b/>
        </w:rPr>
      </w:pPr>
    </w:p>
    <w:p w14:paraId="00555715" w14:textId="77777777" w:rsidR="00591882" w:rsidRPr="00591882" w:rsidRDefault="00591882" w:rsidP="00591882">
      <w:pPr>
        <w:pStyle w:val="ListParagraph"/>
        <w:numPr>
          <w:ilvl w:val="0"/>
          <w:numId w:val="1"/>
        </w:numPr>
        <w:rPr>
          <w:b/>
        </w:rPr>
      </w:pPr>
      <w:r>
        <w:rPr>
          <w:b/>
        </w:rPr>
        <w:t>Do not end sentences in a preposition.</w:t>
      </w:r>
      <w:r>
        <w:t xml:space="preserve">    Try restructuring the sentence so that the preposition is not at the end.   One can make an exception only if the restructured sentence sounds incredibly awkward.   </w:t>
      </w:r>
      <w:r w:rsidR="00AA1821">
        <w:t xml:space="preserve">Example of grammatically incorrect sentence: “It is behavior that I will not put up with.”  Correct sentence:  “I will not tolerate that behavior.”  The corrected sentence has two advantages.  It does not end with a preposition, and it employs the active voice rather than the passive voice.  </w:t>
      </w:r>
    </w:p>
    <w:p w14:paraId="64FA66FE" w14:textId="77777777" w:rsidR="00591882" w:rsidRPr="004E23D1" w:rsidRDefault="00591882" w:rsidP="00591882">
      <w:pPr>
        <w:pStyle w:val="ListParagraph"/>
        <w:rPr>
          <w:b/>
        </w:rPr>
      </w:pPr>
    </w:p>
    <w:p w14:paraId="754DF81C" w14:textId="77777777" w:rsidR="004E23D1" w:rsidRDefault="00591882" w:rsidP="00591882">
      <w:pPr>
        <w:pStyle w:val="ListParagraph"/>
        <w:numPr>
          <w:ilvl w:val="0"/>
          <w:numId w:val="1"/>
        </w:numPr>
      </w:pPr>
      <w:r w:rsidRPr="004E23D1">
        <w:rPr>
          <w:b/>
        </w:rPr>
        <w:t>Eliminate the dangling participles.</w:t>
      </w:r>
      <w:r w:rsidRPr="00591882">
        <w:rPr>
          <w:b/>
        </w:rPr>
        <w:t xml:space="preserve">  </w:t>
      </w:r>
      <w:r>
        <w:t xml:space="preserve">A </w:t>
      </w:r>
      <w:r w:rsidRPr="00591882">
        <w:t xml:space="preserve">present participle </w:t>
      </w:r>
      <w:r>
        <w:t>consists of a verb ending in –</w:t>
      </w:r>
      <w:proofErr w:type="spellStart"/>
      <w:r>
        <w:t>ing</w:t>
      </w:r>
      <w:proofErr w:type="spellEnd"/>
      <w:r>
        <w:t xml:space="preserve">.  We describe a participle as dangling when the </w:t>
      </w:r>
      <w:r w:rsidRPr="00591882">
        <w:t>subject of the -</w:t>
      </w:r>
      <w:proofErr w:type="spellStart"/>
      <w:r w:rsidRPr="00591882">
        <w:t>ing</w:t>
      </w:r>
      <w:proofErr w:type="spellEnd"/>
      <w:r w:rsidRPr="00591882">
        <w:t xml:space="preserve"> verb and the subject of the sentence do not agree. </w:t>
      </w:r>
      <w:r w:rsidR="009A5254">
        <w:t xml:space="preserve"> Consider this example:   "When </w:t>
      </w:r>
      <w:r w:rsidR="004E23D1">
        <w:t xml:space="preserve">talking to her mother on the phone, Grace’s doorbell rang.”  Why is this sentence incorrect?   The doorbell serves as the subject of this sentence.   However, the doorbell does not talk to Grace’s mother.   Consider the corrected version:  “When Grace was talking to her mother on the phone, the doorbell rang.”  Alternatively, one might write:  “The doorbell rang while Grace spoke to her mother on the phone.”  </w:t>
      </w:r>
    </w:p>
    <w:p w14:paraId="4B345098" w14:textId="77777777" w:rsidR="004E23D1" w:rsidRDefault="004E23D1" w:rsidP="004E23D1">
      <w:pPr>
        <w:pStyle w:val="ListParagraph"/>
      </w:pPr>
    </w:p>
    <w:p w14:paraId="3104ABF7" w14:textId="77777777" w:rsidR="004E23D1" w:rsidRPr="004E23D1" w:rsidRDefault="00591882" w:rsidP="00591882">
      <w:pPr>
        <w:pStyle w:val="ListParagraph"/>
        <w:numPr>
          <w:ilvl w:val="0"/>
          <w:numId w:val="1"/>
        </w:numPr>
        <w:rPr>
          <w:b/>
        </w:rPr>
      </w:pPr>
      <w:r w:rsidRPr="004E23D1">
        <w:rPr>
          <w:b/>
        </w:rPr>
        <w:t xml:space="preserve"> </w:t>
      </w:r>
      <w:r w:rsidR="004E23D1" w:rsidRPr="004E23D1">
        <w:rPr>
          <w:b/>
        </w:rPr>
        <w:t xml:space="preserve">Avoid repeating the same word often in a paragraph. </w:t>
      </w:r>
      <w:r w:rsidR="004E23D1">
        <w:rPr>
          <w:b/>
        </w:rPr>
        <w:t xml:space="preserve"> </w:t>
      </w:r>
    </w:p>
    <w:p w14:paraId="1B45E6EB" w14:textId="77777777" w:rsidR="00591882" w:rsidRPr="00591882" w:rsidRDefault="00591882" w:rsidP="004E23D1">
      <w:pPr>
        <w:pStyle w:val="ListParagraph"/>
      </w:pPr>
      <w:r w:rsidRPr="00591882">
        <w:t xml:space="preserve"> </w:t>
      </w:r>
    </w:p>
    <w:p w14:paraId="63B88416" w14:textId="77777777" w:rsidR="000D6569" w:rsidRPr="00AA1821" w:rsidRDefault="009E0FB7" w:rsidP="000D6569">
      <w:pPr>
        <w:pStyle w:val="ListParagraph"/>
        <w:numPr>
          <w:ilvl w:val="0"/>
          <w:numId w:val="1"/>
        </w:numPr>
        <w:rPr>
          <w:b/>
        </w:rPr>
      </w:pPr>
      <w:r w:rsidRPr="009E0FB7">
        <w:rPr>
          <w:b/>
        </w:rPr>
        <w:t xml:space="preserve">Use the word “however” properly in your sentences.   </w:t>
      </w:r>
      <w:r>
        <w:t>Many people create run-on</w:t>
      </w:r>
      <w:r w:rsidR="000D6569">
        <w:t xml:space="preserve"> compound</w:t>
      </w:r>
      <w:r>
        <w:t xml:space="preserve"> sentences</w:t>
      </w:r>
      <w:r w:rsidR="000D6569">
        <w:t xml:space="preserve"> including this word</w:t>
      </w:r>
      <w:r>
        <w:t xml:space="preserve">.   Consider this flawed sentence:  “He ran to the store, </w:t>
      </w:r>
      <w:r w:rsidR="000D6569">
        <w:t>however he forgo</w:t>
      </w:r>
      <w:r>
        <w:t xml:space="preserve">t his wallet.”   </w:t>
      </w:r>
      <w:r w:rsidR="000D6569">
        <w:t xml:space="preserve">A conjunction such as “and” or “but” could be used to form this compound sentence.  For instance, one could write: “He ran to the store, but he forgot his wallet.”  If you wish to use the word “however” though, you should write: “He ran to the store. However, he forgot his wallet.”   You must create two sentences.  </w:t>
      </w:r>
    </w:p>
    <w:p w14:paraId="38B01B1B" w14:textId="77777777" w:rsidR="00AA1821" w:rsidRPr="00AA1821" w:rsidRDefault="00AA1821" w:rsidP="00AA1821">
      <w:pPr>
        <w:pStyle w:val="ListParagraph"/>
        <w:rPr>
          <w:b/>
        </w:rPr>
      </w:pPr>
    </w:p>
    <w:p w14:paraId="570CAFDA" w14:textId="77777777" w:rsidR="00AA1821" w:rsidRDefault="00AA1821" w:rsidP="000D6569">
      <w:pPr>
        <w:pStyle w:val="ListParagraph"/>
        <w:numPr>
          <w:ilvl w:val="0"/>
          <w:numId w:val="1"/>
        </w:numPr>
        <w:rPr>
          <w:b/>
        </w:rPr>
      </w:pPr>
      <w:r>
        <w:rPr>
          <w:b/>
        </w:rPr>
        <w:lastRenderedPageBreak/>
        <w:t xml:space="preserve">Use appropriate paragraphs with topic sentences.  </w:t>
      </w:r>
      <w:r w:rsidRPr="00AA1821">
        <w:t>Do not write a two-page memo as one giant paragraph!  Please be sure to employ smooth transitions between paragraphs.</w:t>
      </w:r>
      <w:r>
        <w:rPr>
          <w:b/>
        </w:rPr>
        <w:t xml:space="preserve">  </w:t>
      </w:r>
    </w:p>
    <w:p w14:paraId="1CC31E41" w14:textId="77777777" w:rsidR="00AA1821" w:rsidRPr="00AA1821" w:rsidRDefault="00AA1821" w:rsidP="00AA1821">
      <w:pPr>
        <w:pStyle w:val="ListParagraph"/>
        <w:rPr>
          <w:b/>
        </w:rPr>
      </w:pPr>
    </w:p>
    <w:p w14:paraId="046C7836" w14:textId="77777777" w:rsidR="00AA1821" w:rsidRPr="00AA1821" w:rsidRDefault="00AA1821" w:rsidP="000D6569">
      <w:pPr>
        <w:pStyle w:val="ListParagraph"/>
        <w:numPr>
          <w:ilvl w:val="0"/>
          <w:numId w:val="1"/>
        </w:numPr>
        <w:rPr>
          <w:b/>
        </w:rPr>
      </w:pPr>
      <w:r>
        <w:rPr>
          <w:b/>
        </w:rPr>
        <w:t>The paper should have a clear and concise introduction and conclusion.</w:t>
      </w:r>
      <w:r>
        <w:t xml:space="preserve">  The conclusion should summarize key points, but it should not be redundant.   A good conclusion does not simply restate what has already been said.  </w:t>
      </w:r>
    </w:p>
    <w:p w14:paraId="504C65DD" w14:textId="77777777" w:rsidR="00AA1821" w:rsidRPr="00AA1821" w:rsidRDefault="00AA1821" w:rsidP="00AA1821">
      <w:pPr>
        <w:pStyle w:val="ListParagraph"/>
        <w:rPr>
          <w:b/>
        </w:rPr>
      </w:pPr>
    </w:p>
    <w:p w14:paraId="1DECBC9C" w14:textId="77777777" w:rsidR="00AA1821" w:rsidRPr="000D6569" w:rsidRDefault="00AA1821" w:rsidP="000D6569">
      <w:pPr>
        <w:pStyle w:val="ListParagraph"/>
        <w:numPr>
          <w:ilvl w:val="0"/>
          <w:numId w:val="1"/>
        </w:numPr>
        <w:rPr>
          <w:b/>
        </w:rPr>
      </w:pPr>
      <w:r>
        <w:rPr>
          <w:b/>
        </w:rPr>
        <w:t>Choose your words precisely.</w:t>
      </w:r>
      <w:r>
        <w:t xml:space="preserve">   Use appropriate words to convey the meaning that you intend.  Don’t just use Microsoft Word’s Thesaurus function with reckless abandon! </w:t>
      </w:r>
      <w:r>
        <w:sym w:font="Wingdings" w:char="F04A"/>
      </w:r>
      <w:r>
        <w:t xml:space="preserve">  </w:t>
      </w:r>
    </w:p>
    <w:sectPr w:rsidR="00AA1821" w:rsidRPr="000D6569" w:rsidSect="00216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5F08A7"/>
    <w:multiLevelType w:val="hybridMultilevel"/>
    <w:tmpl w:val="31841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F8B"/>
    <w:rsid w:val="000D6569"/>
    <w:rsid w:val="002164F0"/>
    <w:rsid w:val="004E23D1"/>
    <w:rsid w:val="00591882"/>
    <w:rsid w:val="0092035A"/>
    <w:rsid w:val="009A5254"/>
    <w:rsid w:val="009E0FB7"/>
    <w:rsid w:val="00A969A9"/>
    <w:rsid w:val="00AA1821"/>
    <w:rsid w:val="00B102F4"/>
    <w:rsid w:val="00F94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58292"/>
  <w15:docId w15:val="{5915886F-9892-4024-921F-08A57EBCA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4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360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Bryant College</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mroberto</dc:creator>
  <cp:keywords/>
  <dc:description/>
  <cp:lastModifiedBy>Khadija Ouzaka</cp:lastModifiedBy>
  <cp:revision>2</cp:revision>
  <cp:lastPrinted>2009-02-03T16:36:00Z</cp:lastPrinted>
  <dcterms:created xsi:type="dcterms:W3CDTF">2020-09-06T00:06:00Z</dcterms:created>
  <dcterms:modified xsi:type="dcterms:W3CDTF">2020-09-06T00:06:00Z</dcterms:modified>
</cp:coreProperties>
</file>