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21DE" w:rsidRDefault="001521DE" w:rsidP="001521DE">
      <w:pPr>
        <w:spacing w:line="480" w:lineRule="auto"/>
        <w:jc w:val="center"/>
        <w:rPr>
          <w:rFonts w:ascii="Times New Roman" w:hAnsi="Times New Roman" w:cs="Times New Roman"/>
          <w:sz w:val="24"/>
          <w:szCs w:val="24"/>
        </w:rPr>
      </w:pPr>
    </w:p>
    <w:p w:rsidR="00A47F42"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Ethical arguments to clarify issues of right and wrong</w:t>
      </w:r>
    </w:p>
    <w:p w:rsidR="00CA39CC"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Student’s Name</w:t>
      </w:r>
    </w:p>
    <w:p w:rsidR="00CA39CC"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Student’s ID</w:t>
      </w:r>
    </w:p>
    <w:p w:rsidR="00CA39CC"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Lecturer</w:t>
      </w:r>
    </w:p>
    <w:p w:rsidR="00CA39CC"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Institution</w:t>
      </w:r>
    </w:p>
    <w:p w:rsidR="00CA39CC" w:rsidRPr="00CE3B17" w:rsidRDefault="003D4D2D" w:rsidP="001521DE">
      <w:pPr>
        <w:spacing w:line="480" w:lineRule="auto"/>
        <w:jc w:val="center"/>
        <w:rPr>
          <w:rFonts w:ascii="Times New Roman" w:hAnsi="Times New Roman" w:cs="Times New Roman"/>
          <w:sz w:val="24"/>
          <w:szCs w:val="24"/>
        </w:rPr>
      </w:pPr>
      <w:r w:rsidRPr="00CE3B17">
        <w:rPr>
          <w:rFonts w:ascii="Times New Roman" w:hAnsi="Times New Roman" w:cs="Times New Roman"/>
          <w:sz w:val="24"/>
          <w:szCs w:val="24"/>
        </w:rPr>
        <w:t>Date of submission</w:t>
      </w: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p w:rsidR="00EC5729" w:rsidRPr="00CE3B17" w:rsidRDefault="00EC5729" w:rsidP="00EC5729">
      <w:pPr>
        <w:spacing w:line="480" w:lineRule="auto"/>
        <w:rPr>
          <w:rFonts w:ascii="Times New Roman" w:hAnsi="Times New Roman" w:cs="Times New Roman"/>
          <w:sz w:val="24"/>
          <w:szCs w:val="24"/>
        </w:rPr>
      </w:pPr>
    </w:p>
    <w:p w:rsidR="00506691" w:rsidRPr="00CE3B17" w:rsidRDefault="003D4D2D" w:rsidP="00EC5729">
      <w:pPr>
        <w:shd w:val="clear" w:color="auto" w:fill="FFFFFF"/>
        <w:spacing w:after="0" w:line="480" w:lineRule="auto"/>
        <w:jc w:val="center"/>
        <w:textAlignment w:val="baseline"/>
        <w:rPr>
          <w:rFonts w:ascii="Times New Roman" w:eastAsia="Times New Roman" w:hAnsi="Times New Roman" w:cs="Times New Roman"/>
          <w:b/>
          <w:sz w:val="24"/>
          <w:szCs w:val="24"/>
          <w:lang w:eastAsia="en-GB"/>
        </w:rPr>
      </w:pPr>
      <w:r w:rsidRPr="00CE3B17">
        <w:rPr>
          <w:rFonts w:ascii="Times New Roman" w:eastAsia="Times New Roman" w:hAnsi="Times New Roman" w:cs="Times New Roman"/>
          <w:b/>
          <w:sz w:val="24"/>
          <w:szCs w:val="24"/>
          <w:lang w:eastAsia="en-GB"/>
        </w:rPr>
        <w:lastRenderedPageBreak/>
        <w:t xml:space="preserve">1. In your view, is the </w:t>
      </w:r>
      <w:r w:rsidRPr="00CE3B17">
        <w:rPr>
          <w:rFonts w:ascii="Times New Roman" w:eastAsia="Times New Roman" w:hAnsi="Times New Roman" w:cs="Times New Roman"/>
          <w:b/>
          <w:bCs/>
          <w:sz w:val="24"/>
          <w:szCs w:val="24"/>
          <w:lang w:eastAsia="en-GB"/>
        </w:rPr>
        <w:t>White Lilly Restaurant</w:t>
      </w:r>
      <w:r w:rsidRPr="00CE3B17">
        <w:rPr>
          <w:rFonts w:ascii="Times New Roman" w:eastAsia="Times New Roman" w:hAnsi="Times New Roman" w:cs="Times New Roman"/>
          <w:b/>
          <w:sz w:val="24"/>
          <w:szCs w:val="24"/>
          <w:lang w:eastAsia="en-GB"/>
        </w:rPr>
        <w:t>’s delivery policy morally justified?</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bCs/>
          <w:sz w:val="24"/>
          <w:szCs w:val="24"/>
          <w:lang w:eastAsia="en-GB"/>
        </w:rPr>
      </w:pPr>
      <w:r w:rsidRPr="00CE3B17">
        <w:rPr>
          <w:rFonts w:ascii="Times New Roman" w:eastAsia="Times New Roman" w:hAnsi="Times New Roman" w:cs="Times New Roman"/>
          <w:sz w:val="24"/>
          <w:szCs w:val="24"/>
          <w:lang w:eastAsia="en-GB"/>
        </w:rPr>
        <w:t>The concept of human rights is abstract but its application has had an enormous impact on the lives of millions of people whose rights are infringed on a daily basis. Minority groups in America and the globe continue to experience discriminative advances by government agents and business organizations</w:t>
      </w:r>
      <w:r w:rsidR="005B57F2">
        <w:rPr>
          <w:rFonts w:ascii="Times New Roman" w:eastAsia="Times New Roman" w:hAnsi="Times New Roman" w:cs="Times New Roman"/>
          <w:sz w:val="24"/>
          <w:szCs w:val="24"/>
          <w:lang w:eastAsia="en-GB"/>
        </w:rPr>
        <w:t xml:space="preserve"> (</w:t>
      </w:r>
      <w:r w:rsidR="005B57F2">
        <w:rPr>
          <w:rFonts w:ascii="Times New Roman" w:hAnsi="Times New Roman" w:cs="Times New Roman"/>
          <w:sz w:val="24"/>
          <w:szCs w:val="24"/>
        </w:rPr>
        <w:t>Brewster, Lynn, and Cocroft, 2014)</w:t>
      </w:r>
      <w:r w:rsidRPr="00CE3B17">
        <w:rPr>
          <w:rFonts w:ascii="Times New Roman" w:eastAsia="Times New Roman" w:hAnsi="Times New Roman" w:cs="Times New Roman"/>
          <w:sz w:val="24"/>
          <w:szCs w:val="24"/>
          <w:lang w:eastAsia="en-GB"/>
        </w:rPr>
        <w:t xml:space="preserve">. This is a humbling experience for the people whose rights are trampled on by the same agents and businesses who should be upholding them. For example, </w:t>
      </w:r>
      <w:r w:rsidRPr="00CE3B17">
        <w:rPr>
          <w:rFonts w:ascii="Times New Roman" w:eastAsia="Times New Roman" w:hAnsi="Times New Roman" w:cs="Times New Roman"/>
          <w:bCs/>
          <w:sz w:val="24"/>
          <w:szCs w:val="24"/>
          <w:lang w:eastAsia="en-GB"/>
        </w:rPr>
        <w:t>White Lilly Restaurant's refusal to deliver the food was morally wrong. The company has already profiled the communities in the region it operates which is a contravention of international norms, cultural and social values. The company has profiled the region from an area of minimal risk to areas of very high risk. The black community falls under the very high risk due to high crime rate which is attributed to low income and lack of opportunities for the youth.</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bCs/>
          <w:sz w:val="24"/>
          <w:szCs w:val="24"/>
          <w:lang w:eastAsia="en-GB"/>
        </w:rPr>
      </w:pPr>
      <w:r w:rsidRPr="00CE3B17">
        <w:rPr>
          <w:rFonts w:ascii="Times New Roman" w:eastAsia="Times New Roman" w:hAnsi="Times New Roman" w:cs="Times New Roman"/>
          <w:bCs/>
          <w:sz w:val="24"/>
          <w:szCs w:val="24"/>
          <w:lang w:eastAsia="en-GB"/>
        </w:rPr>
        <w:t>White Lilly Restaurant is bound law to safeguard the safety and health of the employees while they work and other people who might be in the workplace including customers and the members of the public</w:t>
      </w:r>
      <w:r w:rsidR="00B55AB8">
        <w:rPr>
          <w:rFonts w:ascii="Times New Roman" w:eastAsia="Times New Roman" w:hAnsi="Times New Roman" w:cs="Times New Roman"/>
          <w:bCs/>
          <w:sz w:val="24"/>
          <w:szCs w:val="24"/>
          <w:lang w:eastAsia="en-GB"/>
        </w:rPr>
        <w:t xml:space="preserve"> </w:t>
      </w:r>
      <w:r w:rsidR="00B55AB8">
        <w:rPr>
          <w:rFonts w:ascii="Times New Roman" w:hAnsi="Times New Roman" w:cs="Times New Roman"/>
          <w:sz w:val="24"/>
          <w:szCs w:val="24"/>
        </w:rPr>
        <w:t>(Sweeney, 2013)</w:t>
      </w:r>
      <w:r w:rsidRPr="00CE3B17">
        <w:rPr>
          <w:rFonts w:ascii="Times New Roman" w:eastAsia="Times New Roman" w:hAnsi="Times New Roman" w:cs="Times New Roman"/>
          <w:bCs/>
          <w:sz w:val="24"/>
          <w:szCs w:val="24"/>
          <w:lang w:eastAsia="en-GB"/>
        </w:rPr>
        <w:t>. Despite the past incidences where delivery employees were attacked, robbed and killed in the line of duty, the company ought to have designed a delivery program to cater for the customers in the red zone. The company should also carry out a risk assessment and advise its employees on the delivery mechanisms to satisfy the needs of the consumers.</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bCs/>
          <w:sz w:val="24"/>
          <w:szCs w:val="24"/>
          <w:lang w:eastAsia="en-GB"/>
        </w:rPr>
      </w:pPr>
      <w:r w:rsidRPr="00CE3B17">
        <w:rPr>
          <w:rFonts w:ascii="Times New Roman" w:eastAsia="Times New Roman" w:hAnsi="Times New Roman" w:cs="Times New Roman"/>
          <w:bCs/>
          <w:sz w:val="24"/>
          <w:szCs w:val="24"/>
          <w:lang w:eastAsia="en-GB"/>
        </w:rPr>
        <w:t xml:space="preserve">White Lilly’s food delivery schedule is immoral as it depicts intolerance towards people of </w:t>
      </w:r>
      <w:r w:rsidR="005E4B54" w:rsidRPr="00CE3B17">
        <w:rPr>
          <w:rFonts w:ascii="Times New Roman" w:eastAsia="Times New Roman" w:hAnsi="Times New Roman" w:cs="Times New Roman"/>
          <w:bCs/>
          <w:sz w:val="24"/>
          <w:szCs w:val="24"/>
          <w:lang w:eastAsia="en-GB"/>
        </w:rPr>
        <w:t>color</w:t>
      </w:r>
      <w:r w:rsidRPr="00CE3B17">
        <w:rPr>
          <w:rFonts w:ascii="Times New Roman" w:eastAsia="Times New Roman" w:hAnsi="Times New Roman" w:cs="Times New Roman"/>
          <w:bCs/>
          <w:sz w:val="24"/>
          <w:szCs w:val="24"/>
          <w:lang w:eastAsia="en-GB"/>
        </w:rPr>
        <w:t xml:space="preserve"> in the </w:t>
      </w:r>
      <w:r w:rsidR="005E4B54" w:rsidRPr="00CE3B17">
        <w:rPr>
          <w:rFonts w:ascii="Times New Roman" w:eastAsia="Times New Roman" w:hAnsi="Times New Roman" w:cs="Times New Roman"/>
          <w:bCs/>
          <w:sz w:val="24"/>
          <w:szCs w:val="24"/>
          <w:lang w:eastAsia="en-GB"/>
        </w:rPr>
        <w:t>neighborhood</w:t>
      </w:r>
      <w:r w:rsidRPr="00CE3B17">
        <w:rPr>
          <w:rFonts w:ascii="Times New Roman" w:eastAsia="Times New Roman" w:hAnsi="Times New Roman" w:cs="Times New Roman"/>
          <w:bCs/>
          <w:sz w:val="24"/>
          <w:szCs w:val="24"/>
          <w:lang w:eastAsia="en-GB"/>
        </w:rPr>
        <w:t xml:space="preserve">. Such acts spark irrational hatred between the food store and the consumers in the red marked zones. Prejudice has grievous effects on customer buyer </w:t>
      </w:r>
      <w:r w:rsidR="005E4B54" w:rsidRPr="00CE3B17">
        <w:rPr>
          <w:rFonts w:ascii="Times New Roman" w:eastAsia="Times New Roman" w:hAnsi="Times New Roman" w:cs="Times New Roman"/>
          <w:bCs/>
          <w:sz w:val="24"/>
          <w:szCs w:val="24"/>
          <w:lang w:eastAsia="en-GB"/>
        </w:rPr>
        <w:t>behavior</w:t>
      </w:r>
      <w:r w:rsidRPr="00CE3B17">
        <w:rPr>
          <w:rFonts w:ascii="Times New Roman" w:eastAsia="Times New Roman" w:hAnsi="Times New Roman" w:cs="Times New Roman"/>
          <w:bCs/>
          <w:sz w:val="24"/>
          <w:szCs w:val="24"/>
          <w:lang w:eastAsia="en-GB"/>
        </w:rPr>
        <w:t xml:space="preserve"> towards brands that are seen as oppressive</w:t>
      </w:r>
      <w:r w:rsidR="00814695">
        <w:rPr>
          <w:rFonts w:ascii="Times New Roman" w:eastAsia="Times New Roman" w:hAnsi="Times New Roman" w:cs="Times New Roman"/>
          <w:bCs/>
          <w:sz w:val="24"/>
          <w:szCs w:val="24"/>
          <w:lang w:eastAsia="en-GB"/>
        </w:rPr>
        <w:t xml:space="preserve"> </w:t>
      </w:r>
      <w:r w:rsidR="00814695">
        <w:rPr>
          <w:rFonts w:ascii="Times New Roman" w:eastAsia="Times New Roman" w:hAnsi="Times New Roman" w:cs="Times New Roman"/>
          <w:sz w:val="24"/>
          <w:szCs w:val="24"/>
          <w:lang w:eastAsia="en-GB"/>
        </w:rPr>
        <w:t>(</w:t>
      </w:r>
      <w:r w:rsidR="00814695">
        <w:rPr>
          <w:rFonts w:ascii="Times New Roman" w:hAnsi="Times New Roman" w:cs="Times New Roman"/>
          <w:sz w:val="24"/>
          <w:szCs w:val="24"/>
        </w:rPr>
        <w:t>Brewster et al., 2014)</w:t>
      </w:r>
      <w:r w:rsidRPr="00CE3B17">
        <w:rPr>
          <w:rFonts w:ascii="Times New Roman" w:eastAsia="Times New Roman" w:hAnsi="Times New Roman" w:cs="Times New Roman"/>
          <w:bCs/>
          <w:sz w:val="24"/>
          <w:szCs w:val="24"/>
          <w:lang w:eastAsia="en-GB"/>
        </w:rPr>
        <w:t xml:space="preserve">. Refusal to deliver the ordered </w:t>
      </w:r>
      <w:r w:rsidRPr="00CE3B17">
        <w:rPr>
          <w:rFonts w:ascii="Times New Roman" w:eastAsia="Times New Roman" w:hAnsi="Times New Roman" w:cs="Times New Roman"/>
          <w:bCs/>
          <w:sz w:val="24"/>
          <w:szCs w:val="24"/>
          <w:lang w:eastAsia="en-GB"/>
        </w:rPr>
        <w:lastRenderedPageBreak/>
        <w:t xml:space="preserve">food and making another delivery I a nearby </w:t>
      </w:r>
      <w:r w:rsidR="005E4B54" w:rsidRPr="00CE3B17">
        <w:rPr>
          <w:rFonts w:ascii="Times New Roman" w:eastAsia="Times New Roman" w:hAnsi="Times New Roman" w:cs="Times New Roman"/>
          <w:bCs/>
          <w:sz w:val="24"/>
          <w:szCs w:val="24"/>
          <w:lang w:eastAsia="en-GB"/>
        </w:rPr>
        <w:t>neighborhood</w:t>
      </w:r>
      <w:r w:rsidRPr="00CE3B17">
        <w:rPr>
          <w:rFonts w:ascii="Times New Roman" w:eastAsia="Times New Roman" w:hAnsi="Times New Roman" w:cs="Times New Roman"/>
          <w:bCs/>
          <w:sz w:val="24"/>
          <w:szCs w:val="24"/>
          <w:lang w:eastAsia="en-GB"/>
        </w:rPr>
        <w:t xml:space="preserve"> is a subordination of the black people. This further ignites the thoughts of White supremacy as some people receive preferences compared to others.</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bCs/>
          <w:sz w:val="24"/>
          <w:szCs w:val="24"/>
          <w:lang w:eastAsia="en-GB"/>
        </w:rPr>
      </w:pPr>
      <w:r w:rsidRPr="00CE3B17">
        <w:rPr>
          <w:rFonts w:ascii="Times New Roman" w:eastAsia="Times New Roman" w:hAnsi="Times New Roman" w:cs="Times New Roman"/>
          <w:bCs/>
          <w:sz w:val="24"/>
          <w:szCs w:val="24"/>
          <w:lang w:eastAsia="en-GB"/>
        </w:rPr>
        <w:t xml:space="preserve">The decision to prohibit delivery to the minority group was immoral as it was a </w:t>
      </w:r>
      <w:r w:rsidR="005E4B54" w:rsidRPr="00CE3B17">
        <w:rPr>
          <w:rFonts w:ascii="Times New Roman" w:eastAsia="Times New Roman" w:hAnsi="Times New Roman" w:cs="Times New Roman"/>
          <w:bCs/>
          <w:sz w:val="24"/>
          <w:szCs w:val="24"/>
          <w:lang w:eastAsia="en-GB"/>
        </w:rPr>
        <w:t>judgment</w:t>
      </w:r>
      <w:r w:rsidRPr="00CE3B17">
        <w:rPr>
          <w:rFonts w:ascii="Times New Roman" w:eastAsia="Times New Roman" w:hAnsi="Times New Roman" w:cs="Times New Roman"/>
          <w:bCs/>
          <w:sz w:val="24"/>
          <w:szCs w:val="24"/>
          <w:lang w:eastAsia="en-GB"/>
        </w:rPr>
        <w:t xml:space="preserve"> formed without conclusive evidence or examination despite the said attacks on delivery teams. The Restaurant should have considered intuitively appealing mechanisms to use complete information indecision on the region to deliver food. </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CE3B17">
        <w:rPr>
          <w:rFonts w:ascii="Times New Roman" w:eastAsia="Times New Roman" w:hAnsi="Times New Roman" w:cs="Times New Roman"/>
          <w:bCs/>
          <w:sz w:val="24"/>
          <w:szCs w:val="24"/>
          <w:lang w:eastAsia="en-GB"/>
        </w:rPr>
        <w:t xml:space="preserve">Discriminative policies are prohibited and perceived as immoral </w:t>
      </w:r>
      <w:r w:rsidR="005E4B54" w:rsidRPr="00CE3B17">
        <w:rPr>
          <w:rFonts w:ascii="Times New Roman" w:eastAsia="Times New Roman" w:hAnsi="Times New Roman" w:cs="Times New Roman"/>
          <w:bCs/>
          <w:sz w:val="24"/>
          <w:szCs w:val="24"/>
          <w:lang w:eastAsia="en-GB"/>
        </w:rPr>
        <w:t>behavior</w:t>
      </w:r>
      <w:r w:rsidRPr="00CE3B17">
        <w:rPr>
          <w:rFonts w:ascii="Times New Roman" w:eastAsia="Times New Roman" w:hAnsi="Times New Roman" w:cs="Times New Roman"/>
          <w:bCs/>
          <w:sz w:val="24"/>
          <w:szCs w:val="24"/>
          <w:lang w:eastAsia="en-GB"/>
        </w:rPr>
        <w:t xml:space="preserve"> in business organizations. Business organizations are not supposed to develop discriminative policies such as Lilly's distribution plan that discriminates against the black minority. The inability of the company to deliver </w:t>
      </w:r>
      <w:r w:rsidR="005E4B54" w:rsidRPr="00CE3B17">
        <w:rPr>
          <w:rFonts w:ascii="Times New Roman" w:eastAsia="Times New Roman" w:hAnsi="Times New Roman" w:cs="Times New Roman"/>
          <w:bCs/>
          <w:sz w:val="24"/>
          <w:szCs w:val="24"/>
          <w:lang w:eastAsia="en-GB"/>
        </w:rPr>
        <w:t>Mr.</w:t>
      </w:r>
      <w:r w:rsidRPr="00CE3B17">
        <w:rPr>
          <w:rFonts w:ascii="Times New Roman" w:eastAsia="Times New Roman" w:hAnsi="Times New Roman" w:cs="Times New Roman"/>
          <w:bCs/>
          <w:sz w:val="24"/>
          <w:szCs w:val="24"/>
          <w:lang w:eastAsia="en-GB"/>
        </w:rPr>
        <w:t xml:space="preserve"> Roddit's order was unequal treatment based on his ethnicity and origin. These actions amount immorality of White Lilly in their business strategy.  </w:t>
      </w:r>
    </w:p>
    <w:p w:rsidR="00506691" w:rsidRPr="00CE3B17" w:rsidRDefault="003D4D2D" w:rsidP="00EC5729">
      <w:pPr>
        <w:shd w:val="clear" w:color="auto" w:fill="FFFFFF"/>
        <w:spacing w:after="0" w:line="480" w:lineRule="auto"/>
        <w:jc w:val="center"/>
        <w:textAlignment w:val="baseline"/>
        <w:rPr>
          <w:rFonts w:ascii="Times New Roman" w:eastAsia="Times New Roman" w:hAnsi="Times New Roman" w:cs="Times New Roman"/>
          <w:b/>
          <w:sz w:val="24"/>
          <w:szCs w:val="24"/>
          <w:lang w:eastAsia="en-GB"/>
        </w:rPr>
      </w:pPr>
      <w:r w:rsidRPr="00CE3B17">
        <w:rPr>
          <w:rFonts w:ascii="Times New Roman" w:eastAsia="Times New Roman" w:hAnsi="Times New Roman" w:cs="Times New Roman"/>
          <w:b/>
          <w:sz w:val="24"/>
          <w:szCs w:val="24"/>
          <w:lang w:eastAsia="en-GB"/>
        </w:rPr>
        <w:t xml:space="preserve">2. Could </w:t>
      </w:r>
      <w:r w:rsidRPr="00CE3B17">
        <w:rPr>
          <w:rFonts w:ascii="Times New Roman" w:eastAsia="Times New Roman" w:hAnsi="Times New Roman" w:cs="Times New Roman"/>
          <w:b/>
          <w:bCs/>
          <w:sz w:val="24"/>
          <w:szCs w:val="24"/>
          <w:lang w:eastAsia="en-GB"/>
        </w:rPr>
        <w:t>White Lilly Restaurant</w:t>
      </w:r>
      <w:r w:rsidRPr="00CE3B17">
        <w:rPr>
          <w:rFonts w:ascii="Times New Roman" w:eastAsia="Times New Roman" w:hAnsi="Times New Roman" w:cs="Times New Roman"/>
          <w:b/>
          <w:sz w:val="24"/>
          <w:szCs w:val="24"/>
          <w:lang w:eastAsia="en-GB"/>
        </w:rPr>
        <w:t xml:space="preserve"> and other restaurants adopt a different kind of policy to p</w:t>
      </w:r>
      <w:r w:rsidR="00337624" w:rsidRPr="00CE3B17">
        <w:rPr>
          <w:rFonts w:ascii="Times New Roman" w:eastAsia="Times New Roman" w:hAnsi="Times New Roman" w:cs="Times New Roman"/>
          <w:b/>
          <w:sz w:val="24"/>
          <w:szCs w:val="24"/>
          <w:lang w:eastAsia="en-GB"/>
        </w:rPr>
        <w:t>rotect their drivers?</w:t>
      </w:r>
    </w:p>
    <w:p w:rsidR="00506691" w:rsidRPr="00CE3B17" w:rsidRDefault="003D4D2D" w:rsidP="00EC5729">
      <w:pPr>
        <w:shd w:val="clear" w:color="auto" w:fill="FFFFFF"/>
        <w:spacing w:after="0" w:line="480" w:lineRule="auto"/>
        <w:ind w:firstLine="720"/>
        <w:jc w:val="both"/>
        <w:textAlignment w:val="baseline"/>
        <w:rPr>
          <w:rFonts w:ascii="Times New Roman" w:eastAsia="Times New Roman" w:hAnsi="Times New Roman" w:cs="Times New Roman"/>
          <w:sz w:val="24"/>
          <w:szCs w:val="24"/>
          <w:lang w:eastAsia="en-GB"/>
        </w:rPr>
      </w:pPr>
      <w:r w:rsidRPr="00CE3B17">
        <w:rPr>
          <w:rFonts w:ascii="Times New Roman" w:eastAsia="Times New Roman" w:hAnsi="Times New Roman" w:cs="Times New Roman"/>
          <w:sz w:val="24"/>
          <w:szCs w:val="24"/>
          <w:lang w:eastAsia="en-GB"/>
        </w:rPr>
        <w:t>White Lilly and other restaurants have a responsibility to provide a safe working environment for their employees. It is also the responsibility of the employee to adhere to the safety standards set by the organization. The management team at White Lilly should adopt a different kind of policies to protect their drivers from harm and loss of goods during their work schedule. For example, the company can set up a locally run food depot in red zone areas where all client orders can be picked from</w:t>
      </w:r>
      <w:r w:rsidR="000051B1">
        <w:rPr>
          <w:rFonts w:ascii="Times New Roman" w:eastAsia="Times New Roman" w:hAnsi="Times New Roman" w:cs="Times New Roman"/>
          <w:sz w:val="24"/>
          <w:szCs w:val="24"/>
          <w:lang w:eastAsia="en-GB"/>
        </w:rPr>
        <w:t xml:space="preserve"> </w:t>
      </w:r>
      <w:r w:rsidR="000051B1">
        <w:rPr>
          <w:rFonts w:ascii="Times New Roman" w:hAnsi="Times New Roman" w:cs="Times New Roman"/>
          <w:sz w:val="24"/>
          <w:szCs w:val="24"/>
        </w:rPr>
        <w:t>(Sweeney, 2013)</w:t>
      </w:r>
      <w:r w:rsidRPr="00CE3B17">
        <w:rPr>
          <w:rFonts w:ascii="Times New Roman" w:eastAsia="Times New Roman" w:hAnsi="Times New Roman" w:cs="Times New Roman"/>
          <w:sz w:val="24"/>
          <w:szCs w:val="24"/>
          <w:lang w:eastAsia="en-GB"/>
        </w:rPr>
        <w:t xml:space="preserve">. This strategy would create inclusivity and build trust with the minority black people leading to reduced hostility towards the delivery drivers. Order payment should be made prior to food delivery to discourage handling of hard cash that makes drivers and sales agent's easy targets by thugs. The company can hire armed </w:t>
      </w:r>
      <w:r w:rsidRPr="00CE3B17">
        <w:rPr>
          <w:rFonts w:ascii="Times New Roman" w:eastAsia="Times New Roman" w:hAnsi="Times New Roman" w:cs="Times New Roman"/>
          <w:sz w:val="24"/>
          <w:szCs w:val="24"/>
          <w:lang w:eastAsia="en-GB"/>
        </w:rPr>
        <w:lastRenderedPageBreak/>
        <w:t>guards to escort delivery trucks in high-risk areas to protect drivers from attacks by robbers and loss of property. The company may change delivery times such as late night deliveries that can be hazardous. Offering safety training to drivers will teach protective measure to dispatchers and drivers. Defensive driving training and hazard awareness training for delivery drivers to enable them to identify danger at the delivery site and how to avoid such scenarios. White Lilly and other restaurants should install GPS systems in their delivery vehicles to be able to locate their driver's location and respond effectively when in distress. They can also install in-car surveillance cameras that can record everything taking place inside and around the vehicle to record images of thieves involved in damaging of company assets.</w:t>
      </w:r>
    </w:p>
    <w:p w:rsidR="00506691" w:rsidRPr="00CE3B17" w:rsidRDefault="003D4D2D" w:rsidP="00EC5729">
      <w:pPr>
        <w:shd w:val="clear" w:color="auto" w:fill="FFFFFF"/>
        <w:spacing w:after="0" w:line="480" w:lineRule="auto"/>
        <w:jc w:val="center"/>
        <w:textAlignment w:val="baseline"/>
        <w:rPr>
          <w:rFonts w:ascii="Times New Roman" w:hAnsi="Times New Roman" w:cs="Times New Roman"/>
          <w:b/>
          <w:sz w:val="24"/>
          <w:szCs w:val="24"/>
        </w:rPr>
      </w:pPr>
      <w:r w:rsidRPr="00CE3B17">
        <w:rPr>
          <w:rFonts w:ascii="Times New Roman" w:eastAsia="Times New Roman" w:hAnsi="Times New Roman" w:cs="Times New Roman"/>
          <w:b/>
          <w:sz w:val="24"/>
          <w:szCs w:val="24"/>
          <w:lang w:eastAsia="en-GB"/>
        </w:rPr>
        <w:t xml:space="preserve">3. Chicago subsequently passed a city law prohibiting the policy of refusing to deliver food to some </w:t>
      </w:r>
      <w:r w:rsidR="009B01CE" w:rsidRPr="00CE3B17">
        <w:rPr>
          <w:rFonts w:ascii="Times New Roman" w:eastAsia="Times New Roman" w:hAnsi="Times New Roman" w:cs="Times New Roman"/>
          <w:b/>
          <w:sz w:val="24"/>
          <w:szCs w:val="24"/>
          <w:lang w:eastAsia="en-GB"/>
        </w:rPr>
        <w:t>neighborhoods</w:t>
      </w:r>
      <w:r w:rsidRPr="00CE3B17">
        <w:rPr>
          <w:rFonts w:ascii="Times New Roman" w:eastAsia="Times New Roman" w:hAnsi="Times New Roman" w:cs="Times New Roman"/>
          <w:b/>
          <w:sz w:val="24"/>
          <w:szCs w:val="24"/>
          <w:lang w:eastAsia="en-GB"/>
        </w:rPr>
        <w:t>, on the grounds that in practice the policy discrimi</w:t>
      </w:r>
      <w:r w:rsidR="008013FA" w:rsidRPr="00CE3B17">
        <w:rPr>
          <w:rFonts w:ascii="Times New Roman" w:eastAsia="Times New Roman" w:hAnsi="Times New Roman" w:cs="Times New Roman"/>
          <w:b/>
          <w:sz w:val="24"/>
          <w:szCs w:val="24"/>
          <w:lang w:eastAsia="en-GB"/>
        </w:rPr>
        <w:t>nates against minorities.</w:t>
      </w:r>
    </w:p>
    <w:p w:rsidR="00506691" w:rsidRDefault="003D4D2D" w:rsidP="00366A17">
      <w:pPr>
        <w:spacing w:after="0" w:line="480" w:lineRule="auto"/>
        <w:ind w:firstLine="720"/>
        <w:jc w:val="both"/>
        <w:rPr>
          <w:rFonts w:ascii="Times New Roman" w:hAnsi="Times New Roman" w:cs="Times New Roman"/>
          <w:sz w:val="24"/>
          <w:szCs w:val="24"/>
        </w:rPr>
      </w:pPr>
      <w:r w:rsidRPr="00CE3B17">
        <w:rPr>
          <w:rFonts w:ascii="Times New Roman" w:hAnsi="Times New Roman" w:cs="Times New Roman"/>
          <w:sz w:val="24"/>
          <w:szCs w:val="24"/>
        </w:rPr>
        <w:t xml:space="preserve">White Lilly’s delivery policy discriminates against the minority black residing in an area that has been earmarked as the </w:t>
      </w:r>
      <w:r w:rsidR="009B01CE" w:rsidRPr="00CE3B17">
        <w:rPr>
          <w:rFonts w:ascii="Times New Roman" w:hAnsi="Times New Roman" w:cs="Times New Roman"/>
          <w:sz w:val="24"/>
          <w:szCs w:val="24"/>
        </w:rPr>
        <w:t>epicenter</w:t>
      </w:r>
      <w:r w:rsidRPr="00CE3B17">
        <w:rPr>
          <w:rFonts w:ascii="Times New Roman" w:hAnsi="Times New Roman" w:cs="Times New Roman"/>
          <w:sz w:val="24"/>
          <w:szCs w:val="24"/>
        </w:rPr>
        <w:t xml:space="preserve"> for criminal activities. This organization's actions amount to discrimination as the company has grouped consumers based on their ethnicity</w:t>
      </w:r>
      <w:r w:rsidR="00B31185">
        <w:rPr>
          <w:rFonts w:ascii="Times New Roman" w:hAnsi="Times New Roman" w:cs="Times New Roman"/>
          <w:sz w:val="24"/>
          <w:szCs w:val="24"/>
        </w:rPr>
        <w:t xml:space="preserve"> (Sweeney, 2013)</w:t>
      </w:r>
      <w:r w:rsidRPr="00CE3B17">
        <w:rPr>
          <w:rFonts w:ascii="Times New Roman" w:hAnsi="Times New Roman" w:cs="Times New Roman"/>
          <w:sz w:val="24"/>
          <w:szCs w:val="24"/>
        </w:rPr>
        <w:t xml:space="preserve">. Federal and state laws prohibit discriminative activities and infringement of civil rights of the citizens by individuals or organizations. The restaurant refused to deliver food to </w:t>
      </w:r>
      <w:r w:rsidR="005E4B54" w:rsidRPr="00CE3B17">
        <w:rPr>
          <w:rFonts w:ascii="Times New Roman" w:hAnsi="Times New Roman" w:cs="Times New Roman"/>
          <w:sz w:val="24"/>
          <w:szCs w:val="24"/>
        </w:rPr>
        <w:t>Mr.</w:t>
      </w:r>
      <w:r w:rsidRPr="00CE3B17">
        <w:rPr>
          <w:rFonts w:ascii="Times New Roman" w:hAnsi="Times New Roman" w:cs="Times New Roman"/>
          <w:sz w:val="24"/>
          <w:szCs w:val="24"/>
        </w:rPr>
        <w:t xml:space="preserve"> </w:t>
      </w:r>
      <w:r w:rsidR="005E4B54">
        <w:rPr>
          <w:rFonts w:ascii="Times New Roman" w:hAnsi="Times New Roman" w:cs="Times New Roman"/>
          <w:sz w:val="24"/>
          <w:szCs w:val="24"/>
        </w:rPr>
        <w:t>Ro</w:t>
      </w:r>
      <w:r w:rsidR="005E4B54" w:rsidRPr="00CE3B17">
        <w:rPr>
          <w:rFonts w:ascii="Times New Roman" w:hAnsi="Times New Roman" w:cs="Times New Roman"/>
          <w:sz w:val="24"/>
          <w:szCs w:val="24"/>
        </w:rPr>
        <w:t>bbits</w:t>
      </w:r>
      <w:r w:rsidRPr="00CE3B17">
        <w:rPr>
          <w:rFonts w:ascii="Times New Roman" w:hAnsi="Times New Roman" w:cs="Times New Roman"/>
          <w:sz w:val="24"/>
          <w:szCs w:val="24"/>
        </w:rPr>
        <w:t xml:space="preserve"> place which was construed as denying service to a particular area with minority groups. It could be argued that the company has been denying food delivery service based on race</w:t>
      </w:r>
      <w:r w:rsidR="00366A17">
        <w:rPr>
          <w:rFonts w:ascii="Times New Roman" w:hAnsi="Times New Roman" w:cs="Times New Roman"/>
          <w:sz w:val="24"/>
          <w:szCs w:val="24"/>
        </w:rPr>
        <w:t xml:space="preserve"> (Haynes-Maslow &amp; Salvador, 2015)</w:t>
      </w:r>
      <w:r w:rsidRPr="00CE3B17">
        <w:rPr>
          <w:rFonts w:ascii="Times New Roman" w:hAnsi="Times New Roman" w:cs="Times New Roman"/>
          <w:sz w:val="24"/>
          <w:szCs w:val="24"/>
        </w:rPr>
        <w:t xml:space="preserve">. If White Lilly wanted to stop a delivery route due to crime, it would be prudent to provide recorded evidence showing its actions are based solely on crime. The company has not documented any case in which its employees have received threats by operation in the blocks. Use of computer systems to designate </w:t>
      </w:r>
      <w:r w:rsidR="00926C47" w:rsidRPr="00CE3B17">
        <w:rPr>
          <w:rFonts w:ascii="Times New Roman" w:hAnsi="Times New Roman" w:cs="Times New Roman"/>
          <w:sz w:val="24"/>
          <w:szCs w:val="24"/>
        </w:rPr>
        <w:t>neighborhoods</w:t>
      </w:r>
      <w:r w:rsidRPr="00CE3B17">
        <w:rPr>
          <w:rFonts w:ascii="Times New Roman" w:hAnsi="Times New Roman" w:cs="Times New Roman"/>
          <w:sz w:val="24"/>
          <w:szCs w:val="24"/>
        </w:rPr>
        <w:t xml:space="preserve"> is a behavioral </w:t>
      </w:r>
      <w:r w:rsidRPr="00CE3B17">
        <w:rPr>
          <w:rFonts w:ascii="Times New Roman" w:hAnsi="Times New Roman" w:cs="Times New Roman"/>
          <w:sz w:val="24"/>
          <w:szCs w:val="24"/>
        </w:rPr>
        <w:lastRenderedPageBreak/>
        <w:t>offense by the organization despite the initial motive of designating.</w:t>
      </w:r>
      <w:r w:rsidR="0075485E">
        <w:rPr>
          <w:rFonts w:ascii="Times New Roman" w:hAnsi="Times New Roman" w:cs="Times New Roman"/>
          <w:sz w:val="24"/>
          <w:szCs w:val="24"/>
        </w:rPr>
        <w:t xml:space="preserve"> Community profiling in terms of ethnicity is illegal in the country as it creates animosity between the blacks and the whites </w:t>
      </w:r>
      <w:r w:rsidR="008E4BF6">
        <w:rPr>
          <w:rFonts w:ascii="Times New Roman" w:hAnsi="Times New Roman" w:cs="Times New Roman"/>
          <w:sz w:val="24"/>
          <w:szCs w:val="24"/>
        </w:rPr>
        <w:t>hence destroying the society's fabric as hatred and resentment start creeping in.</w:t>
      </w: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Default="00557FB3" w:rsidP="00366A17">
      <w:pPr>
        <w:spacing w:after="0" w:line="480" w:lineRule="auto"/>
        <w:ind w:firstLine="720"/>
        <w:jc w:val="both"/>
        <w:rPr>
          <w:rFonts w:ascii="Times New Roman" w:hAnsi="Times New Roman" w:cs="Times New Roman"/>
          <w:sz w:val="24"/>
          <w:szCs w:val="24"/>
        </w:rPr>
      </w:pPr>
    </w:p>
    <w:p w:rsidR="00557FB3" w:rsidRPr="00CE3B17" w:rsidRDefault="00557FB3" w:rsidP="00366A17">
      <w:pPr>
        <w:spacing w:after="0" w:line="480" w:lineRule="auto"/>
        <w:ind w:firstLine="720"/>
        <w:jc w:val="both"/>
        <w:rPr>
          <w:rFonts w:ascii="Times New Roman" w:hAnsi="Times New Roman" w:cs="Times New Roman"/>
          <w:sz w:val="24"/>
          <w:szCs w:val="24"/>
        </w:rPr>
      </w:pPr>
      <w:bookmarkStart w:id="0" w:name="_GoBack"/>
      <w:bookmarkEnd w:id="0"/>
    </w:p>
    <w:p w:rsidR="00C77167" w:rsidRDefault="00C77167" w:rsidP="00C77167">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77167" w:rsidRDefault="00C77167" w:rsidP="00C77167">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Brewster, Z. W., Lynn, M., &amp; Cocroft, S. (2014). Consumer Racial Profiling in U.S. Restaurants: Exploring Subtle Forms of Service Discrimination against Black Diners. </w:t>
      </w:r>
      <w:r>
        <w:rPr>
          <w:rFonts w:ascii="Times New Roman" w:hAnsi="Times New Roman" w:cs="Times New Roman"/>
          <w:i/>
          <w:iCs/>
          <w:sz w:val="24"/>
          <w:szCs w:val="24"/>
        </w:rPr>
        <w:t>Sociological Forum,</w:t>
      </w:r>
      <w:r>
        <w:rPr>
          <w:rFonts w:ascii="Times New Roman" w:hAnsi="Times New Roman" w:cs="Times New Roman"/>
          <w:sz w:val="24"/>
          <w:szCs w:val="24"/>
        </w:rPr>
        <w:t xml:space="preserve"> </w:t>
      </w:r>
      <w:r>
        <w:rPr>
          <w:rFonts w:ascii="Times New Roman" w:hAnsi="Times New Roman" w:cs="Times New Roman"/>
          <w:i/>
          <w:iCs/>
          <w:sz w:val="24"/>
          <w:szCs w:val="24"/>
        </w:rPr>
        <w:t>29</w:t>
      </w:r>
      <w:r>
        <w:rPr>
          <w:rFonts w:ascii="Times New Roman" w:hAnsi="Times New Roman" w:cs="Times New Roman"/>
          <w:sz w:val="24"/>
          <w:szCs w:val="24"/>
        </w:rPr>
        <w:t>(2), 476-495. doi:10.1111/socf.12093</w:t>
      </w:r>
    </w:p>
    <w:p w:rsidR="00C77167" w:rsidRDefault="00C77167" w:rsidP="00C77167">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Haynes-Maslow, L., &amp; Salvador, R. (2015). The Food System Should Unite Us, Not Divide Us. </w:t>
      </w:r>
      <w:r>
        <w:rPr>
          <w:rFonts w:ascii="Times New Roman" w:hAnsi="Times New Roman" w:cs="Times New Roman"/>
          <w:i/>
          <w:iCs/>
          <w:sz w:val="24"/>
          <w:szCs w:val="24"/>
        </w:rPr>
        <w:t>Journal of Agriculture, Food Systems, and Community Development,</w:t>
      </w:r>
      <w:r>
        <w:rPr>
          <w:rFonts w:ascii="Times New Roman" w:hAnsi="Times New Roman" w:cs="Times New Roman"/>
          <w:sz w:val="24"/>
          <w:szCs w:val="24"/>
        </w:rPr>
        <w:t xml:space="preserve"> 1-4. doi:10.5304/jafscd.2015.054.019</w:t>
      </w:r>
    </w:p>
    <w:p w:rsidR="00C77167" w:rsidRDefault="00C77167" w:rsidP="00C77167">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Sweeney, L. (2013). Discrimination in online ad delivery. </w:t>
      </w:r>
      <w:r>
        <w:rPr>
          <w:rFonts w:ascii="Times New Roman" w:hAnsi="Times New Roman" w:cs="Times New Roman"/>
          <w:i/>
          <w:iCs/>
          <w:sz w:val="24"/>
          <w:szCs w:val="24"/>
        </w:rPr>
        <w:t>Communications of the ACM,</w:t>
      </w:r>
      <w:r>
        <w:rPr>
          <w:rFonts w:ascii="Times New Roman" w:hAnsi="Times New Roman" w:cs="Times New Roman"/>
          <w:sz w:val="24"/>
          <w:szCs w:val="24"/>
        </w:rPr>
        <w:t xml:space="preserve"> </w:t>
      </w:r>
      <w:r>
        <w:rPr>
          <w:rFonts w:ascii="Times New Roman" w:hAnsi="Times New Roman" w:cs="Times New Roman"/>
          <w:i/>
          <w:iCs/>
          <w:sz w:val="24"/>
          <w:szCs w:val="24"/>
        </w:rPr>
        <w:t>56</w:t>
      </w:r>
      <w:r>
        <w:rPr>
          <w:rFonts w:ascii="Times New Roman" w:hAnsi="Times New Roman" w:cs="Times New Roman"/>
          <w:sz w:val="24"/>
          <w:szCs w:val="24"/>
        </w:rPr>
        <w:t>(5), 44. doi:10.1145/2447976.2447990</w:t>
      </w:r>
    </w:p>
    <w:p w:rsidR="00CA39CC" w:rsidRPr="00CE3B17" w:rsidRDefault="00CA39CC" w:rsidP="00EC5729">
      <w:pPr>
        <w:spacing w:after="0" w:line="480" w:lineRule="auto"/>
        <w:rPr>
          <w:rFonts w:ascii="Times New Roman" w:hAnsi="Times New Roman" w:cs="Times New Roman"/>
          <w:sz w:val="24"/>
          <w:szCs w:val="24"/>
        </w:rPr>
      </w:pPr>
    </w:p>
    <w:p w:rsidR="00CA39CC" w:rsidRPr="00CE3B17" w:rsidRDefault="00CA39CC" w:rsidP="00EC5729">
      <w:pPr>
        <w:spacing w:line="480" w:lineRule="auto"/>
        <w:rPr>
          <w:rFonts w:ascii="Times New Roman" w:hAnsi="Times New Roman" w:cs="Times New Roman"/>
          <w:sz w:val="24"/>
          <w:szCs w:val="24"/>
        </w:rPr>
      </w:pPr>
    </w:p>
    <w:sectPr w:rsidR="00CA39CC" w:rsidRPr="00CE3B17" w:rsidSect="002A48B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5679" w:rsidRDefault="00DE5679">
      <w:pPr>
        <w:spacing w:after="0" w:line="240" w:lineRule="auto"/>
      </w:pPr>
      <w:r>
        <w:separator/>
      </w:r>
    </w:p>
  </w:endnote>
  <w:endnote w:type="continuationSeparator" w:id="0">
    <w:p w:rsidR="00DE5679" w:rsidRDefault="00DE56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5679" w:rsidRDefault="00DE5679">
      <w:pPr>
        <w:spacing w:after="0" w:line="240" w:lineRule="auto"/>
      </w:pPr>
      <w:r>
        <w:separator/>
      </w:r>
    </w:p>
  </w:footnote>
  <w:footnote w:type="continuationSeparator" w:id="0">
    <w:p w:rsidR="00DE5679" w:rsidRDefault="00DE56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61620594"/>
      <w:docPartObj>
        <w:docPartGallery w:val="Page Numbers (Top of Page)"/>
        <w:docPartUnique/>
      </w:docPartObj>
    </w:sdtPr>
    <w:sdtEndPr>
      <w:rPr>
        <w:noProof/>
      </w:rPr>
    </w:sdtEndPr>
    <w:sdtContent>
      <w:p w:rsidR="001521DE" w:rsidRPr="001521DE" w:rsidRDefault="003D4D2D">
        <w:pPr>
          <w:pStyle w:val="Header"/>
          <w:jc w:val="right"/>
          <w:rPr>
            <w:rFonts w:ascii="Times New Roman" w:hAnsi="Times New Roman" w:cs="Times New Roman"/>
            <w:sz w:val="24"/>
            <w:szCs w:val="24"/>
          </w:rPr>
        </w:pPr>
        <w:r w:rsidRPr="001521DE">
          <w:rPr>
            <w:rFonts w:ascii="Times New Roman" w:hAnsi="Times New Roman" w:cs="Times New Roman"/>
            <w:sz w:val="24"/>
            <w:szCs w:val="24"/>
          </w:rPr>
          <w:t xml:space="preserve">Running head: Ethical arguments                                                                                                   </w:t>
        </w:r>
        <w:r w:rsidR="002A48BC" w:rsidRPr="001521DE">
          <w:rPr>
            <w:rFonts w:ascii="Times New Roman" w:hAnsi="Times New Roman" w:cs="Times New Roman"/>
            <w:sz w:val="24"/>
            <w:szCs w:val="24"/>
          </w:rPr>
          <w:fldChar w:fldCharType="begin"/>
        </w:r>
        <w:r w:rsidRPr="001521DE">
          <w:rPr>
            <w:rFonts w:ascii="Times New Roman" w:hAnsi="Times New Roman" w:cs="Times New Roman"/>
            <w:sz w:val="24"/>
            <w:szCs w:val="24"/>
          </w:rPr>
          <w:instrText xml:space="preserve"> PAGE   \* MERGEFORMAT </w:instrText>
        </w:r>
        <w:r w:rsidR="002A48BC" w:rsidRPr="001521DE">
          <w:rPr>
            <w:rFonts w:ascii="Times New Roman" w:hAnsi="Times New Roman" w:cs="Times New Roman"/>
            <w:sz w:val="24"/>
            <w:szCs w:val="24"/>
          </w:rPr>
          <w:fldChar w:fldCharType="separate"/>
        </w:r>
        <w:r w:rsidR="00B623C6">
          <w:rPr>
            <w:rFonts w:ascii="Times New Roman" w:hAnsi="Times New Roman" w:cs="Times New Roman"/>
            <w:noProof/>
            <w:sz w:val="24"/>
            <w:szCs w:val="24"/>
          </w:rPr>
          <w:t>6</w:t>
        </w:r>
        <w:r w:rsidR="002A48BC" w:rsidRPr="001521DE">
          <w:rPr>
            <w:rFonts w:ascii="Times New Roman" w:hAnsi="Times New Roman" w:cs="Times New Roman"/>
            <w:noProof/>
            <w:sz w:val="24"/>
            <w:szCs w:val="24"/>
          </w:rPr>
          <w:fldChar w:fldCharType="end"/>
        </w:r>
      </w:p>
    </w:sdtContent>
  </w:sdt>
  <w:p w:rsidR="001521DE" w:rsidRDefault="001521D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9D26AC"/>
    <w:rsid w:val="000051B1"/>
    <w:rsid w:val="001521DE"/>
    <w:rsid w:val="002A48BC"/>
    <w:rsid w:val="00337624"/>
    <w:rsid w:val="00366A17"/>
    <w:rsid w:val="003D4D2D"/>
    <w:rsid w:val="004822A5"/>
    <w:rsid w:val="00506691"/>
    <w:rsid w:val="00557FB3"/>
    <w:rsid w:val="005B57F2"/>
    <w:rsid w:val="005E4B54"/>
    <w:rsid w:val="00692CC1"/>
    <w:rsid w:val="006F723D"/>
    <w:rsid w:val="0075485E"/>
    <w:rsid w:val="008013FA"/>
    <w:rsid w:val="00814695"/>
    <w:rsid w:val="008570D6"/>
    <w:rsid w:val="008E4BF6"/>
    <w:rsid w:val="00926C47"/>
    <w:rsid w:val="009B01CE"/>
    <w:rsid w:val="009D26AC"/>
    <w:rsid w:val="00A47F42"/>
    <w:rsid w:val="00B31185"/>
    <w:rsid w:val="00B55AB8"/>
    <w:rsid w:val="00B623C6"/>
    <w:rsid w:val="00C77167"/>
    <w:rsid w:val="00CA39CC"/>
    <w:rsid w:val="00CE3B17"/>
    <w:rsid w:val="00DE5679"/>
    <w:rsid w:val="00EC57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8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2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1DE"/>
  </w:style>
  <w:style w:type="paragraph" w:styleId="Footer">
    <w:name w:val="footer"/>
    <w:basedOn w:val="Normal"/>
    <w:link w:val="FooterChar"/>
    <w:uiPriority w:val="99"/>
    <w:unhideWhenUsed/>
    <w:rsid w:val="00152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1DE"/>
  </w:style>
</w:styles>
</file>

<file path=word/webSettings.xml><?xml version="1.0" encoding="utf-8"?>
<w:webSettings xmlns:r="http://schemas.openxmlformats.org/officeDocument/2006/relationships" xmlns:w="http://schemas.openxmlformats.org/wordprocessingml/2006/main">
  <w:divs>
    <w:div w:id="122082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1038</Words>
  <Characters>5919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2018-12-13T05:35:00Z</dcterms:created>
  <dcterms:modified xsi:type="dcterms:W3CDTF">2018-12-13T05:35:00Z</dcterms:modified>
</cp:coreProperties>
</file>