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0FB1B" w14:textId="77777777" w:rsidR="002C09FB" w:rsidRDefault="002C09FB" w:rsidP="00C904F2">
      <w:pPr>
        <w:spacing w:before="0" w:after="0" w:line="480" w:lineRule="auto"/>
        <w:jc w:val="center"/>
      </w:pPr>
    </w:p>
    <w:p w14:paraId="6A6E15D8" w14:textId="77777777" w:rsidR="002C09FB" w:rsidRDefault="002C09FB" w:rsidP="00C904F2">
      <w:pPr>
        <w:spacing w:before="0" w:after="0" w:line="480" w:lineRule="auto"/>
        <w:jc w:val="center"/>
      </w:pPr>
      <w:bookmarkStart w:id="0" w:name="_GoBack"/>
      <w:bookmarkEnd w:id="0"/>
    </w:p>
    <w:p w14:paraId="1C48F3E9" w14:textId="77777777" w:rsidR="002C09FB" w:rsidRDefault="002C09FB" w:rsidP="00C904F2">
      <w:pPr>
        <w:spacing w:before="0" w:after="0" w:line="480" w:lineRule="auto"/>
        <w:jc w:val="center"/>
      </w:pPr>
    </w:p>
    <w:p w14:paraId="35C1EF76" w14:textId="77777777" w:rsidR="002C09FB" w:rsidRDefault="002C09FB" w:rsidP="00C904F2">
      <w:pPr>
        <w:spacing w:before="0" w:after="0" w:line="480" w:lineRule="auto"/>
        <w:jc w:val="center"/>
      </w:pPr>
    </w:p>
    <w:p w14:paraId="6C0C5616" w14:textId="77777777" w:rsidR="00B63ED9" w:rsidRDefault="00D47F21" w:rsidP="00C904F2">
      <w:pPr>
        <w:spacing w:before="0" w:after="0" w:line="480" w:lineRule="auto"/>
        <w:jc w:val="center"/>
      </w:pPr>
      <w:r w:rsidRPr="00B63ED9">
        <w:t>Ethnic Stratification and Ethnic Adaptation</w:t>
      </w:r>
    </w:p>
    <w:p w14:paraId="304F6A20" w14:textId="77777777" w:rsidR="00B63ED9" w:rsidRDefault="00D47F21" w:rsidP="00C904F2">
      <w:pPr>
        <w:spacing w:before="0"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Student:</w:t>
      </w:r>
    </w:p>
    <w:p w14:paraId="71A72942" w14:textId="77777777" w:rsidR="00B63ED9" w:rsidRDefault="00D47F21" w:rsidP="00C904F2">
      <w:pPr>
        <w:spacing w:before="0"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 ID:</w:t>
      </w:r>
    </w:p>
    <w:p w14:paraId="34E6CECD" w14:textId="77777777" w:rsidR="00B63ED9" w:rsidRDefault="00D47F21" w:rsidP="00C904F2">
      <w:pPr>
        <w:spacing w:before="0"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Institutional Affiliation:</w:t>
      </w:r>
    </w:p>
    <w:p w14:paraId="159851D6" w14:textId="77777777" w:rsidR="002C09FB" w:rsidRDefault="00D47F21" w:rsidP="00C904F2">
      <w:pPr>
        <w:spacing w:before="0" w:after="0" w:line="480" w:lineRule="auto"/>
        <w:jc w:val="left"/>
      </w:pPr>
      <w:r>
        <w:br w:type="page"/>
      </w:r>
    </w:p>
    <w:p w14:paraId="0F883D89" w14:textId="77777777" w:rsidR="002220A2" w:rsidRDefault="00D47F21" w:rsidP="00C904F2">
      <w:pPr>
        <w:spacing w:before="0" w:after="0" w:line="480" w:lineRule="auto"/>
        <w:jc w:val="center"/>
      </w:pPr>
      <w:r>
        <w:lastRenderedPageBreak/>
        <w:t>Ethnic Stratification and Ethnic Adaptation</w:t>
      </w:r>
    </w:p>
    <w:p w14:paraId="78AD6C7C" w14:textId="7828D0D5" w:rsidR="00653D3E" w:rsidRDefault="00D47F21" w:rsidP="00C904F2">
      <w:pPr>
        <w:spacing w:before="0" w:after="0" w:line="480" w:lineRule="auto"/>
        <w:ind w:firstLine="720"/>
      </w:pPr>
      <w:r>
        <w:t xml:space="preserve">Ethnic stratification broadly refers to a system of inequality. Mostly, certain group membership including nations origin, religion and race </w:t>
      </w:r>
      <w:r w:rsidR="00D25EA5">
        <w:t>remain</w:t>
      </w:r>
      <w:r w:rsidR="00867EA0">
        <w:t xml:space="preserve">s a major </w:t>
      </w:r>
      <w:r w:rsidR="00D25EA5">
        <w:t>way</w:t>
      </w:r>
      <w:r w:rsidR="00867EA0">
        <w:t xml:space="preserve"> for differential rewards and criterion for ranking social positions.</w:t>
      </w:r>
      <w:r w:rsidR="00206C1D">
        <w:t xml:space="preserve"> According to yang, </w:t>
      </w:r>
      <w:r w:rsidR="008C10F9">
        <w:t xml:space="preserve">ethnic people are usually </w:t>
      </w:r>
      <w:r w:rsidR="000911BA">
        <w:t>bound</w:t>
      </w:r>
      <w:r w:rsidR="008C10F9">
        <w:t xml:space="preserve"> </w:t>
      </w:r>
      <w:r w:rsidR="000911BA">
        <w:t>together</w:t>
      </w:r>
      <w:r w:rsidR="008C10F9">
        <w:t xml:space="preserve"> by virtue of the same ancestry plus a similar cultural background. Due to this, individuals usually work on different interest pulling benefits to </w:t>
      </w:r>
      <w:r w:rsidR="00D25EA5">
        <w:t>different</w:t>
      </w:r>
      <w:r w:rsidR="008C10F9">
        <w:t xml:space="preserve"> directions hence bringing about ethnic </w:t>
      </w:r>
      <w:r w:rsidR="00D25EA5">
        <w:t>differences</w:t>
      </w:r>
      <w:r w:rsidR="008C10F9">
        <w:t xml:space="preserve"> in socioeconomic achievements</w:t>
      </w:r>
      <w:r w:rsidR="00B63ED9">
        <w:t xml:space="preserve"> (</w:t>
      </w:r>
      <w:r w:rsidR="00B63ED9">
        <w:rPr>
          <w:rFonts w:eastAsia="Times New Roman" w:cs="Times New Roman"/>
          <w:szCs w:val="24"/>
        </w:rPr>
        <w:t xml:space="preserve">Yang, </w:t>
      </w:r>
      <w:r w:rsidR="00B63ED9" w:rsidRPr="00B63ED9">
        <w:rPr>
          <w:rFonts w:eastAsia="Times New Roman" w:cs="Times New Roman"/>
          <w:szCs w:val="24"/>
        </w:rPr>
        <w:t>20</w:t>
      </w:r>
      <w:r w:rsidR="00620481">
        <w:rPr>
          <w:rFonts w:eastAsia="Times New Roman" w:cs="Times New Roman"/>
          <w:szCs w:val="24"/>
        </w:rPr>
        <w:t>12</w:t>
      </w:r>
      <w:r w:rsidR="00B63ED9" w:rsidRPr="00B63ED9">
        <w:rPr>
          <w:rFonts w:eastAsia="Times New Roman" w:cs="Times New Roman"/>
          <w:szCs w:val="24"/>
        </w:rPr>
        <w:t>).</w:t>
      </w:r>
    </w:p>
    <w:p w14:paraId="3027C856" w14:textId="4FE4E618" w:rsidR="005A1270" w:rsidRDefault="00D47F21" w:rsidP="00C904F2">
      <w:pPr>
        <w:spacing w:before="0" w:after="0" w:line="480" w:lineRule="auto"/>
        <w:ind w:firstLine="720"/>
      </w:pPr>
      <w:r>
        <w:t xml:space="preserve">On the other hand, yang views </w:t>
      </w:r>
      <w:r w:rsidR="00940E97">
        <w:t>ethnic adaptation especially to the social environment as the way indigenous individuals are seen to be mastering economic resources, political aspects and cultural values</w:t>
      </w:r>
      <w:r w:rsidR="00B63ED9">
        <w:t xml:space="preserve"> (</w:t>
      </w:r>
      <w:r w:rsidR="00B63ED9">
        <w:rPr>
          <w:rFonts w:eastAsia="Times New Roman" w:cs="Times New Roman"/>
          <w:szCs w:val="24"/>
        </w:rPr>
        <w:t xml:space="preserve">Yang, </w:t>
      </w:r>
      <w:r w:rsidR="00B63ED9" w:rsidRPr="00B63ED9">
        <w:rPr>
          <w:rFonts w:eastAsia="Times New Roman" w:cs="Times New Roman"/>
          <w:szCs w:val="24"/>
        </w:rPr>
        <w:t>20</w:t>
      </w:r>
      <w:r w:rsidR="004D6B2F">
        <w:rPr>
          <w:rFonts w:eastAsia="Times New Roman" w:cs="Times New Roman"/>
          <w:szCs w:val="24"/>
        </w:rPr>
        <w:t>12</w:t>
      </w:r>
      <w:r w:rsidR="00B63ED9" w:rsidRPr="00B63ED9">
        <w:rPr>
          <w:rFonts w:eastAsia="Times New Roman" w:cs="Times New Roman"/>
          <w:szCs w:val="24"/>
        </w:rPr>
        <w:t>).</w:t>
      </w:r>
      <w:r w:rsidR="00940E97">
        <w:t xml:space="preserve"> In this case, individuals tend to work </w:t>
      </w:r>
      <w:r w:rsidR="007D59A4">
        <w:t xml:space="preserve">focusing on the mastered political, cultural and economic resources </w:t>
      </w:r>
      <w:r w:rsidR="000C2341">
        <w:t xml:space="preserve">contributing to ethnic </w:t>
      </w:r>
      <w:r w:rsidR="000911BA">
        <w:t>differences</w:t>
      </w:r>
      <w:r w:rsidR="000C2341">
        <w:t xml:space="preserve"> in socioeconomic achievements.</w:t>
      </w:r>
    </w:p>
    <w:p w14:paraId="013D4551" w14:textId="77777777" w:rsidR="00B63ED9" w:rsidRDefault="00D47F21" w:rsidP="00C904F2">
      <w:pPr>
        <w:spacing w:before="0" w:after="0" w:line="480" w:lineRule="auto"/>
        <w:jc w:val="left"/>
      </w:pPr>
      <w:r>
        <w:br w:type="page"/>
      </w:r>
    </w:p>
    <w:p w14:paraId="2698DF23" w14:textId="77777777" w:rsidR="00B63ED9" w:rsidRDefault="00D47F21" w:rsidP="00C904F2">
      <w:pPr>
        <w:spacing w:before="0" w:after="0" w:line="480" w:lineRule="auto"/>
        <w:jc w:val="center"/>
      </w:pPr>
      <w:r>
        <w:lastRenderedPageBreak/>
        <w:t>Reference</w:t>
      </w:r>
    </w:p>
    <w:p w14:paraId="51B509B9" w14:textId="14D1326B" w:rsidR="00B63ED9" w:rsidRPr="00B63ED9" w:rsidRDefault="00D47F21" w:rsidP="00C904F2">
      <w:pPr>
        <w:spacing w:before="0" w:after="0" w:line="480" w:lineRule="auto"/>
        <w:jc w:val="left"/>
        <w:rPr>
          <w:rFonts w:eastAsia="Times New Roman" w:cs="Times New Roman"/>
          <w:szCs w:val="24"/>
        </w:rPr>
      </w:pPr>
      <w:r w:rsidRPr="00B63ED9">
        <w:rPr>
          <w:rFonts w:eastAsia="Times New Roman" w:cs="Times New Roman"/>
          <w:szCs w:val="24"/>
        </w:rPr>
        <w:t>Yang, P. Q. (20</w:t>
      </w:r>
      <w:r w:rsidR="004D6B2F">
        <w:rPr>
          <w:rFonts w:eastAsia="Times New Roman" w:cs="Times New Roman"/>
          <w:szCs w:val="24"/>
        </w:rPr>
        <w:t>12</w:t>
      </w:r>
      <w:r w:rsidRPr="00B63ED9">
        <w:rPr>
          <w:rFonts w:eastAsia="Times New Roman" w:cs="Times New Roman"/>
          <w:szCs w:val="24"/>
        </w:rPr>
        <w:t xml:space="preserve">). </w:t>
      </w:r>
      <w:r w:rsidRPr="00B63ED9">
        <w:rPr>
          <w:rFonts w:eastAsia="Times New Roman" w:cs="Times New Roman"/>
          <w:i/>
          <w:iCs/>
          <w:szCs w:val="24"/>
        </w:rPr>
        <w:t>Ethnic studies: Issues and approaches</w:t>
      </w:r>
      <w:r w:rsidRPr="00B63ED9">
        <w:rPr>
          <w:rFonts w:eastAsia="Times New Roman" w:cs="Times New Roman"/>
          <w:szCs w:val="24"/>
        </w:rPr>
        <w:t>. SUNY Press.</w:t>
      </w:r>
    </w:p>
    <w:p w14:paraId="2942D28A" w14:textId="77777777" w:rsidR="00B63ED9" w:rsidRDefault="00B63ED9" w:rsidP="00C904F2">
      <w:pPr>
        <w:spacing w:before="0" w:after="0" w:line="480" w:lineRule="auto"/>
      </w:pPr>
    </w:p>
    <w:sectPr w:rsidR="00B63ED9" w:rsidSect="002C09F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14402" w14:textId="77777777" w:rsidR="00D47F21" w:rsidRDefault="00D47F21">
      <w:pPr>
        <w:spacing w:before="0" w:after="0" w:line="240" w:lineRule="auto"/>
      </w:pPr>
      <w:r>
        <w:separator/>
      </w:r>
    </w:p>
  </w:endnote>
  <w:endnote w:type="continuationSeparator" w:id="0">
    <w:p w14:paraId="4F8ECFFE" w14:textId="77777777" w:rsidR="00D47F21" w:rsidRDefault="00D47F2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5AB5A" w14:textId="77777777" w:rsidR="00D47F21" w:rsidRDefault="00D47F21">
      <w:pPr>
        <w:spacing w:before="0" w:after="0" w:line="240" w:lineRule="auto"/>
      </w:pPr>
      <w:r>
        <w:separator/>
      </w:r>
    </w:p>
  </w:footnote>
  <w:footnote w:type="continuationSeparator" w:id="0">
    <w:p w14:paraId="7B17020E" w14:textId="77777777" w:rsidR="00D47F21" w:rsidRDefault="00D47F2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557B9" w14:textId="7023B6C7" w:rsidR="00B63ED9" w:rsidRDefault="00D47F21">
    <w:pPr>
      <w:pStyle w:val="Header"/>
    </w:pPr>
    <w:r>
      <w:t>ETHNIC STRATIFICATION AND ETHNIC ADAPTATION</w:t>
    </w:r>
    <w:r w:rsidR="00C904F2">
      <w:tab/>
    </w:r>
    <w:r w:rsidR="00C904F2">
      <w:fldChar w:fldCharType="begin"/>
    </w:r>
    <w:r w:rsidR="00C904F2">
      <w:instrText xml:space="preserve"> PAGE   \* MERGEFORMAT </w:instrText>
    </w:r>
    <w:r w:rsidR="00C904F2">
      <w:fldChar w:fldCharType="separate"/>
    </w:r>
    <w:r w:rsidR="00C904F2">
      <w:rPr>
        <w:noProof/>
      </w:rPr>
      <w:t>1</w:t>
    </w:r>
    <w:r w:rsidR="00C904F2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D2FA6" w14:textId="77777777" w:rsidR="00B63ED9" w:rsidRDefault="00D47F21" w:rsidP="002C09FB">
    <w:r>
      <w:t>Running head:</w:t>
    </w:r>
    <w:r w:rsidRPr="002C09FB">
      <w:t xml:space="preserve"> </w:t>
    </w:r>
    <w:r>
      <w:t>ETHNIC STRATIFICATION AND ETHNIC ADAPTATION</w:t>
    </w:r>
    <w:r>
      <w:tab/>
    </w:r>
    <w:r>
      <w:tab/>
      <w:t xml:space="preserve">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D3E"/>
    <w:rsid w:val="000137F2"/>
    <w:rsid w:val="000911BA"/>
    <w:rsid w:val="000C2341"/>
    <w:rsid w:val="00206C1D"/>
    <w:rsid w:val="002220A2"/>
    <w:rsid w:val="002C09FB"/>
    <w:rsid w:val="004D6B2F"/>
    <w:rsid w:val="005A1270"/>
    <w:rsid w:val="00620481"/>
    <w:rsid w:val="00653D3E"/>
    <w:rsid w:val="007D59A4"/>
    <w:rsid w:val="00867EA0"/>
    <w:rsid w:val="008C10F9"/>
    <w:rsid w:val="00940E97"/>
    <w:rsid w:val="009A5CBB"/>
    <w:rsid w:val="009C4D41"/>
    <w:rsid w:val="00B63ED9"/>
    <w:rsid w:val="00C904F2"/>
    <w:rsid w:val="00D25EA5"/>
    <w:rsid w:val="00D4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CA1D"/>
  <w15:chartTrackingRefBased/>
  <w15:docId w15:val="{8131350E-3F5B-49E8-BFEB-11DCA89E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7F2"/>
    <w:pPr>
      <w:spacing w:before="120" w:after="2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ED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ED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63ED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ED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3</cp:revision>
  <dcterms:created xsi:type="dcterms:W3CDTF">2018-10-24T18:41:00Z</dcterms:created>
  <dcterms:modified xsi:type="dcterms:W3CDTF">2018-10-24T18:41:00Z</dcterms:modified>
</cp:coreProperties>
</file>