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380E88" w:rsidP="003F0D42">
      <w:pPr>
        <w:jc w:val="center"/>
        <w:rPr>
          <w:b/>
        </w:rPr>
      </w:pPr>
      <w:r>
        <w:rPr>
          <w:b/>
        </w:rPr>
        <w:t>English</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D57777" w:rsidRPr="00D57777" w:rsidRDefault="00D57777" w:rsidP="00D57777">
      <w:pPr>
        <w:jc w:val="center"/>
        <w:rPr>
          <w:b/>
        </w:rPr>
      </w:pPr>
      <w:r w:rsidRPr="00D57777">
        <w:rPr>
          <w:b/>
        </w:rPr>
        <w:t>Zara</w:t>
      </w:r>
    </w:p>
    <w:p w:rsidR="00D57777" w:rsidRPr="00D57777" w:rsidRDefault="00D57777" w:rsidP="00D57777">
      <w:pPr>
        <w:pStyle w:val="ListParagraph"/>
        <w:numPr>
          <w:ilvl w:val="0"/>
          <w:numId w:val="11"/>
        </w:numPr>
        <w:rPr>
          <w:b/>
        </w:rPr>
      </w:pPr>
      <w:r w:rsidRPr="00D57777">
        <w:rPr>
          <w:b/>
        </w:rPr>
        <w:t xml:space="preserve">Which value chain activities (marketing, logistics, design, human resource management, etc.) make Zara competitive compared with major rivals in the industry segment? </w:t>
      </w:r>
    </w:p>
    <w:p w:rsidR="00D57777" w:rsidRDefault="00565241" w:rsidP="00D57777">
      <w:r>
        <w:t>Zara’s value chain activities that makes it competitive with major rivals in the industry segment is management and design. The company’s management is top notch in designing what the customers want and getting it to them fast.</w:t>
      </w:r>
    </w:p>
    <w:p w:rsidR="00565241" w:rsidRDefault="00565241" w:rsidP="00565241">
      <w:pPr>
        <w:pStyle w:val="ListParagraph"/>
        <w:numPr>
          <w:ilvl w:val="0"/>
          <w:numId w:val="11"/>
        </w:numPr>
        <w:rPr>
          <w:b/>
        </w:rPr>
      </w:pPr>
      <w:r w:rsidRPr="00565241">
        <w:rPr>
          <w:b/>
        </w:rPr>
        <w:t xml:space="preserve">What resources (tangible and intangible) and capabilities does Zara have that are valuable, rare, non-imitable, and non-substitutable? How sustainable is Zara’s core competency? Or, how long/how easy does it take for Zara’s competitors to duplicate or substitute Zara’s resources and capabilities? (Hint: intangible resources are harder to duplicate than tangible resources such as factories.) </w:t>
      </w:r>
    </w:p>
    <w:p w:rsidR="00565241" w:rsidRDefault="00565241" w:rsidP="00565241">
      <w:r>
        <w:t xml:space="preserve">The intangible resources that Zara has that are valuable and rare, non-imitable and non-substitutable are </w:t>
      </w:r>
      <w:r w:rsidR="00EE5948">
        <w:t>abilities to collaborate with others within their own work place, their capacity to innovate new designs fast and a brand name, with a positive reputation across its operational zones with customers. It will take a long time for Zara’s competitors to duplicate Zara’s intangible capabilities.</w:t>
      </w:r>
    </w:p>
    <w:p w:rsidR="00EE5948" w:rsidRDefault="00EE5948" w:rsidP="00EE5948">
      <w:pPr>
        <w:pStyle w:val="ListParagraph"/>
        <w:numPr>
          <w:ilvl w:val="0"/>
          <w:numId w:val="11"/>
        </w:numPr>
        <w:rPr>
          <w:b/>
        </w:rPr>
      </w:pPr>
      <w:r w:rsidRPr="00EE5948">
        <w:rPr>
          <w:b/>
        </w:rPr>
        <w:t>Also, pay attention that strength and weakness are defined as "relative to competitors". So try to compare Zara with its major competitors for each value chain activity</w:t>
      </w:r>
    </w:p>
    <w:p w:rsidR="00EE5948" w:rsidRDefault="00EE5948" w:rsidP="00EE5948">
      <w:r>
        <w:t>Zara’s management uses its resources and capabilities as the foundation for core competencies. The management is driven by two main goals, to do fast fashion and commercial sales. These are major advantages that Zara has over its other competitors like Apple and Samsung.</w:t>
      </w:r>
    </w:p>
    <w:p w:rsidR="00EE5948" w:rsidRPr="00030DBA" w:rsidRDefault="00EE5948" w:rsidP="00EE5948">
      <w:pPr>
        <w:shd w:val="clear" w:color="auto" w:fill="FFFFFF"/>
        <w:jc w:val="center"/>
        <w:rPr>
          <w:b/>
          <w:color w:val="000000"/>
        </w:rPr>
      </w:pPr>
      <w:r w:rsidRPr="00030DBA">
        <w:rPr>
          <w:b/>
          <w:color w:val="000000"/>
        </w:rPr>
        <w:t>References</w:t>
      </w:r>
    </w:p>
    <w:p w:rsidR="00EE5948" w:rsidRDefault="00EE5948" w:rsidP="00EE5948">
      <w:pPr>
        <w:pStyle w:val="NormalWeb"/>
        <w:shd w:val="clear" w:color="auto" w:fill="FFFFFF"/>
        <w:spacing w:before="0" w:beforeAutospacing="0" w:after="0" w:afterAutospacing="0" w:line="550" w:lineRule="atLeast"/>
        <w:ind w:left="720" w:right="75" w:hanging="720"/>
        <w:rPr>
          <w:color w:val="000000"/>
        </w:rPr>
      </w:pPr>
      <w:r>
        <w:rPr>
          <w:rStyle w:val="Emphasis"/>
          <w:rFonts w:eastAsiaTheme="majorEastAsia"/>
          <w:color w:val="000000"/>
        </w:rPr>
        <w:t>Video: Spain’s Inditex spins gold</w:t>
      </w:r>
      <w:r>
        <w:rPr>
          <w:color w:val="000000"/>
        </w:rPr>
        <w:t>. (2012, November 9). The New York Times - Breaking News, US News, World News and Videos. </w:t>
      </w:r>
      <w:hyperlink r:id="rId7" w:history="1">
        <w:r>
          <w:rPr>
            <w:rStyle w:val="Hyperlink"/>
            <w:rFonts w:ascii="inherit" w:eastAsiaTheme="majorEastAsia" w:hAnsi="inherit"/>
            <w:color w:val="000000"/>
          </w:rPr>
          <w:t>https://www.nytimes.com/video/magazine/100000001895335/spains-inditex-spins-gold.html</w:t>
        </w:r>
      </w:hyperlink>
    </w:p>
    <w:p w:rsidR="00EE5948" w:rsidRPr="00EE5948" w:rsidRDefault="00EE5948" w:rsidP="00EE5948">
      <w:pPr>
        <w:jc w:val="center"/>
      </w:pPr>
    </w:p>
    <w:p w:rsidR="00565241" w:rsidRPr="00565241" w:rsidRDefault="00565241" w:rsidP="00565241">
      <w:pPr>
        <w:rPr>
          <w:b/>
        </w:rPr>
      </w:pPr>
    </w:p>
    <w:sectPr w:rsidR="00565241" w:rsidRPr="0056524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A136C" w:rsidRDefault="00BA136C">
      <w:pPr>
        <w:spacing w:line="240" w:lineRule="auto"/>
      </w:pPr>
      <w:r>
        <w:separator/>
      </w:r>
    </w:p>
  </w:endnote>
  <w:endnote w:type="continuationSeparator" w:id="0">
    <w:p w:rsidR="00BA136C" w:rsidRDefault="00BA13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A136C" w:rsidRDefault="00BA136C">
      <w:pPr>
        <w:spacing w:line="240" w:lineRule="auto"/>
      </w:pPr>
      <w:r>
        <w:separator/>
      </w:r>
    </w:p>
  </w:footnote>
  <w:footnote w:type="continuationSeparator" w:id="0">
    <w:p w:rsidR="00BA136C" w:rsidRDefault="00BA136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030DBA">
          <w:rPr>
            <w:noProof/>
          </w:rPr>
          <w:t>3</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E81A59"/>
    <w:multiLevelType w:val="hybridMultilevel"/>
    <w:tmpl w:val="71AA07C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B34828"/>
    <w:multiLevelType w:val="hybridMultilevel"/>
    <w:tmpl w:val="EAD6C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9D1BD2"/>
    <w:multiLevelType w:val="hybridMultilevel"/>
    <w:tmpl w:val="264E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BA689F"/>
    <w:multiLevelType w:val="hybridMultilevel"/>
    <w:tmpl w:val="CDC6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2"/>
  </w:num>
  <w:num w:numId="5">
    <w:abstractNumId w:val="0"/>
  </w:num>
  <w:num w:numId="6">
    <w:abstractNumId w:val="4"/>
  </w:num>
  <w:num w:numId="7">
    <w:abstractNumId w:val="3"/>
  </w:num>
  <w:num w:numId="8">
    <w:abstractNumId w:val="10"/>
  </w:num>
  <w:num w:numId="9">
    <w:abstractNumId w:val="7"/>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2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30DBA"/>
    <w:rsid w:val="000600AC"/>
    <w:rsid w:val="00075647"/>
    <w:rsid w:val="000759F1"/>
    <w:rsid w:val="00081FA7"/>
    <w:rsid w:val="0009165B"/>
    <w:rsid w:val="000A36AA"/>
    <w:rsid w:val="000C0598"/>
    <w:rsid w:val="000C38F4"/>
    <w:rsid w:val="000E76EC"/>
    <w:rsid w:val="000F0BB3"/>
    <w:rsid w:val="000F31F9"/>
    <w:rsid w:val="00120BBD"/>
    <w:rsid w:val="00124F53"/>
    <w:rsid w:val="00145F5F"/>
    <w:rsid w:val="00185EDD"/>
    <w:rsid w:val="00196594"/>
    <w:rsid w:val="001976E9"/>
    <w:rsid w:val="00197E91"/>
    <w:rsid w:val="001B2578"/>
    <w:rsid w:val="001B2E16"/>
    <w:rsid w:val="001D4ACC"/>
    <w:rsid w:val="00200F79"/>
    <w:rsid w:val="00202781"/>
    <w:rsid w:val="00205138"/>
    <w:rsid w:val="00213CC5"/>
    <w:rsid w:val="00217DA4"/>
    <w:rsid w:val="00222D21"/>
    <w:rsid w:val="0023288F"/>
    <w:rsid w:val="00243483"/>
    <w:rsid w:val="00276261"/>
    <w:rsid w:val="002A0DB2"/>
    <w:rsid w:val="002C13A8"/>
    <w:rsid w:val="002C13E8"/>
    <w:rsid w:val="002D5E9F"/>
    <w:rsid w:val="002F2F9F"/>
    <w:rsid w:val="003021F2"/>
    <w:rsid w:val="003447A6"/>
    <w:rsid w:val="003561B3"/>
    <w:rsid w:val="0037693A"/>
    <w:rsid w:val="00380E88"/>
    <w:rsid w:val="00382F79"/>
    <w:rsid w:val="00393935"/>
    <w:rsid w:val="00393B7A"/>
    <w:rsid w:val="00397717"/>
    <w:rsid w:val="003A33F3"/>
    <w:rsid w:val="003B167C"/>
    <w:rsid w:val="003B39D0"/>
    <w:rsid w:val="003D4163"/>
    <w:rsid w:val="003D6D57"/>
    <w:rsid w:val="003E097B"/>
    <w:rsid w:val="003E5FFD"/>
    <w:rsid w:val="003F0D42"/>
    <w:rsid w:val="003F612E"/>
    <w:rsid w:val="00403171"/>
    <w:rsid w:val="00403F8D"/>
    <w:rsid w:val="00414868"/>
    <w:rsid w:val="00421579"/>
    <w:rsid w:val="00423D11"/>
    <w:rsid w:val="00424CA6"/>
    <w:rsid w:val="00450765"/>
    <w:rsid w:val="0045154A"/>
    <w:rsid w:val="004666BA"/>
    <w:rsid w:val="004742BB"/>
    <w:rsid w:val="00492123"/>
    <w:rsid w:val="00492181"/>
    <w:rsid w:val="00492659"/>
    <w:rsid w:val="004B1FD2"/>
    <w:rsid w:val="004B4CD9"/>
    <w:rsid w:val="004D3B84"/>
    <w:rsid w:val="004D45E9"/>
    <w:rsid w:val="004E0111"/>
    <w:rsid w:val="004F753A"/>
    <w:rsid w:val="005171D5"/>
    <w:rsid w:val="005224A6"/>
    <w:rsid w:val="00540E4D"/>
    <w:rsid w:val="005452CB"/>
    <w:rsid w:val="00560BAD"/>
    <w:rsid w:val="00561310"/>
    <w:rsid w:val="0056174D"/>
    <w:rsid w:val="00565241"/>
    <w:rsid w:val="00566FB6"/>
    <w:rsid w:val="00583224"/>
    <w:rsid w:val="005C5302"/>
    <w:rsid w:val="005C79BE"/>
    <w:rsid w:val="005F6BCA"/>
    <w:rsid w:val="006047C7"/>
    <w:rsid w:val="006052FF"/>
    <w:rsid w:val="00624550"/>
    <w:rsid w:val="00625D39"/>
    <w:rsid w:val="00630C02"/>
    <w:rsid w:val="006313E1"/>
    <w:rsid w:val="00632D44"/>
    <w:rsid w:val="00634851"/>
    <w:rsid w:val="006451C0"/>
    <w:rsid w:val="00655AF5"/>
    <w:rsid w:val="006570A1"/>
    <w:rsid w:val="00660F83"/>
    <w:rsid w:val="00690E4D"/>
    <w:rsid w:val="00691149"/>
    <w:rsid w:val="00691630"/>
    <w:rsid w:val="0069461A"/>
    <w:rsid w:val="006972B3"/>
    <w:rsid w:val="006A79C2"/>
    <w:rsid w:val="006C1489"/>
    <w:rsid w:val="006C5C78"/>
    <w:rsid w:val="006D4C1F"/>
    <w:rsid w:val="006E077E"/>
    <w:rsid w:val="006E71C9"/>
    <w:rsid w:val="00721B40"/>
    <w:rsid w:val="00722D6C"/>
    <w:rsid w:val="007260DA"/>
    <w:rsid w:val="00731AE5"/>
    <w:rsid w:val="007502D7"/>
    <w:rsid w:val="0075764E"/>
    <w:rsid w:val="00772074"/>
    <w:rsid w:val="0079335F"/>
    <w:rsid w:val="0079570A"/>
    <w:rsid w:val="007967EE"/>
    <w:rsid w:val="007B5083"/>
    <w:rsid w:val="007D4F76"/>
    <w:rsid w:val="007E2F04"/>
    <w:rsid w:val="008028B9"/>
    <w:rsid w:val="00834CDE"/>
    <w:rsid w:val="0083695E"/>
    <w:rsid w:val="00842CAC"/>
    <w:rsid w:val="0087264E"/>
    <w:rsid w:val="008768E7"/>
    <w:rsid w:val="00880CF6"/>
    <w:rsid w:val="0088795B"/>
    <w:rsid w:val="008A7879"/>
    <w:rsid w:val="008C6F8C"/>
    <w:rsid w:val="008E00AD"/>
    <w:rsid w:val="009053C7"/>
    <w:rsid w:val="0091686E"/>
    <w:rsid w:val="00944D63"/>
    <w:rsid w:val="00947FB0"/>
    <w:rsid w:val="00957BC2"/>
    <w:rsid w:val="00961CE2"/>
    <w:rsid w:val="009644D8"/>
    <w:rsid w:val="009662FF"/>
    <w:rsid w:val="00975D54"/>
    <w:rsid w:val="009850FC"/>
    <w:rsid w:val="0099125E"/>
    <w:rsid w:val="009A765F"/>
    <w:rsid w:val="009B25E5"/>
    <w:rsid w:val="009B7205"/>
    <w:rsid w:val="009C7A5C"/>
    <w:rsid w:val="009D7A86"/>
    <w:rsid w:val="009E4511"/>
    <w:rsid w:val="009E5D40"/>
    <w:rsid w:val="009F00F5"/>
    <w:rsid w:val="009F6E4A"/>
    <w:rsid w:val="00A1124A"/>
    <w:rsid w:val="00A13F9F"/>
    <w:rsid w:val="00A23BE7"/>
    <w:rsid w:val="00A459BB"/>
    <w:rsid w:val="00A45FE3"/>
    <w:rsid w:val="00A82497"/>
    <w:rsid w:val="00A91386"/>
    <w:rsid w:val="00AD1A0E"/>
    <w:rsid w:val="00AE4B84"/>
    <w:rsid w:val="00AF0A10"/>
    <w:rsid w:val="00AF1AE2"/>
    <w:rsid w:val="00AF6A44"/>
    <w:rsid w:val="00B15808"/>
    <w:rsid w:val="00B23936"/>
    <w:rsid w:val="00B32241"/>
    <w:rsid w:val="00B32C27"/>
    <w:rsid w:val="00B508AE"/>
    <w:rsid w:val="00B64F7B"/>
    <w:rsid w:val="00B66DFC"/>
    <w:rsid w:val="00B752FC"/>
    <w:rsid w:val="00B757CF"/>
    <w:rsid w:val="00B81FAD"/>
    <w:rsid w:val="00B905A4"/>
    <w:rsid w:val="00B9754E"/>
    <w:rsid w:val="00BA136C"/>
    <w:rsid w:val="00BD2742"/>
    <w:rsid w:val="00BD679A"/>
    <w:rsid w:val="00BF4FE5"/>
    <w:rsid w:val="00C05A01"/>
    <w:rsid w:val="00C31181"/>
    <w:rsid w:val="00C41DBB"/>
    <w:rsid w:val="00C80580"/>
    <w:rsid w:val="00C809CD"/>
    <w:rsid w:val="00C9094B"/>
    <w:rsid w:val="00C91E45"/>
    <w:rsid w:val="00CA4F24"/>
    <w:rsid w:val="00CB44B3"/>
    <w:rsid w:val="00CC09E7"/>
    <w:rsid w:val="00CC29E4"/>
    <w:rsid w:val="00CC5BE6"/>
    <w:rsid w:val="00CD39C5"/>
    <w:rsid w:val="00CD3B8F"/>
    <w:rsid w:val="00CD5ED4"/>
    <w:rsid w:val="00CD757A"/>
    <w:rsid w:val="00CE1E77"/>
    <w:rsid w:val="00CF0AF9"/>
    <w:rsid w:val="00D04CB6"/>
    <w:rsid w:val="00D142B1"/>
    <w:rsid w:val="00D37933"/>
    <w:rsid w:val="00D403D9"/>
    <w:rsid w:val="00D51E6A"/>
    <w:rsid w:val="00D57777"/>
    <w:rsid w:val="00D61540"/>
    <w:rsid w:val="00D64379"/>
    <w:rsid w:val="00D663EA"/>
    <w:rsid w:val="00D80C49"/>
    <w:rsid w:val="00D92C02"/>
    <w:rsid w:val="00D965B7"/>
    <w:rsid w:val="00DB4A14"/>
    <w:rsid w:val="00DC4769"/>
    <w:rsid w:val="00DD0DFC"/>
    <w:rsid w:val="00DD7752"/>
    <w:rsid w:val="00E0050B"/>
    <w:rsid w:val="00E01566"/>
    <w:rsid w:val="00E04E9D"/>
    <w:rsid w:val="00E15592"/>
    <w:rsid w:val="00E21F88"/>
    <w:rsid w:val="00E22B6B"/>
    <w:rsid w:val="00E53D6D"/>
    <w:rsid w:val="00E57A3A"/>
    <w:rsid w:val="00E7628F"/>
    <w:rsid w:val="00E966D6"/>
    <w:rsid w:val="00EA03FB"/>
    <w:rsid w:val="00ED2199"/>
    <w:rsid w:val="00EE3E92"/>
    <w:rsid w:val="00EE5948"/>
    <w:rsid w:val="00EE792D"/>
    <w:rsid w:val="00F1331F"/>
    <w:rsid w:val="00F14BA6"/>
    <w:rsid w:val="00F41CC4"/>
    <w:rsid w:val="00F52AC1"/>
    <w:rsid w:val="00F616BD"/>
    <w:rsid w:val="00F644EF"/>
    <w:rsid w:val="00F70B68"/>
    <w:rsid w:val="00F82CE4"/>
    <w:rsid w:val="00FA3ECD"/>
    <w:rsid w:val="00FB74F7"/>
    <w:rsid w:val="00FC61A3"/>
    <w:rsid w:val="00FF0321"/>
    <w:rsid w:val="00FF1F16"/>
    <w:rsid w:val="00FF5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877855108">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21920012">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 w:id="203511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hyperlink" Target="https://www.nytimes.com/video/magazine/100000001895335/spains-inditex-spins-gold.html"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nyoike31@gmail.com</cp:lastModifiedBy>
  <cp:revision>2</cp:revision>
  <dcterms:created xsi:type="dcterms:W3CDTF">2021-01-27T09:10:00Z</dcterms:created>
  <dcterms:modified xsi:type="dcterms:W3CDTF">2021-01-27T09:10:00Z</dcterms:modified>
</cp:coreProperties>
</file>