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6DF" w:rsidRPr="00AA5935" w:rsidRDefault="00AA5935" w:rsidP="009838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935">
        <w:rPr>
          <w:rFonts w:ascii="Times New Roman" w:hAnsi="Times New Roman" w:cs="Times New Roman"/>
          <w:b/>
          <w:sz w:val="24"/>
          <w:szCs w:val="24"/>
        </w:rPr>
        <w:t>How the situation relates to the second provision of the code of ethics</w:t>
      </w:r>
    </w:p>
    <w:p w:rsidR="00113C4F" w:rsidRPr="00AA5935" w:rsidRDefault="00AA5935" w:rsidP="00983873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935">
        <w:rPr>
          <w:rFonts w:ascii="Times New Roman" w:hAnsi="Times New Roman" w:cs="Times New Roman"/>
          <w:sz w:val="24"/>
          <w:szCs w:val="24"/>
        </w:rPr>
        <w:t>The situation described above</w:t>
      </w:r>
      <w:r w:rsidR="00934A15" w:rsidRPr="00AA5935">
        <w:rPr>
          <w:rFonts w:ascii="Times New Roman" w:hAnsi="Times New Roman" w:cs="Times New Roman"/>
          <w:sz w:val="24"/>
          <w:szCs w:val="24"/>
        </w:rPr>
        <w:t xml:space="preserve"> relates directly to </w:t>
      </w:r>
      <w:r w:rsidRPr="00AA5935">
        <w:rPr>
          <w:rFonts w:ascii="Times New Roman" w:hAnsi="Times New Roman" w:cs="Times New Roman"/>
          <w:sz w:val="24"/>
          <w:szCs w:val="24"/>
        </w:rPr>
        <w:t>the second provision of the code of ethics</w:t>
      </w:r>
    </w:p>
    <w:p w:rsidR="00543BAE" w:rsidRPr="00AA5935" w:rsidRDefault="00AA5935" w:rsidP="00983873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935">
        <w:rPr>
          <w:rFonts w:ascii="Times New Roman" w:hAnsi="Times New Roman" w:cs="Times New Roman"/>
          <w:sz w:val="24"/>
          <w:szCs w:val="24"/>
        </w:rPr>
        <w:t>it instigates nurses to stay focused on providing primary care to the patients while emphasizing more on respect</w:t>
      </w:r>
    </w:p>
    <w:p w:rsidR="00113C4F" w:rsidRPr="00AA5935" w:rsidRDefault="00AA5935" w:rsidP="00983873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935">
        <w:rPr>
          <w:rFonts w:ascii="Times New Roman" w:hAnsi="Times New Roman" w:cs="Times New Roman"/>
          <w:sz w:val="24"/>
          <w:szCs w:val="24"/>
        </w:rPr>
        <w:t>advocates for equal healthcare to patients, family members, and the entire community</w:t>
      </w:r>
    </w:p>
    <w:p w:rsidR="00113C4F" w:rsidRPr="00AA5935" w:rsidRDefault="00AA5935" w:rsidP="00983873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935">
        <w:rPr>
          <w:rFonts w:ascii="Times New Roman" w:hAnsi="Times New Roman" w:cs="Times New Roman"/>
          <w:sz w:val="24"/>
          <w:szCs w:val="24"/>
        </w:rPr>
        <w:t>addresses issues related to the conflict of interest, protecting patient's preferences and rights</w:t>
      </w:r>
    </w:p>
    <w:p w:rsidR="00A72BFA" w:rsidRPr="00AA5935" w:rsidRDefault="00AA5935" w:rsidP="0098387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A5935">
        <w:rPr>
          <w:rFonts w:ascii="Times New Roman" w:hAnsi="Times New Roman" w:cs="Times New Roman"/>
          <w:sz w:val="24"/>
          <w:szCs w:val="24"/>
        </w:rPr>
        <w:t>The situation described above relates directly to the second provision of the code of ethics. T</w:t>
      </w:r>
      <w:r w:rsidR="007E6D58" w:rsidRPr="00AA5935">
        <w:rPr>
          <w:rFonts w:ascii="Times New Roman" w:hAnsi="Times New Roman" w:cs="Times New Roman"/>
          <w:sz w:val="24"/>
          <w:szCs w:val="24"/>
        </w:rPr>
        <w:t>he second provision was established purposely to ensure that nurses are committed to providing primary care to the patients while emphasizing more on respect</w:t>
      </w:r>
      <w:r w:rsidRPr="00AA5935">
        <w:rPr>
          <w:rFonts w:ascii="Times New Roman" w:hAnsi="Times New Roman" w:cs="Times New Roman"/>
          <w:sz w:val="24"/>
          <w:szCs w:val="24"/>
        </w:rPr>
        <w:t xml:space="preserve"> (Epstein &amp; Turner, 2015)</w:t>
      </w:r>
      <w:r w:rsidR="00543BAE" w:rsidRPr="00AA5935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A15F31" w:rsidRPr="00AA5935">
        <w:rPr>
          <w:rFonts w:ascii="Times New Roman" w:hAnsi="Times New Roman" w:cs="Times New Roman"/>
          <w:sz w:val="24"/>
          <w:szCs w:val="24"/>
        </w:rPr>
        <w:t xml:space="preserve">the </w:t>
      </w:r>
      <w:r w:rsidR="00934A15" w:rsidRPr="00AA5935">
        <w:rPr>
          <w:rFonts w:ascii="Times New Roman" w:hAnsi="Times New Roman" w:cs="Times New Roman"/>
          <w:sz w:val="24"/>
          <w:szCs w:val="24"/>
        </w:rPr>
        <w:t>approach ensures</w:t>
      </w:r>
      <w:r w:rsidR="007E6D58" w:rsidRPr="00AA5935">
        <w:rPr>
          <w:rFonts w:ascii="Times New Roman" w:hAnsi="Times New Roman" w:cs="Times New Roman"/>
          <w:sz w:val="24"/>
          <w:szCs w:val="24"/>
        </w:rPr>
        <w:t>the equal</w:t>
      </w:r>
      <w:r w:rsidR="00A15F31" w:rsidRPr="00AA5935">
        <w:rPr>
          <w:rFonts w:ascii="Times New Roman" w:hAnsi="Times New Roman" w:cs="Times New Roman"/>
          <w:sz w:val="24"/>
          <w:szCs w:val="24"/>
        </w:rPr>
        <w:t xml:space="preserve">provision of </w:t>
      </w:r>
      <w:r w:rsidR="00543BAE" w:rsidRPr="00AA5935">
        <w:rPr>
          <w:rFonts w:ascii="Times New Roman" w:hAnsi="Times New Roman" w:cs="Times New Roman"/>
          <w:sz w:val="24"/>
          <w:szCs w:val="24"/>
        </w:rPr>
        <w:t>healthcare services to patients, family members, individuals, and the community at large</w:t>
      </w:r>
      <w:r w:rsidR="007E6D58" w:rsidRPr="00AA5935">
        <w:rPr>
          <w:rFonts w:ascii="Times New Roman" w:hAnsi="Times New Roman" w:cs="Times New Roman"/>
          <w:sz w:val="24"/>
          <w:szCs w:val="24"/>
        </w:rPr>
        <w:t>. Epstein &amp; Turner (2015) further opined tha</w:t>
      </w:r>
      <w:r w:rsidR="00543BAE" w:rsidRPr="00AA5935">
        <w:rPr>
          <w:rFonts w:ascii="Times New Roman" w:hAnsi="Times New Roman" w:cs="Times New Roman"/>
          <w:sz w:val="24"/>
          <w:szCs w:val="24"/>
        </w:rPr>
        <w:t xml:space="preserve">t the second provision focuses more onprotecting patient's preferences, the conflict of interest, </w:t>
      </w:r>
      <w:r w:rsidR="007E6D58" w:rsidRPr="00AA5935">
        <w:rPr>
          <w:rFonts w:ascii="Times New Roman" w:hAnsi="Times New Roman" w:cs="Times New Roman"/>
          <w:sz w:val="24"/>
          <w:szCs w:val="24"/>
        </w:rPr>
        <w:t>and ensuring that nurses operate wit</w:t>
      </w:r>
      <w:bookmarkStart w:id="0" w:name="_GoBack"/>
      <w:bookmarkEnd w:id="0"/>
      <w:r w:rsidR="007E6D58" w:rsidRPr="00AA5935">
        <w:rPr>
          <w:rFonts w:ascii="Times New Roman" w:hAnsi="Times New Roman" w:cs="Times New Roman"/>
          <w:sz w:val="24"/>
          <w:szCs w:val="24"/>
        </w:rPr>
        <w:t>hin the professional boundaries.</w:t>
      </w:r>
    </w:p>
    <w:p w:rsidR="00A72BFA" w:rsidRDefault="00A72BFA" w:rsidP="00983873">
      <w:pPr>
        <w:spacing w:line="480" w:lineRule="auto"/>
        <w:ind w:firstLine="360"/>
      </w:pPr>
    </w:p>
    <w:p w:rsidR="007E6D58" w:rsidRPr="007E6D58" w:rsidRDefault="007E6D58" w:rsidP="00983873">
      <w:pPr>
        <w:spacing w:line="480" w:lineRule="auto"/>
        <w:ind w:firstLine="360"/>
      </w:pPr>
    </w:p>
    <w:p w:rsidR="00F95395" w:rsidRDefault="00F95395" w:rsidP="00983873">
      <w:pPr>
        <w:spacing w:line="480" w:lineRule="auto"/>
      </w:pPr>
    </w:p>
    <w:sectPr w:rsidR="00F95395" w:rsidSect="000B5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75075"/>
    <w:multiLevelType w:val="hybridMultilevel"/>
    <w:tmpl w:val="E2DEFE98"/>
    <w:lvl w:ilvl="0" w:tplc="5DAAA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88EE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0E4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62D7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A8DE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DE5A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02E7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B4DB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00C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4B21624"/>
    <w:multiLevelType w:val="hybridMultilevel"/>
    <w:tmpl w:val="2698E27E"/>
    <w:lvl w:ilvl="0" w:tplc="AF583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9408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AE0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E2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8A0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5C4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9C78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460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AC8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4502"/>
    <w:rsid w:val="000B5CE3"/>
    <w:rsid w:val="00113C4F"/>
    <w:rsid w:val="00470F2A"/>
    <w:rsid w:val="00543BAE"/>
    <w:rsid w:val="007E6D58"/>
    <w:rsid w:val="00934A15"/>
    <w:rsid w:val="00983873"/>
    <w:rsid w:val="00A15F31"/>
    <w:rsid w:val="00A72BFA"/>
    <w:rsid w:val="00AA5935"/>
    <w:rsid w:val="00C07F1F"/>
    <w:rsid w:val="00D34502"/>
    <w:rsid w:val="00D846DF"/>
    <w:rsid w:val="00F95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D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2020-06-20T16:28:00Z</dcterms:created>
  <dcterms:modified xsi:type="dcterms:W3CDTF">2020-06-20T16:28:00Z</dcterms:modified>
</cp:coreProperties>
</file>