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B03EA" w14:textId="77777777" w:rsidR="00AE4980" w:rsidRDefault="00AE4980" w:rsidP="00AE4980">
      <w:pPr>
        <w:spacing w:line="480" w:lineRule="auto"/>
        <w:jc w:val="center"/>
        <w:rPr>
          <w:rFonts w:ascii="Times New Roman" w:hAnsi="Times New Roman" w:cs="Times New Roman"/>
          <w:sz w:val="24"/>
          <w:szCs w:val="24"/>
        </w:rPr>
      </w:pPr>
    </w:p>
    <w:p w14:paraId="27A865BE" w14:textId="77777777" w:rsidR="00AE4980" w:rsidRDefault="00AE4980" w:rsidP="00AE4980">
      <w:pPr>
        <w:spacing w:line="480" w:lineRule="auto"/>
        <w:jc w:val="center"/>
        <w:rPr>
          <w:rFonts w:ascii="Times New Roman" w:hAnsi="Times New Roman" w:cs="Times New Roman"/>
          <w:sz w:val="24"/>
          <w:szCs w:val="24"/>
        </w:rPr>
      </w:pPr>
    </w:p>
    <w:p w14:paraId="672BA03F" w14:textId="77777777" w:rsidR="00AE4980" w:rsidRDefault="00AE4980" w:rsidP="00AE4980">
      <w:pPr>
        <w:spacing w:line="480" w:lineRule="auto"/>
        <w:jc w:val="center"/>
        <w:rPr>
          <w:rFonts w:ascii="Times New Roman" w:hAnsi="Times New Roman" w:cs="Times New Roman"/>
          <w:sz w:val="24"/>
          <w:szCs w:val="24"/>
        </w:rPr>
      </w:pPr>
    </w:p>
    <w:p w14:paraId="5AEE4418" w14:textId="77777777" w:rsidR="00AE4980" w:rsidRDefault="00AE4980" w:rsidP="00AE4980">
      <w:pPr>
        <w:spacing w:line="480" w:lineRule="auto"/>
        <w:jc w:val="center"/>
        <w:rPr>
          <w:rFonts w:ascii="Times New Roman" w:hAnsi="Times New Roman" w:cs="Times New Roman"/>
          <w:sz w:val="24"/>
          <w:szCs w:val="24"/>
        </w:rPr>
      </w:pPr>
    </w:p>
    <w:p w14:paraId="6AAB097B" w14:textId="77777777" w:rsidR="00AE4980" w:rsidRDefault="00AE4980" w:rsidP="00AE4980">
      <w:pPr>
        <w:spacing w:line="480" w:lineRule="auto"/>
        <w:jc w:val="center"/>
        <w:rPr>
          <w:rFonts w:ascii="Times New Roman" w:hAnsi="Times New Roman" w:cs="Times New Roman"/>
          <w:sz w:val="24"/>
          <w:szCs w:val="24"/>
        </w:rPr>
      </w:pPr>
    </w:p>
    <w:p w14:paraId="5A47D1E2" w14:textId="77777777" w:rsidR="00AE4980" w:rsidRDefault="00AE4980" w:rsidP="00AE4980">
      <w:pPr>
        <w:spacing w:line="480" w:lineRule="auto"/>
        <w:jc w:val="center"/>
        <w:rPr>
          <w:rFonts w:ascii="Times New Roman" w:hAnsi="Times New Roman" w:cs="Times New Roman"/>
          <w:sz w:val="24"/>
          <w:szCs w:val="24"/>
        </w:rPr>
      </w:pPr>
    </w:p>
    <w:p w14:paraId="43A704D5" w14:textId="77777777" w:rsidR="00AE4980" w:rsidRDefault="00AE4980" w:rsidP="00AE4980">
      <w:pPr>
        <w:spacing w:line="480" w:lineRule="auto"/>
        <w:jc w:val="center"/>
        <w:rPr>
          <w:rFonts w:ascii="Times New Roman" w:hAnsi="Times New Roman" w:cs="Times New Roman"/>
          <w:sz w:val="24"/>
          <w:szCs w:val="24"/>
        </w:rPr>
      </w:pPr>
    </w:p>
    <w:p w14:paraId="06345BF6" w14:textId="77777777" w:rsidR="00AE4980" w:rsidRDefault="00AE4980" w:rsidP="00AE4980">
      <w:pPr>
        <w:spacing w:line="480" w:lineRule="auto"/>
        <w:jc w:val="center"/>
        <w:rPr>
          <w:rFonts w:ascii="Times New Roman" w:hAnsi="Times New Roman" w:cs="Times New Roman"/>
          <w:sz w:val="24"/>
          <w:szCs w:val="24"/>
        </w:rPr>
      </w:pPr>
    </w:p>
    <w:p w14:paraId="2EA1302A" w14:textId="79712F66" w:rsidR="00AE4980" w:rsidRDefault="00AE4980" w:rsidP="00AE4980">
      <w:pPr>
        <w:spacing w:line="480" w:lineRule="auto"/>
        <w:jc w:val="center"/>
        <w:rPr>
          <w:rFonts w:ascii="Times New Roman" w:hAnsi="Times New Roman" w:cs="Times New Roman"/>
          <w:sz w:val="24"/>
          <w:szCs w:val="24"/>
        </w:rPr>
      </w:pPr>
      <w:r w:rsidRPr="00CC2F71">
        <w:rPr>
          <w:rFonts w:ascii="Times New Roman" w:hAnsi="Times New Roman" w:cs="Times New Roman"/>
          <w:sz w:val="24"/>
          <w:szCs w:val="24"/>
        </w:rPr>
        <w:t>Agamemnon</w:t>
      </w:r>
    </w:p>
    <w:p w14:paraId="3ECFC3FC" w14:textId="611813E5" w:rsidR="00CC2F71" w:rsidRPr="00CC2F71" w:rsidRDefault="00AE4980" w:rsidP="00AE4980">
      <w:pPr>
        <w:spacing w:line="480" w:lineRule="auto"/>
        <w:jc w:val="center"/>
        <w:rPr>
          <w:rFonts w:ascii="Times New Roman" w:hAnsi="Times New Roman" w:cs="Times New Roman"/>
          <w:sz w:val="24"/>
          <w:szCs w:val="24"/>
        </w:rPr>
      </w:pPr>
      <w:r w:rsidRPr="00CC2F71">
        <w:rPr>
          <w:rFonts w:ascii="Times New Roman" w:hAnsi="Times New Roman" w:cs="Times New Roman"/>
          <w:sz w:val="24"/>
          <w:szCs w:val="24"/>
        </w:rPr>
        <w:t>Institution</w:t>
      </w:r>
      <w:r>
        <w:rPr>
          <w:rFonts w:ascii="Times New Roman" w:hAnsi="Times New Roman" w:cs="Times New Roman"/>
          <w:sz w:val="24"/>
          <w:szCs w:val="24"/>
        </w:rPr>
        <w:t>al affiliation</w:t>
      </w:r>
    </w:p>
    <w:p w14:paraId="439E7450" w14:textId="619BE5F6" w:rsidR="00CC2F71" w:rsidRPr="00CC2F71" w:rsidRDefault="00AE4980" w:rsidP="00AE4980">
      <w:pPr>
        <w:spacing w:line="480" w:lineRule="auto"/>
        <w:jc w:val="center"/>
        <w:rPr>
          <w:rFonts w:ascii="Times New Roman" w:hAnsi="Times New Roman" w:cs="Times New Roman"/>
          <w:sz w:val="24"/>
          <w:szCs w:val="24"/>
        </w:rPr>
      </w:pPr>
      <w:r w:rsidRPr="00CC2F71">
        <w:rPr>
          <w:rFonts w:ascii="Times New Roman" w:hAnsi="Times New Roman" w:cs="Times New Roman"/>
          <w:sz w:val="24"/>
          <w:szCs w:val="24"/>
        </w:rPr>
        <w:t>Date</w:t>
      </w:r>
    </w:p>
    <w:p w14:paraId="4334EF01" w14:textId="77777777" w:rsidR="00AE4980" w:rsidRDefault="00AE4980" w:rsidP="00AE4980">
      <w:pPr>
        <w:spacing w:line="480" w:lineRule="auto"/>
        <w:ind w:firstLine="720"/>
        <w:rPr>
          <w:rFonts w:ascii="Times New Roman" w:hAnsi="Times New Roman" w:cs="Times New Roman"/>
          <w:sz w:val="24"/>
          <w:szCs w:val="24"/>
        </w:rPr>
      </w:pPr>
    </w:p>
    <w:p w14:paraId="043B2150" w14:textId="77777777" w:rsidR="00AE4980" w:rsidRDefault="00AE4980" w:rsidP="00AE4980">
      <w:pPr>
        <w:spacing w:line="480" w:lineRule="auto"/>
        <w:ind w:firstLine="720"/>
        <w:rPr>
          <w:rFonts w:ascii="Times New Roman" w:hAnsi="Times New Roman" w:cs="Times New Roman"/>
          <w:sz w:val="24"/>
          <w:szCs w:val="24"/>
        </w:rPr>
      </w:pPr>
    </w:p>
    <w:p w14:paraId="3442ECFB" w14:textId="77777777" w:rsidR="00AE4980" w:rsidRDefault="00AE4980" w:rsidP="00AE4980">
      <w:pPr>
        <w:spacing w:line="480" w:lineRule="auto"/>
        <w:ind w:firstLine="720"/>
        <w:rPr>
          <w:rFonts w:ascii="Times New Roman" w:hAnsi="Times New Roman" w:cs="Times New Roman"/>
          <w:sz w:val="24"/>
          <w:szCs w:val="24"/>
        </w:rPr>
      </w:pPr>
    </w:p>
    <w:p w14:paraId="7D644F67" w14:textId="77777777" w:rsidR="00AE4980" w:rsidRDefault="00AE4980" w:rsidP="00AE4980">
      <w:pPr>
        <w:spacing w:line="480" w:lineRule="auto"/>
        <w:ind w:firstLine="720"/>
        <w:rPr>
          <w:rFonts w:ascii="Times New Roman" w:hAnsi="Times New Roman" w:cs="Times New Roman"/>
          <w:sz w:val="24"/>
          <w:szCs w:val="24"/>
        </w:rPr>
      </w:pPr>
    </w:p>
    <w:p w14:paraId="1E86D0D7" w14:textId="77777777" w:rsidR="00AE4980" w:rsidRDefault="00AE4980" w:rsidP="00AE4980">
      <w:pPr>
        <w:spacing w:line="480" w:lineRule="auto"/>
        <w:ind w:firstLine="720"/>
        <w:rPr>
          <w:rFonts w:ascii="Times New Roman" w:hAnsi="Times New Roman" w:cs="Times New Roman"/>
          <w:sz w:val="24"/>
          <w:szCs w:val="24"/>
        </w:rPr>
      </w:pPr>
    </w:p>
    <w:p w14:paraId="46D551E9" w14:textId="77777777" w:rsidR="00AE4980" w:rsidRDefault="00AE4980" w:rsidP="00AE4980">
      <w:pPr>
        <w:spacing w:line="480" w:lineRule="auto"/>
        <w:ind w:firstLine="720"/>
        <w:rPr>
          <w:rFonts w:ascii="Times New Roman" w:hAnsi="Times New Roman" w:cs="Times New Roman"/>
          <w:sz w:val="24"/>
          <w:szCs w:val="24"/>
        </w:rPr>
      </w:pPr>
    </w:p>
    <w:p w14:paraId="2A7CB299" w14:textId="370B47FC" w:rsidR="00AE4980" w:rsidRDefault="008517CB" w:rsidP="00AE4980">
      <w:pPr>
        <w:spacing w:line="480" w:lineRule="auto"/>
        <w:ind w:firstLine="720"/>
        <w:rPr>
          <w:rFonts w:ascii="Times New Roman" w:hAnsi="Times New Roman" w:cs="Times New Roman"/>
          <w:sz w:val="24"/>
          <w:szCs w:val="24"/>
        </w:rPr>
      </w:pPr>
      <w:r w:rsidRPr="00CC2F71">
        <w:rPr>
          <w:rFonts w:ascii="Times New Roman" w:hAnsi="Times New Roman" w:cs="Times New Roman"/>
          <w:sz w:val="24"/>
          <w:szCs w:val="24"/>
        </w:rPr>
        <w:lastRenderedPageBreak/>
        <w:t>In literary terms, a climax is the pitch of tension in a storyline. The climax is often depicted by the confrontation between the antagonist and protagonist. It is a point where the central conflict is resolved, and the main character either reaches or fails to reach their goals.</w:t>
      </w:r>
      <w:r w:rsidR="00D71F65" w:rsidRPr="00CC2F71">
        <w:rPr>
          <w:rFonts w:ascii="Times New Roman" w:hAnsi="Times New Roman" w:cs="Times New Roman"/>
          <w:sz w:val="24"/>
          <w:szCs w:val="24"/>
        </w:rPr>
        <w:t xml:space="preserve"> In Agamemnon, there is a climax as Orestes and Clytemnestra resolve their differences.</w:t>
      </w:r>
      <w:r w:rsidRPr="00CC2F71">
        <w:rPr>
          <w:rFonts w:ascii="Times New Roman" w:hAnsi="Times New Roman" w:cs="Times New Roman"/>
          <w:sz w:val="24"/>
          <w:szCs w:val="24"/>
        </w:rPr>
        <w:t xml:space="preserve"> </w:t>
      </w:r>
      <w:r w:rsidR="006F44A8" w:rsidRPr="00CC2F71">
        <w:rPr>
          <w:rFonts w:ascii="Times New Roman" w:hAnsi="Times New Roman" w:cs="Times New Roman"/>
          <w:sz w:val="24"/>
          <w:szCs w:val="24"/>
        </w:rPr>
        <w:t xml:space="preserve">Alarmed by all the noises, Clytemnestra comes into view and realizes that something is dire. The play's climax comes next, as Orestes decides to perform his retribution on his mother. He holds back at the critical moment; however, when Clytemnestra gives her breast to him and requests him to honor their devoted bonds, Pylades appears and reminds him of his obligations to Apollo. Orestes remembers all of Clytemnestra’s arguments and stabs her. </w:t>
      </w:r>
    </w:p>
    <w:p w14:paraId="3FC19BB7" w14:textId="77F91A8E" w:rsidR="006C2C4A" w:rsidRPr="00CC2F71" w:rsidRDefault="008517CB" w:rsidP="00AE4980">
      <w:pPr>
        <w:spacing w:line="480" w:lineRule="auto"/>
        <w:ind w:firstLine="720"/>
        <w:rPr>
          <w:rFonts w:ascii="Times New Roman" w:hAnsi="Times New Roman" w:cs="Times New Roman"/>
          <w:sz w:val="24"/>
          <w:szCs w:val="24"/>
        </w:rPr>
      </w:pPr>
      <w:r w:rsidRPr="00CC2F71">
        <w:rPr>
          <w:rFonts w:ascii="Times New Roman" w:hAnsi="Times New Roman" w:cs="Times New Roman"/>
          <w:sz w:val="24"/>
          <w:szCs w:val="24"/>
        </w:rPr>
        <w:t>Symbol in literary work uses characters, settings, pictures, and other figures to represent more significant ideas; symbols give literary work meaningfulness and make it more about the ideas it's describing.  One symbol used in Agamemnon is the purple tapestries. When Agamemnon comes to the palace, Clytemnestra convinces him t</w:t>
      </w:r>
      <w:r w:rsidR="005B2878" w:rsidRPr="00CC2F71">
        <w:rPr>
          <w:rFonts w:ascii="Times New Roman" w:hAnsi="Times New Roman" w:cs="Times New Roman"/>
          <w:sz w:val="24"/>
          <w:szCs w:val="24"/>
        </w:rPr>
        <w:t>o walk on the purple tapestries. Agamemnon knows that walking on the purple tapestries is a sign of arrogance and does not please the gods, but he does it anyway. Walking on the tapestries is a sign of Agamemnon's pride and disobedience to the gods, which results in his downfall. Another symbol used in Agamemnon is the net. Nets appear as nautical pic</w:t>
      </w:r>
      <w:r w:rsidR="00D71F65" w:rsidRPr="00CC2F71">
        <w:rPr>
          <w:rFonts w:ascii="Times New Roman" w:hAnsi="Times New Roman" w:cs="Times New Roman"/>
          <w:sz w:val="24"/>
          <w:szCs w:val="24"/>
        </w:rPr>
        <w:t>tures depicting helplessness; they surround characters with inevitable fates and beyond their ability to act differently. The image of nets suggests the death and closing of a character's fate. Clytemnestra declares to have braced a net around Agamemnon's corpse, and the chorus professes that Agamemnon, in his death, lies in a spider's web.</w:t>
      </w:r>
    </w:p>
    <w:p w14:paraId="017F8956" w14:textId="77777777" w:rsidR="00D71F65" w:rsidRPr="00CC2F71" w:rsidRDefault="00D71F65" w:rsidP="00CC2F71">
      <w:pPr>
        <w:spacing w:line="480" w:lineRule="auto"/>
        <w:rPr>
          <w:rFonts w:ascii="Times New Roman" w:hAnsi="Times New Roman" w:cs="Times New Roman"/>
          <w:sz w:val="24"/>
          <w:szCs w:val="24"/>
        </w:rPr>
      </w:pPr>
    </w:p>
    <w:p w14:paraId="4B369B7F" w14:textId="77777777" w:rsidR="00AE4980" w:rsidRDefault="00AE4980" w:rsidP="00CC2F71">
      <w:pPr>
        <w:spacing w:line="480" w:lineRule="auto"/>
        <w:rPr>
          <w:rFonts w:ascii="Times New Roman" w:hAnsi="Times New Roman" w:cs="Times New Roman"/>
          <w:b/>
          <w:sz w:val="24"/>
          <w:szCs w:val="24"/>
        </w:rPr>
      </w:pPr>
    </w:p>
    <w:p w14:paraId="324E1195" w14:textId="77777777" w:rsidR="00AE4980" w:rsidRDefault="00AE4980" w:rsidP="00CC2F71">
      <w:pPr>
        <w:spacing w:line="480" w:lineRule="auto"/>
        <w:rPr>
          <w:rFonts w:ascii="Times New Roman" w:hAnsi="Times New Roman" w:cs="Times New Roman"/>
          <w:b/>
          <w:sz w:val="24"/>
          <w:szCs w:val="24"/>
        </w:rPr>
      </w:pPr>
    </w:p>
    <w:p w14:paraId="7F82B925" w14:textId="77777777" w:rsidR="00AE4980" w:rsidRDefault="00AE4980" w:rsidP="00CC2F71">
      <w:pPr>
        <w:spacing w:line="480" w:lineRule="auto"/>
        <w:rPr>
          <w:rFonts w:ascii="Times New Roman" w:hAnsi="Times New Roman" w:cs="Times New Roman"/>
          <w:b/>
          <w:sz w:val="24"/>
          <w:szCs w:val="24"/>
        </w:rPr>
      </w:pPr>
    </w:p>
    <w:p w14:paraId="558BF06A" w14:textId="77777777" w:rsidR="00AE4980" w:rsidRDefault="00AE4980" w:rsidP="00CC2F71">
      <w:pPr>
        <w:spacing w:line="480" w:lineRule="auto"/>
        <w:rPr>
          <w:rFonts w:ascii="Times New Roman" w:hAnsi="Times New Roman" w:cs="Times New Roman"/>
          <w:b/>
          <w:sz w:val="24"/>
          <w:szCs w:val="24"/>
        </w:rPr>
      </w:pPr>
    </w:p>
    <w:p w14:paraId="47675721" w14:textId="77777777" w:rsidR="00AE4980" w:rsidRDefault="00AE4980" w:rsidP="00CC2F71">
      <w:pPr>
        <w:spacing w:line="480" w:lineRule="auto"/>
        <w:rPr>
          <w:rFonts w:ascii="Times New Roman" w:hAnsi="Times New Roman" w:cs="Times New Roman"/>
          <w:b/>
          <w:sz w:val="24"/>
          <w:szCs w:val="24"/>
        </w:rPr>
      </w:pPr>
    </w:p>
    <w:p w14:paraId="577FF791" w14:textId="77777777" w:rsidR="00AE4980" w:rsidRDefault="00AE4980" w:rsidP="00CC2F71">
      <w:pPr>
        <w:spacing w:line="480" w:lineRule="auto"/>
        <w:rPr>
          <w:rFonts w:ascii="Times New Roman" w:hAnsi="Times New Roman" w:cs="Times New Roman"/>
          <w:b/>
          <w:sz w:val="24"/>
          <w:szCs w:val="24"/>
        </w:rPr>
      </w:pPr>
    </w:p>
    <w:p w14:paraId="12592024" w14:textId="77777777" w:rsidR="00AE4980" w:rsidRDefault="00AE4980" w:rsidP="00CC2F71">
      <w:pPr>
        <w:spacing w:line="480" w:lineRule="auto"/>
        <w:rPr>
          <w:rFonts w:ascii="Times New Roman" w:hAnsi="Times New Roman" w:cs="Times New Roman"/>
          <w:b/>
          <w:sz w:val="24"/>
          <w:szCs w:val="24"/>
        </w:rPr>
      </w:pPr>
    </w:p>
    <w:p w14:paraId="3512AEEE" w14:textId="77777777" w:rsidR="00AE4980" w:rsidRDefault="00AE4980" w:rsidP="00CC2F71">
      <w:pPr>
        <w:spacing w:line="480" w:lineRule="auto"/>
        <w:rPr>
          <w:rFonts w:ascii="Times New Roman" w:hAnsi="Times New Roman" w:cs="Times New Roman"/>
          <w:b/>
          <w:sz w:val="24"/>
          <w:szCs w:val="24"/>
        </w:rPr>
      </w:pPr>
    </w:p>
    <w:p w14:paraId="77C17868" w14:textId="77777777" w:rsidR="00AE4980" w:rsidRDefault="00AE4980" w:rsidP="00CC2F71">
      <w:pPr>
        <w:spacing w:line="480" w:lineRule="auto"/>
        <w:rPr>
          <w:rFonts w:ascii="Times New Roman" w:hAnsi="Times New Roman" w:cs="Times New Roman"/>
          <w:b/>
          <w:sz w:val="24"/>
          <w:szCs w:val="24"/>
        </w:rPr>
      </w:pPr>
    </w:p>
    <w:p w14:paraId="165D37DE" w14:textId="77777777" w:rsidR="00AE4980" w:rsidRDefault="00AE4980" w:rsidP="00CC2F71">
      <w:pPr>
        <w:spacing w:line="480" w:lineRule="auto"/>
        <w:rPr>
          <w:rFonts w:ascii="Times New Roman" w:hAnsi="Times New Roman" w:cs="Times New Roman"/>
          <w:b/>
          <w:sz w:val="24"/>
          <w:szCs w:val="24"/>
        </w:rPr>
      </w:pPr>
    </w:p>
    <w:p w14:paraId="380F3C69" w14:textId="77777777" w:rsidR="00AE4980" w:rsidRDefault="00AE4980" w:rsidP="00CC2F71">
      <w:pPr>
        <w:spacing w:line="480" w:lineRule="auto"/>
        <w:rPr>
          <w:rFonts w:ascii="Times New Roman" w:hAnsi="Times New Roman" w:cs="Times New Roman"/>
          <w:b/>
          <w:sz w:val="24"/>
          <w:szCs w:val="24"/>
        </w:rPr>
      </w:pPr>
    </w:p>
    <w:p w14:paraId="36B61798" w14:textId="77777777" w:rsidR="00AE4980" w:rsidRDefault="00AE4980" w:rsidP="00CC2F71">
      <w:pPr>
        <w:spacing w:line="480" w:lineRule="auto"/>
        <w:rPr>
          <w:rFonts w:ascii="Times New Roman" w:hAnsi="Times New Roman" w:cs="Times New Roman"/>
          <w:b/>
          <w:sz w:val="24"/>
          <w:szCs w:val="24"/>
        </w:rPr>
      </w:pPr>
    </w:p>
    <w:p w14:paraId="4E0A7AEC" w14:textId="77777777" w:rsidR="00AE4980" w:rsidRDefault="00AE4980" w:rsidP="00CC2F71">
      <w:pPr>
        <w:spacing w:line="480" w:lineRule="auto"/>
        <w:rPr>
          <w:rFonts w:ascii="Times New Roman" w:hAnsi="Times New Roman" w:cs="Times New Roman"/>
          <w:b/>
          <w:sz w:val="24"/>
          <w:szCs w:val="24"/>
        </w:rPr>
      </w:pPr>
    </w:p>
    <w:p w14:paraId="2D0B4A58" w14:textId="77777777" w:rsidR="00AE4980" w:rsidRDefault="00AE4980" w:rsidP="00CC2F71">
      <w:pPr>
        <w:spacing w:line="480" w:lineRule="auto"/>
        <w:rPr>
          <w:rFonts w:ascii="Times New Roman" w:hAnsi="Times New Roman" w:cs="Times New Roman"/>
          <w:b/>
          <w:sz w:val="24"/>
          <w:szCs w:val="24"/>
        </w:rPr>
      </w:pPr>
    </w:p>
    <w:p w14:paraId="5567550C" w14:textId="77777777" w:rsidR="00AE4980" w:rsidRDefault="00AE4980" w:rsidP="00CC2F71">
      <w:pPr>
        <w:spacing w:line="480" w:lineRule="auto"/>
        <w:rPr>
          <w:rFonts w:ascii="Times New Roman" w:hAnsi="Times New Roman" w:cs="Times New Roman"/>
          <w:b/>
          <w:sz w:val="24"/>
          <w:szCs w:val="24"/>
        </w:rPr>
      </w:pPr>
    </w:p>
    <w:p w14:paraId="14C45128" w14:textId="78367D9B" w:rsidR="00D71F65" w:rsidRPr="00AE4980" w:rsidRDefault="008517CB" w:rsidP="00AE4980">
      <w:pPr>
        <w:spacing w:line="480" w:lineRule="auto"/>
        <w:jc w:val="center"/>
        <w:rPr>
          <w:rFonts w:ascii="Times New Roman" w:hAnsi="Times New Roman" w:cs="Times New Roman"/>
          <w:bCs/>
          <w:sz w:val="24"/>
          <w:szCs w:val="24"/>
        </w:rPr>
      </w:pPr>
      <w:r w:rsidRPr="00AE4980">
        <w:rPr>
          <w:rFonts w:ascii="Times New Roman" w:hAnsi="Times New Roman" w:cs="Times New Roman"/>
          <w:bCs/>
          <w:sz w:val="24"/>
          <w:szCs w:val="24"/>
        </w:rPr>
        <w:t>References</w:t>
      </w:r>
    </w:p>
    <w:p w14:paraId="4A6A25C0" w14:textId="77777777" w:rsidR="00CC2F71" w:rsidRPr="00CC2F71" w:rsidRDefault="00CC2F71" w:rsidP="00CC2F71">
      <w:pPr>
        <w:spacing w:line="480" w:lineRule="auto"/>
        <w:rPr>
          <w:rFonts w:ascii="Times New Roman" w:hAnsi="Times New Roman" w:cs="Times New Roman"/>
          <w:color w:val="000000"/>
          <w:sz w:val="24"/>
          <w:szCs w:val="24"/>
          <w:shd w:val="clear" w:color="auto" w:fill="FFFFFF"/>
        </w:rPr>
      </w:pPr>
      <w:r w:rsidRPr="00CC2F71">
        <w:rPr>
          <w:rFonts w:ascii="Times New Roman" w:hAnsi="Times New Roman" w:cs="Times New Roman"/>
          <w:color w:val="000000"/>
          <w:sz w:val="24"/>
          <w:szCs w:val="24"/>
          <w:shd w:val="clear" w:color="auto" w:fill="FFFFFF"/>
        </w:rPr>
        <w:t>"The Oresteia". </w:t>
      </w:r>
      <w:r w:rsidRPr="00CC2F71">
        <w:rPr>
          <w:rFonts w:ascii="Times New Roman" w:hAnsi="Times New Roman" w:cs="Times New Roman"/>
          <w:i/>
          <w:iCs/>
          <w:color w:val="000000"/>
          <w:sz w:val="24"/>
          <w:szCs w:val="24"/>
          <w:shd w:val="clear" w:color="auto" w:fill="FFFFFF"/>
        </w:rPr>
        <w:t>Gutenberg.Net.Au</w:t>
      </w:r>
      <w:r w:rsidRPr="00CC2F71">
        <w:rPr>
          <w:rFonts w:ascii="Times New Roman" w:hAnsi="Times New Roman" w:cs="Times New Roman"/>
          <w:color w:val="000000"/>
          <w:sz w:val="24"/>
          <w:szCs w:val="24"/>
          <w:shd w:val="clear" w:color="auto" w:fill="FFFFFF"/>
        </w:rPr>
        <w:t xml:space="preserve">, 2021, </w:t>
      </w:r>
      <w:hyperlink r:id="rId6" w:anchor="ai" w:history="1">
        <w:r w:rsidRPr="00CC2F71">
          <w:rPr>
            <w:rStyle w:val="Hyperlink"/>
            <w:rFonts w:ascii="Times New Roman" w:hAnsi="Times New Roman" w:cs="Times New Roman"/>
            <w:sz w:val="24"/>
            <w:szCs w:val="24"/>
            <w:shd w:val="clear" w:color="auto" w:fill="FFFFFF"/>
          </w:rPr>
          <w:t>https://gutenberg.net.au/ebooks07/0700021h.html#ai</w:t>
        </w:r>
      </w:hyperlink>
      <w:r w:rsidRPr="00CC2F71">
        <w:rPr>
          <w:rFonts w:ascii="Times New Roman" w:hAnsi="Times New Roman" w:cs="Times New Roman"/>
          <w:color w:val="000000"/>
          <w:sz w:val="24"/>
          <w:szCs w:val="24"/>
          <w:shd w:val="clear" w:color="auto" w:fill="FFFFFF"/>
        </w:rPr>
        <w:t>.</w:t>
      </w:r>
    </w:p>
    <w:p w14:paraId="65372142" w14:textId="77777777" w:rsidR="00CC2F71" w:rsidRPr="00CC2F71" w:rsidRDefault="00CC2F71" w:rsidP="00CC2F71">
      <w:pPr>
        <w:spacing w:line="480" w:lineRule="auto"/>
        <w:rPr>
          <w:rFonts w:ascii="Times New Roman" w:hAnsi="Times New Roman" w:cs="Times New Roman"/>
          <w:sz w:val="24"/>
          <w:szCs w:val="24"/>
        </w:rPr>
      </w:pPr>
    </w:p>
    <w:p w14:paraId="0F03D5B8" w14:textId="77777777" w:rsidR="007D6C48" w:rsidRPr="00CC2F71" w:rsidRDefault="007D6C48" w:rsidP="00CC2F71">
      <w:pPr>
        <w:spacing w:line="480" w:lineRule="auto"/>
        <w:rPr>
          <w:rFonts w:ascii="Times New Roman" w:hAnsi="Times New Roman" w:cs="Times New Roman"/>
          <w:sz w:val="24"/>
          <w:szCs w:val="24"/>
        </w:rPr>
      </w:pPr>
    </w:p>
    <w:sectPr w:rsidR="007D6C48" w:rsidRPr="00CC2F7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1BD6F" w14:textId="77777777" w:rsidR="00E342EE" w:rsidRDefault="00E342EE" w:rsidP="00CC2F71">
      <w:pPr>
        <w:spacing w:after="0" w:line="240" w:lineRule="auto"/>
      </w:pPr>
      <w:r>
        <w:separator/>
      </w:r>
    </w:p>
  </w:endnote>
  <w:endnote w:type="continuationSeparator" w:id="0">
    <w:p w14:paraId="193DC5CD" w14:textId="77777777" w:rsidR="00E342EE" w:rsidRDefault="00E342EE" w:rsidP="00CC2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29450" w14:textId="77777777" w:rsidR="00E342EE" w:rsidRDefault="00E342EE" w:rsidP="00CC2F71">
      <w:pPr>
        <w:spacing w:after="0" w:line="240" w:lineRule="auto"/>
      </w:pPr>
      <w:r>
        <w:separator/>
      </w:r>
    </w:p>
  </w:footnote>
  <w:footnote w:type="continuationSeparator" w:id="0">
    <w:p w14:paraId="07EDB6A8" w14:textId="77777777" w:rsidR="00E342EE" w:rsidRDefault="00E342EE" w:rsidP="00CC2F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2787806"/>
      <w:docPartObj>
        <w:docPartGallery w:val="Page Numbers (Top of Page)"/>
        <w:docPartUnique/>
      </w:docPartObj>
    </w:sdtPr>
    <w:sdtEndPr>
      <w:rPr>
        <w:rFonts w:ascii="Times New Roman" w:hAnsi="Times New Roman" w:cs="Times New Roman"/>
        <w:noProof/>
        <w:sz w:val="24"/>
        <w:szCs w:val="24"/>
      </w:rPr>
    </w:sdtEndPr>
    <w:sdtContent>
      <w:p w14:paraId="7EDA7DAC" w14:textId="026D16B7" w:rsidR="00CC2F71" w:rsidRPr="00CC2F71" w:rsidRDefault="00CC2F71">
        <w:pPr>
          <w:pStyle w:val="Header"/>
          <w:jc w:val="right"/>
          <w:rPr>
            <w:rFonts w:ascii="Times New Roman" w:hAnsi="Times New Roman" w:cs="Times New Roman"/>
            <w:sz w:val="24"/>
            <w:szCs w:val="24"/>
          </w:rPr>
        </w:pPr>
        <w:r w:rsidRPr="00CC2F71">
          <w:rPr>
            <w:rFonts w:ascii="Times New Roman" w:hAnsi="Times New Roman" w:cs="Times New Roman"/>
            <w:sz w:val="24"/>
            <w:szCs w:val="24"/>
          </w:rPr>
          <w:fldChar w:fldCharType="begin"/>
        </w:r>
        <w:r w:rsidRPr="00CC2F71">
          <w:rPr>
            <w:rFonts w:ascii="Times New Roman" w:hAnsi="Times New Roman" w:cs="Times New Roman"/>
            <w:sz w:val="24"/>
            <w:szCs w:val="24"/>
          </w:rPr>
          <w:instrText xml:space="preserve"> PAGE   \* MERGEFORMAT </w:instrText>
        </w:r>
        <w:r w:rsidRPr="00CC2F71">
          <w:rPr>
            <w:rFonts w:ascii="Times New Roman" w:hAnsi="Times New Roman" w:cs="Times New Roman"/>
            <w:sz w:val="24"/>
            <w:szCs w:val="24"/>
          </w:rPr>
          <w:fldChar w:fldCharType="separate"/>
        </w:r>
        <w:r>
          <w:rPr>
            <w:rFonts w:ascii="Times New Roman" w:hAnsi="Times New Roman" w:cs="Times New Roman"/>
            <w:noProof/>
            <w:sz w:val="24"/>
            <w:szCs w:val="24"/>
          </w:rPr>
          <w:t>2</w:t>
        </w:r>
        <w:r w:rsidRPr="00CC2F71">
          <w:rPr>
            <w:rFonts w:ascii="Times New Roman" w:hAnsi="Times New Roman" w:cs="Times New Roman"/>
            <w:noProof/>
            <w:sz w:val="24"/>
            <w:szCs w:val="24"/>
          </w:rPr>
          <w:fldChar w:fldCharType="end"/>
        </w:r>
      </w:p>
    </w:sdtContent>
  </w:sdt>
  <w:p w14:paraId="1F1421E7" w14:textId="77777777" w:rsidR="00CC2F71" w:rsidRDefault="00CC2F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03AE"/>
    <w:rsid w:val="00143720"/>
    <w:rsid w:val="005B2878"/>
    <w:rsid w:val="006C2C4A"/>
    <w:rsid w:val="006F44A8"/>
    <w:rsid w:val="007D6C48"/>
    <w:rsid w:val="008517CB"/>
    <w:rsid w:val="00AE4980"/>
    <w:rsid w:val="00B92920"/>
    <w:rsid w:val="00CC2F71"/>
    <w:rsid w:val="00D71F65"/>
    <w:rsid w:val="00DC03AE"/>
    <w:rsid w:val="00E34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091B2"/>
  <w15:docId w15:val="{01CB38AB-7A3B-477B-8175-061644222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6C48"/>
    <w:rPr>
      <w:color w:val="0000FF" w:themeColor="hyperlink"/>
      <w:u w:val="single"/>
    </w:rPr>
  </w:style>
  <w:style w:type="paragraph" w:styleId="Header">
    <w:name w:val="header"/>
    <w:basedOn w:val="Normal"/>
    <w:link w:val="HeaderChar"/>
    <w:uiPriority w:val="99"/>
    <w:unhideWhenUsed/>
    <w:rsid w:val="00CC2F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F71"/>
  </w:style>
  <w:style w:type="paragraph" w:styleId="Footer">
    <w:name w:val="footer"/>
    <w:basedOn w:val="Normal"/>
    <w:link w:val="FooterChar"/>
    <w:uiPriority w:val="99"/>
    <w:unhideWhenUsed/>
    <w:rsid w:val="00CC2F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utenberg.net.au/ebooks07/0700021h.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4</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john matheka</cp:lastModifiedBy>
  <cp:revision>3</cp:revision>
  <dcterms:created xsi:type="dcterms:W3CDTF">2021-10-23T05:49:00Z</dcterms:created>
  <dcterms:modified xsi:type="dcterms:W3CDTF">2021-10-23T20:28:00Z</dcterms:modified>
</cp:coreProperties>
</file>