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8F8" w:rsidRDefault="002678F8" w:rsidP="00217BC2">
      <w:pPr>
        <w:spacing w:after="0" w:line="480" w:lineRule="auto"/>
        <w:jc w:val="center"/>
        <w:rPr>
          <w:rFonts w:ascii="Times New Roman" w:hAnsi="Times New Roman" w:cs="Times New Roman"/>
          <w:sz w:val="24"/>
          <w:szCs w:val="24"/>
        </w:rPr>
      </w:pPr>
      <w:bookmarkStart w:id="0" w:name="_GoBack"/>
      <w:bookmarkEnd w:id="0"/>
    </w:p>
    <w:p w:rsidR="002678F8" w:rsidRDefault="002678F8" w:rsidP="002678F8">
      <w:pPr>
        <w:spacing w:after="0" w:line="480" w:lineRule="auto"/>
        <w:jc w:val="center"/>
        <w:rPr>
          <w:rFonts w:ascii="Times New Roman" w:hAnsi="Times New Roman" w:cs="Times New Roman"/>
          <w:sz w:val="24"/>
          <w:szCs w:val="24"/>
        </w:rPr>
      </w:pPr>
    </w:p>
    <w:p w:rsidR="002678F8" w:rsidRDefault="002678F8" w:rsidP="002678F8">
      <w:pPr>
        <w:spacing w:after="0" w:line="480" w:lineRule="auto"/>
        <w:jc w:val="center"/>
        <w:rPr>
          <w:rFonts w:ascii="Times New Roman" w:hAnsi="Times New Roman" w:cs="Times New Roman"/>
          <w:sz w:val="24"/>
          <w:szCs w:val="24"/>
        </w:rPr>
      </w:pPr>
    </w:p>
    <w:p w:rsidR="002678F8" w:rsidRDefault="002678F8" w:rsidP="002678F8">
      <w:pPr>
        <w:spacing w:after="0" w:line="480" w:lineRule="auto"/>
        <w:jc w:val="center"/>
        <w:rPr>
          <w:rFonts w:ascii="Times New Roman" w:hAnsi="Times New Roman" w:cs="Times New Roman"/>
          <w:sz w:val="24"/>
          <w:szCs w:val="24"/>
        </w:rPr>
      </w:pPr>
    </w:p>
    <w:p w:rsidR="002678F8" w:rsidRDefault="002678F8" w:rsidP="002678F8">
      <w:pPr>
        <w:spacing w:after="0" w:line="480" w:lineRule="auto"/>
        <w:jc w:val="center"/>
        <w:rPr>
          <w:rFonts w:ascii="Times New Roman" w:hAnsi="Times New Roman" w:cs="Times New Roman"/>
          <w:sz w:val="24"/>
          <w:szCs w:val="24"/>
        </w:rPr>
      </w:pPr>
    </w:p>
    <w:p w:rsidR="002678F8" w:rsidRDefault="002678F8" w:rsidP="002678F8">
      <w:pPr>
        <w:spacing w:after="0" w:line="480" w:lineRule="auto"/>
        <w:jc w:val="center"/>
        <w:rPr>
          <w:rFonts w:ascii="Times New Roman" w:hAnsi="Times New Roman" w:cs="Times New Roman"/>
          <w:sz w:val="24"/>
          <w:szCs w:val="24"/>
        </w:rPr>
      </w:pPr>
    </w:p>
    <w:p w:rsidR="002678F8" w:rsidRDefault="002678F8" w:rsidP="002678F8">
      <w:pPr>
        <w:spacing w:after="0" w:line="480" w:lineRule="auto"/>
        <w:jc w:val="center"/>
        <w:rPr>
          <w:rFonts w:ascii="Times New Roman" w:hAnsi="Times New Roman" w:cs="Times New Roman"/>
          <w:sz w:val="24"/>
          <w:szCs w:val="24"/>
        </w:rPr>
      </w:pPr>
    </w:p>
    <w:p w:rsidR="002678F8" w:rsidRDefault="002678F8" w:rsidP="002678F8">
      <w:pPr>
        <w:spacing w:after="0" w:line="480" w:lineRule="auto"/>
        <w:jc w:val="center"/>
        <w:rPr>
          <w:rFonts w:ascii="Times New Roman" w:hAnsi="Times New Roman" w:cs="Times New Roman"/>
          <w:sz w:val="24"/>
          <w:szCs w:val="24"/>
        </w:rPr>
      </w:pPr>
    </w:p>
    <w:p w:rsidR="002678F8" w:rsidRDefault="002678F8" w:rsidP="002678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Globalization</w:t>
      </w:r>
    </w:p>
    <w:p w:rsidR="002678F8" w:rsidRDefault="002678F8" w:rsidP="002678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678F8" w:rsidRDefault="002678F8" w:rsidP="002678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1D096F" w:rsidRPr="00217BC2" w:rsidRDefault="001D096F" w:rsidP="00217BC2">
      <w:pPr>
        <w:spacing w:after="0" w:line="480" w:lineRule="auto"/>
        <w:jc w:val="center"/>
        <w:rPr>
          <w:rFonts w:ascii="Times New Roman" w:hAnsi="Times New Roman" w:cs="Times New Roman"/>
          <w:sz w:val="24"/>
          <w:szCs w:val="24"/>
        </w:rPr>
      </w:pPr>
      <w:r w:rsidRPr="00217BC2">
        <w:rPr>
          <w:rFonts w:ascii="Times New Roman" w:hAnsi="Times New Roman" w:cs="Times New Roman"/>
          <w:sz w:val="24"/>
          <w:szCs w:val="24"/>
        </w:rPr>
        <w:lastRenderedPageBreak/>
        <w:t>Globalization</w:t>
      </w:r>
    </w:p>
    <w:p w:rsidR="001D096F" w:rsidRPr="00217BC2" w:rsidRDefault="001D096F" w:rsidP="00217BC2">
      <w:pPr>
        <w:spacing w:after="0" w:line="480" w:lineRule="auto"/>
        <w:ind w:firstLine="720"/>
        <w:rPr>
          <w:rFonts w:ascii="Times New Roman" w:hAnsi="Times New Roman" w:cs="Times New Roman"/>
          <w:sz w:val="24"/>
          <w:szCs w:val="24"/>
        </w:rPr>
      </w:pPr>
      <w:r w:rsidRPr="00217BC2">
        <w:rPr>
          <w:rFonts w:ascii="Times New Roman" w:hAnsi="Times New Roman" w:cs="Times New Roman"/>
          <w:sz w:val="24"/>
          <w:szCs w:val="24"/>
        </w:rPr>
        <w:t xml:space="preserve">Globalization is the process whereby the world is becoming more interconnected through trade and culture. According to Pieterse, Jan Nederveen (2015), globalization is considered as an objective of improving the world’s connectivity through the expansion of the economy and politics. The author also subdivided globalization according to different timeframes; short-term, mid-term and long-term. These timeframes affect various units of globalization. The increase in globalization is owed to the advancements in technology, social media, integration of payment systems, increase in trade and the expansion of companies beyond the boundaries of their founder countries, that is, the establishment of franchises (Homayounnejad, n.d.). </w:t>
      </w:r>
    </w:p>
    <w:p w:rsidR="001D096F" w:rsidRPr="00217BC2" w:rsidRDefault="001D096F" w:rsidP="00217BC2">
      <w:pPr>
        <w:spacing w:after="0" w:line="480" w:lineRule="auto"/>
        <w:jc w:val="center"/>
        <w:rPr>
          <w:rFonts w:ascii="Times New Roman" w:hAnsi="Times New Roman" w:cs="Times New Roman"/>
          <w:sz w:val="24"/>
          <w:szCs w:val="24"/>
        </w:rPr>
      </w:pPr>
      <w:r w:rsidRPr="00217BC2">
        <w:rPr>
          <w:rFonts w:ascii="Times New Roman" w:hAnsi="Times New Roman" w:cs="Times New Roman"/>
          <w:sz w:val="24"/>
          <w:szCs w:val="24"/>
        </w:rPr>
        <w:t>Alcoholic beverages and globalization</w:t>
      </w:r>
    </w:p>
    <w:p w:rsidR="001D096F" w:rsidRPr="00217BC2" w:rsidRDefault="001D096F" w:rsidP="00217BC2">
      <w:pPr>
        <w:spacing w:after="0" w:line="480" w:lineRule="auto"/>
        <w:ind w:firstLine="720"/>
        <w:rPr>
          <w:rFonts w:ascii="Times New Roman" w:hAnsi="Times New Roman" w:cs="Times New Roman"/>
          <w:sz w:val="24"/>
          <w:szCs w:val="24"/>
        </w:rPr>
      </w:pPr>
      <w:r w:rsidRPr="00217BC2">
        <w:rPr>
          <w:rFonts w:ascii="Times New Roman" w:hAnsi="Times New Roman" w:cs="Times New Roman"/>
          <w:sz w:val="24"/>
          <w:szCs w:val="24"/>
        </w:rPr>
        <w:t>Globalisation has an impact on alcoholic beverages particularly the wine industry. Globalization of wine is the expansion of wine varieties across the world which is influenced by the availability of information on wine on the internet as well as the globalization of travel where one can freely move from one continent to another. The wine varieties are produced from various raw materials which differ biologically depending on their locations (Levetin &amp; McMahon, 2008).</w:t>
      </w:r>
    </w:p>
    <w:p w:rsidR="001D096F" w:rsidRPr="00217BC2" w:rsidRDefault="001D096F" w:rsidP="00217BC2">
      <w:pPr>
        <w:spacing w:after="0" w:line="480" w:lineRule="auto"/>
        <w:ind w:firstLine="720"/>
        <w:rPr>
          <w:rFonts w:ascii="Times New Roman" w:hAnsi="Times New Roman" w:cs="Times New Roman"/>
          <w:sz w:val="24"/>
          <w:szCs w:val="24"/>
        </w:rPr>
      </w:pPr>
      <w:r w:rsidRPr="00217BC2">
        <w:rPr>
          <w:rFonts w:ascii="Times New Roman" w:hAnsi="Times New Roman" w:cs="Times New Roman"/>
          <w:sz w:val="24"/>
          <w:szCs w:val="24"/>
        </w:rPr>
        <w:t xml:space="preserve">Two articles focus on the impact of globalization on the wine market. The first article examines the influence of globalization on the wine markets over the past decade. The authors examine the old and the new wine markets to establish how much impact globalization has had on the industry. The authors predict that with the new developments, current trends and changing trends, the demand and grape acreages may be affected. It is concluded that the new developments will affect the old wine markets as more people shift to other wine markets (Anderson, Norman &amp; Wittwer, 2001). The second article examines the impact globalization has </w:t>
      </w:r>
      <w:r w:rsidRPr="00217BC2">
        <w:rPr>
          <w:rFonts w:ascii="Times New Roman" w:hAnsi="Times New Roman" w:cs="Times New Roman"/>
          <w:sz w:val="24"/>
          <w:szCs w:val="24"/>
        </w:rPr>
        <w:lastRenderedPageBreak/>
        <w:t>had on Italy’s wine industry. The researchers concluded that globalization has resulted in competition between the old and the new wine industries which have forced Italy’s wine industry to undergo restructuring to remain competitive and relevant in the current wine industry (Bernetti, Casini &amp; Marinelli, 2006)..</w:t>
      </w:r>
    </w:p>
    <w:p w:rsidR="001D096F" w:rsidRPr="00217BC2" w:rsidRDefault="001D096F" w:rsidP="00217BC2">
      <w:pPr>
        <w:spacing w:after="0" w:line="480" w:lineRule="auto"/>
        <w:ind w:firstLine="720"/>
        <w:rPr>
          <w:rFonts w:ascii="Times New Roman" w:hAnsi="Times New Roman" w:cs="Times New Roman"/>
          <w:sz w:val="24"/>
          <w:szCs w:val="24"/>
        </w:rPr>
      </w:pPr>
      <w:r w:rsidRPr="00217BC2">
        <w:rPr>
          <w:rFonts w:ascii="Times New Roman" w:hAnsi="Times New Roman" w:cs="Times New Roman"/>
          <w:sz w:val="24"/>
          <w:szCs w:val="24"/>
        </w:rPr>
        <w:t>From the articles, it can be concluded that the effect of globalization is being felt in every industry. Despite the fact that many industries had established itself as leading producers of certain products, globalization has led to the rise of new producers which has led to competition. Competition is influenced by the changes in the preferences and trends of the target market. Preferences are dependent on the price, availability and purpose of individuals who may vary. Trends may also vary from one individual/region to another. These factors affect the uptake of a product and determine its profitability and competitiveness.</w:t>
      </w:r>
    </w:p>
    <w:p w:rsidR="001D096F" w:rsidRPr="00217BC2" w:rsidRDefault="001D096F" w:rsidP="00217BC2">
      <w:pPr>
        <w:spacing w:after="0" w:line="480" w:lineRule="auto"/>
        <w:ind w:firstLine="720"/>
        <w:rPr>
          <w:rFonts w:ascii="Times New Roman" w:hAnsi="Times New Roman" w:cs="Times New Roman"/>
          <w:sz w:val="24"/>
          <w:szCs w:val="24"/>
        </w:rPr>
      </w:pPr>
      <w:r w:rsidRPr="00217BC2">
        <w:rPr>
          <w:rFonts w:ascii="Times New Roman" w:hAnsi="Times New Roman" w:cs="Times New Roman"/>
          <w:sz w:val="24"/>
          <w:szCs w:val="24"/>
        </w:rPr>
        <w:t>Therefore, globalization has had a positive and negative impact on the wine industry. This is influenced by industry’s reliance on the target market which is determined by preference and trends which is spread through globalization.</w:t>
      </w:r>
    </w:p>
    <w:p w:rsidR="00217BC2" w:rsidRPr="00217BC2" w:rsidRDefault="00217BC2" w:rsidP="00217BC2">
      <w:pPr>
        <w:spacing w:after="0" w:line="480" w:lineRule="auto"/>
        <w:jc w:val="center"/>
        <w:rPr>
          <w:rFonts w:ascii="Times New Roman" w:hAnsi="Times New Roman" w:cs="Times New Roman"/>
          <w:sz w:val="24"/>
          <w:szCs w:val="24"/>
        </w:rPr>
      </w:pPr>
      <w:r w:rsidRPr="00217BC2">
        <w:rPr>
          <w:rFonts w:ascii="Times New Roman" w:hAnsi="Times New Roman" w:cs="Times New Roman"/>
          <w:sz w:val="24"/>
          <w:szCs w:val="24"/>
        </w:rPr>
        <w:t>References</w:t>
      </w:r>
    </w:p>
    <w:p w:rsidR="00217BC2" w:rsidRPr="00217BC2" w:rsidRDefault="00217BC2" w:rsidP="00217BC2">
      <w:pPr>
        <w:spacing w:after="0" w:line="480" w:lineRule="auto"/>
        <w:ind w:left="720" w:hanging="720"/>
        <w:rPr>
          <w:rFonts w:ascii="Times New Roman" w:hAnsi="Times New Roman" w:cs="Times New Roman"/>
          <w:sz w:val="24"/>
          <w:szCs w:val="24"/>
        </w:rPr>
      </w:pPr>
      <w:r w:rsidRPr="00217BC2">
        <w:rPr>
          <w:rFonts w:ascii="Times New Roman" w:hAnsi="Times New Roman" w:cs="Times New Roman"/>
          <w:sz w:val="24"/>
          <w:szCs w:val="24"/>
        </w:rPr>
        <w:t>Anderson, K., Norman, D., &amp; Wittwer, G. (2001). Globalization and the world's wine markets: overview.</w:t>
      </w:r>
    </w:p>
    <w:p w:rsidR="00217BC2" w:rsidRPr="00217BC2" w:rsidRDefault="00217BC2" w:rsidP="00217BC2">
      <w:pPr>
        <w:spacing w:after="0" w:line="480" w:lineRule="auto"/>
        <w:ind w:left="720" w:hanging="720"/>
        <w:rPr>
          <w:rFonts w:ascii="Times New Roman" w:hAnsi="Times New Roman" w:cs="Times New Roman"/>
          <w:sz w:val="24"/>
          <w:szCs w:val="24"/>
        </w:rPr>
      </w:pPr>
      <w:r w:rsidRPr="00217BC2">
        <w:rPr>
          <w:rFonts w:ascii="Times New Roman" w:hAnsi="Times New Roman" w:cs="Times New Roman"/>
          <w:sz w:val="24"/>
          <w:szCs w:val="24"/>
        </w:rPr>
        <w:t xml:space="preserve">Bernetti, I., Casini, L., &amp; Marinelli, N. (2006). Wine and globalisation: changes in the international market structure and the position of Italy. </w:t>
      </w:r>
      <w:r w:rsidRPr="00217BC2">
        <w:rPr>
          <w:rFonts w:ascii="Times New Roman" w:hAnsi="Times New Roman" w:cs="Times New Roman"/>
          <w:i/>
          <w:iCs/>
          <w:sz w:val="24"/>
          <w:szCs w:val="24"/>
        </w:rPr>
        <w:t>British Food Journal</w:t>
      </w:r>
      <w:r w:rsidRPr="00217BC2">
        <w:rPr>
          <w:rFonts w:ascii="Times New Roman" w:hAnsi="Times New Roman" w:cs="Times New Roman"/>
          <w:sz w:val="24"/>
          <w:szCs w:val="24"/>
        </w:rPr>
        <w:t xml:space="preserve">, </w:t>
      </w:r>
      <w:r w:rsidRPr="00217BC2">
        <w:rPr>
          <w:rFonts w:ascii="Times New Roman" w:hAnsi="Times New Roman" w:cs="Times New Roman"/>
          <w:i/>
          <w:iCs/>
          <w:sz w:val="24"/>
          <w:szCs w:val="24"/>
        </w:rPr>
        <w:t>108</w:t>
      </w:r>
      <w:r w:rsidRPr="00217BC2">
        <w:rPr>
          <w:rFonts w:ascii="Times New Roman" w:hAnsi="Times New Roman" w:cs="Times New Roman"/>
          <w:sz w:val="24"/>
          <w:szCs w:val="24"/>
        </w:rPr>
        <w:t>(4), 306-315.</w:t>
      </w:r>
    </w:p>
    <w:p w:rsidR="00217BC2" w:rsidRPr="00217BC2" w:rsidRDefault="00217BC2" w:rsidP="00217BC2">
      <w:pPr>
        <w:spacing w:after="0" w:line="480" w:lineRule="auto"/>
        <w:ind w:left="720" w:hanging="720"/>
        <w:rPr>
          <w:rFonts w:ascii="Times New Roman" w:hAnsi="Times New Roman" w:cs="Times New Roman"/>
          <w:sz w:val="24"/>
          <w:szCs w:val="24"/>
        </w:rPr>
      </w:pPr>
      <w:r w:rsidRPr="00217BC2">
        <w:rPr>
          <w:rFonts w:ascii="Times New Roman" w:hAnsi="Times New Roman" w:cs="Times New Roman"/>
          <w:sz w:val="24"/>
          <w:szCs w:val="24"/>
        </w:rPr>
        <w:t xml:space="preserve">Homayounnejad, M. What factors have contributed to globalization in recent years?. Queen Elizabeth's School, Barnet. Retrieved from </w:t>
      </w:r>
      <w:hyperlink r:id="rId6" w:history="1">
        <w:r w:rsidRPr="00217BC2">
          <w:rPr>
            <w:rStyle w:val="Hyperlink"/>
            <w:rFonts w:ascii="Times New Roman" w:hAnsi="Times New Roman" w:cs="Times New Roman"/>
            <w:sz w:val="24"/>
            <w:szCs w:val="24"/>
          </w:rPr>
          <w:t>http://www.redbornecommunitycollege.com/_files/Curriculum/5F173131A1478B73B9D918395207B05C.pdf</w:t>
        </w:r>
      </w:hyperlink>
    </w:p>
    <w:p w:rsidR="00217BC2" w:rsidRPr="00217BC2" w:rsidRDefault="00217BC2" w:rsidP="00217BC2">
      <w:pPr>
        <w:spacing w:after="0" w:line="480" w:lineRule="auto"/>
        <w:ind w:left="720" w:hanging="720"/>
        <w:rPr>
          <w:rFonts w:ascii="Times New Roman" w:hAnsi="Times New Roman" w:cs="Times New Roman"/>
          <w:sz w:val="24"/>
          <w:szCs w:val="24"/>
        </w:rPr>
      </w:pPr>
      <w:r w:rsidRPr="00217BC2">
        <w:rPr>
          <w:rFonts w:ascii="Times New Roman" w:hAnsi="Times New Roman" w:cs="Times New Roman"/>
          <w:sz w:val="24"/>
          <w:szCs w:val="24"/>
        </w:rPr>
        <w:t>Levetin, E., &amp; McMahon, K. (2008). Plants &amp; society.</w:t>
      </w:r>
    </w:p>
    <w:p w:rsidR="00217BC2" w:rsidRPr="00217BC2" w:rsidRDefault="00217BC2" w:rsidP="00217BC2">
      <w:pPr>
        <w:spacing w:after="0" w:line="480" w:lineRule="auto"/>
        <w:ind w:left="720" w:hanging="720"/>
        <w:rPr>
          <w:rFonts w:ascii="Times New Roman" w:hAnsi="Times New Roman" w:cs="Times New Roman"/>
          <w:sz w:val="24"/>
          <w:szCs w:val="24"/>
        </w:rPr>
      </w:pPr>
      <w:r w:rsidRPr="00217BC2">
        <w:rPr>
          <w:rFonts w:ascii="Times New Roman" w:hAnsi="Times New Roman" w:cs="Times New Roman"/>
          <w:sz w:val="24"/>
          <w:szCs w:val="24"/>
        </w:rPr>
        <w:t>Pieterse, J. N. (2015). Globalization and culture: Global mélange. Rowman &amp; Littlefield.</w:t>
      </w:r>
    </w:p>
    <w:sectPr w:rsidR="00217BC2" w:rsidRPr="00217BC2" w:rsidSect="002678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52C" w:rsidRDefault="00E5752C" w:rsidP="002678F8">
      <w:pPr>
        <w:spacing w:after="0" w:line="240" w:lineRule="auto"/>
      </w:pPr>
      <w:r>
        <w:separator/>
      </w:r>
    </w:p>
  </w:endnote>
  <w:endnote w:type="continuationSeparator" w:id="0">
    <w:p w:rsidR="00E5752C" w:rsidRDefault="00E5752C" w:rsidP="00267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52C" w:rsidRDefault="00E5752C" w:rsidP="002678F8">
      <w:pPr>
        <w:spacing w:after="0" w:line="240" w:lineRule="auto"/>
      </w:pPr>
      <w:r>
        <w:separator/>
      </w:r>
    </w:p>
  </w:footnote>
  <w:footnote w:type="continuationSeparator" w:id="0">
    <w:p w:rsidR="00E5752C" w:rsidRDefault="00E5752C" w:rsidP="00267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8F8" w:rsidRPr="002678F8" w:rsidRDefault="002678F8" w:rsidP="002678F8">
    <w:pPr>
      <w:pStyle w:val="Header"/>
      <w:rPr>
        <w:rFonts w:ascii="Times New Roman" w:hAnsi="Times New Roman" w:cs="Times New Roman"/>
        <w:sz w:val="24"/>
        <w:szCs w:val="24"/>
      </w:rPr>
    </w:pPr>
    <w:r w:rsidRPr="002678F8">
      <w:rPr>
        <w:rFonts w:ascii="Times New Roman" w:hAnsi="Times New Roman" w:cs="Times New Roman"/>
        <w:sz w:val="24"/>
        <w:szCs w:val="24"/>
      </w:rPr>
      <w:t xml:space="preserve">GLOBALIZATION </w:t>
    </w:r>
    <w:sdt>
      <w:sdtPr>
        <w:rPr>
          <w:rFonts w:ascii="Times New Roman" w:hAnsi="Times New Roman" w:cs="Times New Roman"/>
          <w:sz w:val="24"/>
          <w:szCs w:val="24"/>
        </w:rPr>
        <w:id w:val="64662757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678F8">
          <w:rPr>
            <w:rFonts w:ascii="Times New Roman" w:hAnsi="Times New Roman" w:cs="Times New Roman"/>
            <w:sz w:val="24"/>
            <w:szCs w:val="24"/>
          </w:rPr>
          <w:fldChar w:fldCharType="begin"/>
        </w:r>
        <w:r w:rsidRPr="002678F8">
          <w:rPr>
            <w:rFonts w:ascii="Times New Roman" w:hAnsi="Times New Roman" w:cs="Times New Roman"/>
            <w:sz w:val="24"/>
            <w:szCs w:val="24"/>
          </w:rPr>
          <w:instrText xml:space="preserve"> PAGE   \* MERGEFORMAT </w:instrText>
        </w:r>
        <w:r w:rsidRPr="002678F8">
          <w:rPr>
            <w:rFonts w:ascii="Times New Roman" w:hAnsi="Times New Roman" w:cs="Times New Roman"/>
            <w:sz w:val="24"/>
            <w:szCs w:val="24"/>
          </w:rPr>
          <w:fldChar w:fldCharType="separate"/>
        </w:r>
        <w:r w:rsidR="00081346">
          <w:rPr>
            <w:rFonts w:ascii="Times New Roman" w:hAnsi="Times New Roman" w:cs="Times New Roman"/>
            <w:noProof/>
            <w:sz w:val="24"/>
            <w:szCs w:val="24"/>
          </w:rPr>
          <w:t>2</w:t>
        </w:r>
        <w:r w:rsidRPr="002678F8">
          <w:rPr>
            <w:rFonts w:ascii="Times New Roman" w:hAnsi="Times New Roman" w:cs="Times New Roman"/>
            <w:noProof/>
            <w:sz w:val="24"/>
            <w:szCs w:val="24"/>
          </w:rPr>
          <w:fldChar w:fldCharType="end"/>
        </w:r>
      </w:sdtContent>
    </w:sdt>
  </w:p>
  <w:p w:rsidR="002678F8" w:rsidRDefault="00267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8F8" w:rsidRPr="002678F8" w:rsidRDefault="002678F8" w:rsidP="002678F8">
    <w:pPr>
      <w:pStyle w:val="Header"/>
      <w:rPr>
        <w:rFonts w:ascii="Times New Roman" w:hAnsi="Times New Roman" w:cs="Times New Roman"/>
        <w:sz w:val="24"/>
        <w:szCs w:val="24"/>
      </w:rPr>
    </w:pPr>
    <w:r w:rsidRPr="002678F8">
      <w:rPr>
        <w:rFonts w:ascii="Times New Roman" w:hAnsi="Times New Roman" w:cs="Times New Roman"/>
        <w:sz w:val="24"/>
        <w:szCs w:val="24"/>
      </w:rPr>
      <w:t>Running head: GLOBALIZATION</w:t>
    </w:r>
    <w:sdt>
      <w:sdtPr>
        <w:rPr>
          <w:rFonts w:ascii="Times New Roman" w:hAnsi="Times New Roman" w:cs="Times New Roman"/>
          <w:sz w:val="24"/>
          <w:szCs w:val="24"/>
        </w:rPr>
        <w:id w:val="-25305661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678F8">
          <w:rPr>
            <w:rFonts w:ascii="Times New Roman" w:hAnsi="Times New Roman" w:cs="Times New Roman"/>
            <w:sz w:val="24"/>
            <w:szCs w:val="24"/>
          </w:rPr>
          <w:fldChar w:fldCharType="begin"/>
        </w:r>
        <w:r w:rsidRPr="002678F8">
          <w:rPr>
            <w:rFonts w:ascii="Times New Roman" w:hAnsi="Times New Roman" w:cs="Times New Roman"/>
            <w:sz w:val="24"/>
            <w:szCs w:val="24"/>
          </w:rPr>
          <w:instrText xml:space="preserve"> PAGE   \* MERGEFORMAT </w:instrText>
        </w:r>
        <w:r w:rsidRPr="002678F8">
          <w:rPr>
            <w:rFonts w:ascii="Times New Roman" w:hAnsi="Times New Roman" w:cs="Times New Roman"/>
            <w:sz w:val="24"/>
            <w:szCs w:val="24"/>
          </w:rPr>
          <w:fldChar w:fldCharType="separate"/>
        </w:r>
        <w:r w:rsidR="00081346">
          <w:rPr>
            <w:rFonts w:ascii="Times New Roman" w:hAnsi="Times New Roman" w:cs="Times New Roman"/>
            <w:noProof/>
            <w:sz w:val="24"/>
            <w:szCs w:val="24"/>
          </w:rPr>
          <w:t>1</w:t>
        </w:r>
        <w:r w:rsidRPr="002678F8">
          <w:rPr>
            <w:rFonts w:ascii="Times New Roman" w:hAnsi="Times New Roman" w:cs="Times New Roman"/>
            <w:noProof/>
            <w:sz w:val="24"/>
            <w:szCs w:val="24"/>
          </w:rPr>
          <w:fldChar w:fldCharType="end"/>
        </w:r>
      </w:sdtContent>
    </w:sdt>
  </w:p>
  <w:p w:rsidR="002678F8" w:rsidRDefault="002678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957"/>
    <w:rsid w:val="0000276B"/>
    <w:rsid w:val="00081346"/>
    <w:rsid w:val="000839E3"/>
    <w:rsid w:val="00106B92"/>
    <w:rsid w:val="001D096F"/>
    <w:rsid w:val="00217BC2"/>
    <w:rsid w:val="002276AF"/>
    <w:rsid w:val="002678F8"/>
    <w:rsid w:val="002E085D"/>
    <w:rsid w:val="00351D58"/>
    <w:rsid w:val="00421D7F"/>
    <w:rsid w:val="00517809"/>
    <w:rsid w:val="006146E3"/>
    <w:rsid w:val="008279EF"/>
    <w:rsid w:val="00935DA4"/>
    <w:rsid w:val="00A56957"/>
    <w:rsid w:val="00C12156"/>
    <w:rsid w:val="00DB7EDE"/>
    <w:rsid w:val="00E5752C"/>
    <w:rsid w:val="00E85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2A1AE0-AF0A-492F-9E54-F16DCCE6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935DA4"/>
  </w:style>
  <w:style w:type="character" w:styleId="Hyperlink">
    <w:name w:val="Hyperlink"/>
    <w:basedOn w:val="DefaultParagraphFont"/>
    <w:uiPriority w:val="99"/>
    <w:unhideWhenUsed/>
    <w:rsid w:val="002E085D"/>
    <w:rPr>
      <w:color w:val="0563C1" w:themeColor="hyperlink"/>
      <w:u w:val="single"/>
    </w:rPr>
  </w:style>
  <w:style w:type="paragraph" w:styleId="Header">
    <w:name w:val="header"/>
    <w:basedOn w:val="Normal"/>
    <w:link w:val="HeaderChar"/>
    <w:uiPriority w:val="99"/>
    <w:unhideWhenUsed/>
    <w:rsid w:val="002678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8F8"/>
  </w:style>
  <w:style w:type="paragraph" w:styleId="Footer">
    <w:name w:val="footer"/>
    <w:basedOn w:val="Normal"/>
    <w:link w:val="FooterChar"/>
    <w:uiPriority w:val="99"/>
    <w:unhideWhenUsed/>
    <w:rsid w:val="002678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949229">
      <w:bodyDiv w:val="1"/>
      <w:marLeft w:val="0"/>
      <w:marRight w:val="0"/>
      <w:marTop w:val="0"/>
      <w:marBottom w:val="0"/>
      <w:divBdr>
        <w:top w:val="none" w:sz="0" w:space="0" w:color="auto"/>
        <w:left w:val="none" w:sz="0" w:space="0" w:color="auto"/>
        <w:bottom w:val="none" w:sz="0" w:space="0" w:color="auto"/>
        <w:right w:val="none" w:sz="0" w:space="0" w:color="auto"/>
      </w:divBdr>
      <w:divsChild>
        <w:div w:id="872811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dbornecommunitycollege.com/_files/Curriculum/5F173131A1478B73B9D918395207B05C.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Magdaline</dc:creator>
  <cp:keywords/>
  <dc:description/>
  <cp:lastModifiedBy>morris mbithi</cp:lastModifiedBy>
  <cp:revision>2</cp:revision>
  <dcterms:created xsi:type="dcterms:W3CDTF">2017-12-13T13:15:00Z</dcterms:created>
  <dcterms:modified xsi:type="dcterms:W3CDTF">2017-12-13T13:15:00Z</dcterms:modified>
</cp:coreProperties>
</file>