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Ambulance Insertions</w:t>
      </w: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Student’s Name</w:t>
      </w: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Institution Affiliation</w:t>
      </w: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Date</w:t>
      </w: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Pr="002E5B75" w:rsidRDefault="002E5B75" w:rsidP="002E5B75">
      <w:pPr>
        <w:spacing w:after="0" w:line="480" w:lineRule="auto"/>
        <w:jc w:val="center"/>
        <w:rPr>
          <w:rFonts w:ascii="Times New Roman" w:hAnsi="Times New Roman" w:cs="Times New Roman"/>
          <w:b/>
          <w:sz w:val="24"/>
        </w:rPr>
      </w:pPr>
      <w:r w:rsidRPr="002E5B75">
        <w:rPr>
          <w:rFonts w:ascii="Times New Roman" w:hAnsi="Times New Roman" w:cs="Times New Roman"/>
          <w:b/>
          <w:sz w:val="24"/>
        </w:rPr>
        <w:lastRenderedPageBreak/>
        <w:t>Ambulance Insertions</w:t>
      </w:r>
    </w:p>
    <w:p w:rsidR="002E5B75" w:rsidRPr="002E5B75" w:rsidRDefault="002E5B75" w:rsidP="002E5B75">
      <w:pPr>
        <w:spacing w:after="0" w:line="480" w:lineRule="auto"/>
        <w:rPr>
          <w:rFonts w:ascii="Times New Roman" w:hAnsi="Times New Roman" w:cs="Times New Roman"/>
          <w:sz w:val="24"/>
        </w:rPr>
      </w:pPr>
      <w:r>
        <w:rPr>
          <w:rFonts w:ascii="Times New Roman" w:hAnsi="Times New Roman" w:cs="Times New Roman"/>
          <w:sz w:val="24"/>
        </w:rPr>
        <w:tab/>
      </w:r>
      <w:r w:rsidRPr="002E5B75">
        <w:rPr>
          <w:rFonts w:ascii="Times New Roman" w:hAnsi="Times New Roman" w:cs="Times New Roman"/>
          <w:sz w:val="24"/>
        </w:rPr>
        <w:t>The stabilization of patients in an ambulance before they reach a medical facility if one of the most contentious and fragile issues in the healthcare sector. The survival rate of patients in critical conditions is determined in this stage, and the matter must be handled with seriousness. Most of the time this role is left to the emergency nurses but for them to fulfill their professional roles they must be taught the new technology in the industry and guided on how to use the latest devices in their profession. No matter the ailment or the complication of the patient in the ambulance, it is always essential to stabilize their breathing. The Dutch healthcare system has developed and studied the use of Laryngeal Mask Airway Supreme commonly referred to as (LMA-S) to replace the conventional bag-valve ventilation that increased the chances of patients suffocating or dying en route to a hospital while in an ambulance.</w:t>
      </w:r>
    </w:p>
    <w:p w:rsidR="002A0A42" w:rsidRPr="002E5B75" w:rsidRDefault="002E5B75" w:rsidP="002E5B75">
      <w:pPr>
        <w:spacing w:after="0" w:line="480" w:lineRule="auto"/>
        <w:rPr>
          <w:rFonts w:ascii="Times New Roman" w:hAnsi="Times New Roman" w:cs="Times New Roman"/>
          <w:sz w:val="24"/>
        </w:rPr>
      </w:pPr>
      <w:r>
        <w:rPr>
          <w:rFonts w:ascii="Times New Roman" w:hAnsi="Times New Roman" w:cs="Times New Roman"/>
          <w:sz w:val="24"/>
        </w:rPr>
        <w:tab/>
      </w:r>
      <w:r w:rsidRPr="002E5B75">
        <w:rPr>
          <w:rFonts w:ascii="Times New Roman" w:hAnsi="Times New Roman" w:cs="Times New Roman"/>
          <w:sz w:val="24"/>
        </w:rPr>
        <w:t xml:space="preserve">One major challenge that the bag valve presented was that patients felt uncomfortable, and it was difficult for nurses to insert them correctly in the procedure. The whole task was cumbersome, and there were several reported cases of damaged lungs or fractured windpipes. Patient conditions worsened even before they could reach the healthcare facilities. For the credibility of the </w:t>
      </w:r>
      <w:r w:rsidR="00C8301B" w:rsidRPr="002E5B75">
        <w:rPr>
          <w:rFonts w:ascii="Times New Roman" w:hAnsi="Times New Roman" w:cs="Times New Roman"/>
          <w:sz w:val="24"/>
        </w:rPr>
        <w:t>new Laryngeal</w:t>
      </w:r>
      <w:r w:rsidRPr="002E5B75">
        <w:rPr>
          <w:rFonts w:ascii="Times New Roman" w:hAnsi="Times New Roman" w:cs="Times New Roman"/>
          <w:sz w:val="24"/>
        </w:rPr>
        <w:t xml:space="preserve"> Mask Airway Supreme (LMA-S), it was tested among 50 patients for nine months. Forty-nine cases were successful, and this proved that the new device had a 98% success rate. Nurses preferred the new method because of the simplicity of inserting it into the air duct and removing it after patients had reached healthcare facilities. Patients that had prior experience with the bag valves also admitted that the  Laryngeal Mask Airway Supreme (LMA-S) were more comfortable and they eased the breathing process. This study solidified the thesis that  Laryngeal Mask Airway Supreme (LMA-S) worked well, and they were adopted into the dutch healthcare system.</w:t>
      </w: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Reference</w:t>
      </w:r>
    </w:p>
    <w:p w:rsidR="002E5B75" w:rsidRPr="002E5B75" w:rsidRDefault="002E5B75" w:rsidP="00C8301B">
      <w:pPr>
        <w:spacing w:after="0" w:line="480" w:lineRule="auto"/>
        <w:ind w:left="720" w:hanging="720"/>
        <w:contextualSpacing/>
        <w:rPr>
          <w:rFonts w:ascii="Times New Roman" w:hAnsi="Times New Roman" w:cs="Times New Roman"/>
          <w:sz w:val="24"/>
        </w:rPr>
      </w:pPr>
      <w:r w:rsidRPr="002E5B75">
        <w:rPr>
          <w:rFonts w:ascii="Times New Roman" w:hAnsi="Times New Roman" w:cs="Times New Roman"/>
          <w:sz w:val="24"/>
        </w:rPr>
        <w:t>Bosch, J., De Nooij, J</w:t>
      </w:r>
      <w:bookmarkStart w:id="0" w:name="_GoBack"/>
      <w:bookmarkEnd w:id="0"/>
      <w:r w:rsidRPr="002E5B75">
        <w:rPr>
          <w:rFonts w:ascii="Times New Roman" w:hAnsi="Times New Roman" w:cs="Times New Roman"/>
          <w:sz w:val="24"/>
        </w:rPr>
        <w:t>., De Visser, M., Cannegieter, S. C., Ter</w:t>
      </w:r>
      <w:r w:rsidR="00C8301B">
        <w:rPr>
          <w:rFonts w:ascii="Times New Roman" w:hAnsi="Times New Roman" w:cs="Times New Roman"/>
          <w:sz w:val="24"/>
        </w:rPr>
        <w:t xml:space="preserve">pstra, N. J., Heringhaus, C., &amp; </w:t>
      </w:r>
      <w:r w:rsidRPr="002E5B75">
        <w:rPr>
          <w:rFonts w:ascii="Times New Roman" w:hAnsi="Times New Roman" w:cs="Times New Roman"/>
          <w:sz w:val="24"/>
        </w:rPr>
        <w:t>Burggraaf, J. (2014). Prehospital use in emergency pati</w:t>
      </w:r>
      <w:r w:rsidR="00C8301B">
        <w:rPr>
          <w:rFonts w:ascii="Times New Roman" w:hAnsi="Times New Roman" w:cs="Times New Roman"/>
          <w:sz w:val="24"/>
        </w:rPr>
        <w:t xml:space="preserve">ents of a laryngeal mask airway </w:t>
      </w:r>
      <w:r w:rsidRPr="002E5B75">
        <w:rPr>
          <w:rFonts w:ascii="Times New Roman" w:hAnsi="Times New Roman" w:cs="Times New Roman"/>
          <w:sz w:val="24"/>
        </w:rPr>
        <w:t>by ambulance paramedics is a safe and effective alternati</w:t>
      </w:r>
      <w:r w:rsidR="00C8301B">
        <w:rPr>
          <w:rFonts w:ascii="Times New Roman" w:hAnsi="Times New Roman" w:cs="Times New Roman"/>
          <w:sz w:val="24"/>
        </w:rPr>
        <w:t xml:space="preserve">ve for endotracheal intubation. </w:t>
      </w:r>
      <w:r w:rsidRPr="002E5B75">
        <w:rPr>
          <w:rFonts w:ascii="Times New Roman" w:hAnsi="Times New Roman" w:cs="Times New Roman"/>
          <w:sz w:val="24"/>
        </w:rPr>
        <w:t>Emerg Med J, 31(9), 750-753.</w:t>
      </w:r>
    </w:p>
    <w:sectPr w:rsidR="002E5B75" w:rsidRPr="002E5B75" w:rsidSect="002E5B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798" w:rsidRDefault="00F16798" w:rsidP="002E5B75">
      <w:pPr>
        <w:spacing w:after="0" w:line="240" w:lineRule="auto"/>
      </w:pPr>
      <w:r>
        <w:separator/>
      </w:r>
    </w:p>
  </w:endnote>
  <w:endnote w:type="continuationSeparator" w:id="0">
    <w:p w:rsidR="00F16798" w:rsidRDefault="00F16798" w:rsidP="002E5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798" w:rsidRDefault="00F16798" w:rsidP="002E5B75">
      <w:pPr>
        <w:spacing w:after="0" w:line="240" w:lineRule="auto"/>
      </w:pPr>
      <w:r>
        <w:separator/>
      </w:r>
    </w:p>
  </w:footnote>
  <w:footnote w:type="continuationSeparator" w:id="0">
    <w:p w:rsidR="00F16798" w:rsidRDefault="00F16798" w:rsidP="002E5B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B75" w:rsidRPr="002E5B75" w:rsidRDefault="002E5B75" w:rsidP="002E5B75">
    <w:pPr>
      <w:pStyle w:val="Header"/>
      <w:jc w:val="right"/>
      <w:rPr>
        <w:rFonts w:ascii="Times New Roman" w:hAnsi="Times New Roman" w:cs="Times New Roman"/>
        <w:sz w:val="24"/>
      </w:rPr>
    </w:pPr>
    <w:r w:rsidRPr="002E5B75">
      <w:rPr>
        <w:rFonts w:ascii="Times New Roman" w:hAnsi="Times New Roman" w:cs="Times New Roman"/>
        <w:sz w:val="24"/>
      </w:rPr>
      <w:t>AMBULANCE INSERTIONS</w:t>
    </w:r>
    <w:r w:rsidRPr="002E5B75">
      <w:rPr>
        <w:rFonts w:ascii="Times New Roman" w:hAnsi="Times New Roman" w:cs="Times New Roman"/>
        <w:sz w:val="24"/>
      </w:rPr>
      <w:tab/>
    </w:r>
    <w:r w:rsidRPr="002E5B75">
      <w:rPr>
        <w:rFonts w:ascii="Times New Roman" w:hAnsi="Times New Roman" w:cs="Times New Roman"/>
        <w:sz w:val="24"/>
      </w:rPr>
      <w:tab/>
    </w:r>
    <w:sdt>
      <w:sdtPr>
        <w:rPr>
          <w:rFonts w:ascii="Times New Roman" w:hAnsi="Times New Roman" w:cs="Times New Roman"/>
          <w:sz w:val="24"/>
        </w:rPr>
        <w:id w:val="-1014532715"/>
        <w:docPartObj>
          <w:docPartGallery w:val="Page Numbers (Top of Page)"/>
          <w:docPartUnique/>
        </w:docPartObj>
      </w:sdtPr>
      <w:sdtEndPr>
        <w:rPr>
          <w:noProof/>
        </w:rPr>
      </w:sdtEndPr>
      <w:sdtContent>
        <w:r w:rsidRPr="002E5B75">
          <w:rPr>
            <w:rFonts w:ascii="Times New Roman" w:hAnsi="Times New Roman" w:cs="Times New Roman"/>
            <w:sz w:val="24"/>
          </w:rPr>
          <w:fldChar w:fldCharType="begin"/>
        </w:r>
        <w:r w:rsidRPr="002E5B75">
          <w:rPr>
            <w:rFonts w:ascii="Times New Roman" w:hAnsi="Times New Roman" w:cs="Times New Roman"/>
            <w:sz w:val="24"/>
          </w:rPr>
          <w:instrText xml:space="preserve"> PAGE   \* MERGEFORMAT </w:instrText>
        </w:r>
        <w:r w:rsidRPr="002E5B75">
          <w:rPr>
            <w:rFonts w:ascii="Times New Roman" w:hAnsi="Times New Roman" w:cs="Times New Roman"/>
            <w:sz w:val="24"/>
          </w:rPr>
          <w:fldChar w:fldCharType="separate"/>
        </w:r>
        <w:r w:rsidR="00C8301B">
          <w:rPr>
            <w:rFonts w:ascii="Times New Roman" w:hAnsi="Times New Roman" w:cs="Times New Roman"/>
            <w:noProof/>
            <w:sz w:val="24"/>
          </w:rPr>
          <w:t>3</w:t>
        </w:r>
        <w:r w:rsidRPr="002E5B75">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B75" w:rsidRPr="002E5B75" w:rsidRDefault="002E5B75" w:rsidP="002E5B75">
    <w:pPr>
      <w:pStyle w:val="Header"/>
      <w:jc w:val="right"/>
      <w:rPr>
        <w:rFonts w:ascii="Times New Roman" w:hAnsi="Times New Roman" w:cs="Times New Roman"/>
        <w:sz w:val="24"/>
      </w:rPr>
    </w:pPr>
    <w:r w:rsidRPr="002E5B75">
      <w:rPr>
        <w:rFonts w:ascii="Times New Roman" w:hAnsi="Times New Roman" w:cs="Times New Roman"/>
        <w:sz w:val="24"/>
      </w:rPr>
      <w:t>Running head: AMBULANCE INSERTIONS</w:t>
    </w:r>
    <w:r w:rsidRPr="002E5B75">
      <w:rPr>
        <w:rFonts w:ascii="Times New Roman" w:hAnsi="Times New Roman" w:cs="Times New Roman"/>
        <w:sz w:val="24"/>
      </w:rPr>
      <w:tab/>
    </w:r>
    <w:r w:rsidRPr="002E5B75">
      <w:rPr>
        <w:rFonts w:ascii="Times New Roman" w:hAnsi="Times New Roman" w:cs="Times New Roman"/>
        <w:sz w:val="24"/>
      </w:rPr>
      <w:tab/>
    </w:r>
    <w:sdt>
      <w:sdtPr>
        <w:rPr>
          <w:rFonts w:ascii="Times New Roman" w:hAnsi="Times New Roman" w:cs="Times New Roman"/>
          <w:sz w:val="24"/>
        </w:rPr>
        <w:id w:val="-1759596963"/>
        <w:docPartObj>
          <w:docPartGallery w:val="Page Numbers (Top of Page)"/>
          <w:docPartUnique/>
        </w:docPartObj>
      </w:sdtPr>
      <w:sdtEndPr>
        <w:rPr>
          <w:noProof/>
        </w:rPr>
      </w:sdtEndPr>
      <w:sdtContent>
        <w:r w:rsidRPr="002E5B75">
          <w:rPr>
            <w:rFonts w:ascii="Times New Roman" w:hAnsi="Times New Roman" w:cs="Times New Roman"/>
            <w:sz w:val="24"/>
          </w:rPr>
          <w:fldChar w:fldCharType="begin"/>
        </w:r>
        <w:r w:rsidRPr="002E5B75">
          <w:rPr>
            <w:rFonts w:ascii="Times New Roman" w:hAnsi="Times New Roman" w:cs="Times New Roman"/>
            <w:sz w:val="24"/>
          </w:rPr>
          <w:instrText xml:space="preserve"> PAGE   \* MERGEFORMAT </w:instrText>
        </w:r>
        <w:r w:rsidRPr="002E5B75">
          <w:rPr>
            <w:rFonts w:ascii="Times New Roman" w:hAnsi="Times New Roman" w:cs="Times New Roman"/>
            <w:sz w:val="24"/>
          </w:rPr>
          <w:fldChar w:fldCharType="separate"/>
        </w:r>
        <w:r w:rsidR="00F16798">
          <w:rPr>
            <w:rFonts w:ascii="Times New Roman" w:hAnsi="Times New Roman" w:cs="Times New Roman"/>
            <w:noProof/>
            <w:sz w:val="24"/>
          </w:rPr>
          <w:t>1</w:t>
        </w:r>
        <w:r w:rsidRPr="002E5B75">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A42"/>
    <w:rsid w:val="002A0A42"/>
    <w:rsid w:val="002E5B75"/>
    <w:rsid w:val="00462C81"/>
    <w:rsid w:val="006247B7"/>
    <w:rsid w:val="00892D18"/>
    <w:rsid w:val="00B77511"/>
    <w:rsid w:val="00C8301B"/>
    <w:rsid w:val="00DF6E06"/>
    <w:rsid w:val="00F1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B75"/>
  </w:style>
  <w:style w:type="paragraph" w:styleId="Footer">
    <w:name w:val="footer"/>
    <w:basedOn w:val="Normal"/>
    <w:link w:val="FooterChar"/>
    <w:uiPriority w:val="99"/>
    <w:unhideWhenUsed/>
    <w:rsid w:val="002E5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B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B75"/>
  </w:style>
  <w:style w:type="paragraph" w:styleId="Footer">
    <w:name w:val="footer"/>
    <w:basedOn w:val="Normal"/>
    <w:link w:val="FooterChar"/>
    <w:uiPriority w:val="99"/>
    <w:unhideWhenUsed/>
    <w:rsid w:val="002E5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2019-09-13T00:17:00Z</dcterms:created>
  <dcterms:modified xsi:type="dcterms:W3CDTF">2019-09-13T00:17:00Z</dcterms:modified>
</cp:coreProperties>
</file>