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1F9" w:rsidRPr="00FF118D" w:rsidRDefault="001C1C96">
      <w:pPr>
        <w:rPr>
          <w:rFonts w:cstheme="minorHAnsi"/>
          <w:b/>
          <w:u w:val="single"/>
        </w:rPr>
      </w:pPr>
      <w:bookmarkStart w:id="0" w:name="_GoBack"/>
      <w:bookmarkEnd w:id="0"/>
      <w:r w:rsidRPr="00FF118D">
        <w:rPr>
          <w:rFonts w:cstheme="minorHAnsi"/>
          <w:b/>
          <w:u w:val="single"/>
        </w:rPr>
        <w:t>Requirement</w:t>
      </w:r>
      <w:r w:rsidR="00DB31F9" w:rsidRPr="00FF118D">
        <w:rPr>
          <w:rFonts w:cstheme="minorHAnsi"/>
          <w:b/>
          <w:u w:val="single"/>
        </w:rPr>
        <w:t xml:space="preserve"> 1:</w:t>
      </w:r>
    </w:p>
    <w:p w:rsidR="004E2D40" w:rsidRPr="00FF118D" w:rsidRDefault="00DB31F9">
      <w:pPr>
        <w:rPr>
          <w:rFonts w:cstheme="minorHAnsi"/>
        </w:rPr>
      </w:pPr>
      <w:r w:rsidRPr="00FF118D">
        <w:rPr>
          <w:rFonts w:cstheme="minorHAnsi"/>
        </w:rPr>
        <w:t>The existing functionality is shown as follow:</w:t>
      </w:r>
    </w:p>
    <w:p w:rsidR="00DB31F9" w:rsidRPr="00FF118D" w:rsidRDefault="00AC5B8F" w:rsidP="008C530A">
      <w:pPr>
        <w:jc w:val="center"/>
        <w:rPr>
          <w:rFonts w:cstheme="minorHAnsi"/>
        </w:rPr>
      </w:pPr>
      <w:r>
        <w:rPr>
          <w:rFonts w:cstheme="minorHAnsi"/>
          <w:noProof/>
          <w:lang w:eastAsia="en-US"/>
        </w:rPr>
        <w:drawing>
          <wp:inline distT="0" distB="0" distL="0" distR="0">
            <wp:extent cx="4391025" cy="1638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1025" cy="1638300"/>
                    </a:xfrm>
                    <a:prstGeom prst="rect">
                      <a:avLst/>
                    </a:prstGeom>
                    <a:noFill/>
                    <a:ln>
                      <a:noFill/>
                    </a:ln>
                  </pic:spPr>
                </pic:pic>
              </a:graphicData>
            </a:graphic>
          </wp:inline>
        </w:drawing>
      </w:r>
    </w:p>
    <w:p w:rsidR="00DB31F9" w:rsidRPr="00FF118D" w:rsidRDefault="001C1C96">
      <w:pPr>
        <w:rPr>
          <w:rFonts w:cstheme="minorHAnsi"/>
          <w:b/>
          <w:u w:val="single"/>
        </w:rPr>
      </w:pPr>
      <w:r w:rsidRPr="00FF118D">
        <w:rPr>
          <w:rFonts w:cstheme="minorHAnsi"/>
          <w:b/>
          <w:u w:val="single"/>
        </w:rPr>
        <w:t>Requirement</w:t>
      </w:r>
      <w:r w:rsidR="00DB31F9" w:rsidRPr="00FF118D">
        <w:rPr>
          <w:rFonts w:cstheme="minorHAnsi"/>
          <w:b/>
          <w:u w:val="single"/>
        </w:rPr>
        <w:t xml:space="preserve"> 2:</w:t>
      </w:r>
    </w:p>
    <w:p w:rsidR="009C0773" w:rsidRPr="00FF118D" w:rsidRDefault="008C530A">
      <w:pPr>
        <w:rPr>
          <w:rFonts w:cstheme="minorHAnsi"/>
        </w:rPr>
      </w:pPr>
      <w:r w:rsidRPr="00FF118D">
        <w:rPr>
          <w:rFonts w:cstheme="minorHAnsi"/>
        </w:rPr>
        <w:t xml:space="preserve">The external account of </w:t>
      </w:r>
      <w:proofErr w:type="spellStart"/>
      <w:r w:rsidRPr="00FF118D">
        <w:rPr>
          <w:rFonts w:cstheme="minorHAnsi"/>
        </w:rPr>
        <w:t>Ethereum</w:t>
      </w:r>
      <w:proofErr w:type="spellEnd"/>
      <w:r w:rsidRPr="00FF118D">
        <w:rPr>
          <w:rFonts w:cstheme="minorHAnsi"/>
        </w:rPr>
        <w:t xml:space="preserve"> can be provided as the account that represents the </w:t>
      </w:r>
      <w:r w:rsidR="004349C3">
        <w:rPr>
          <w:rFonts w:cstheme="minorHAnsi"/>
          <w:noProof/>
        </w:rPr>
        <w:t>number</w:t>
      </w:r>
      <w:r w:rsidRPr="00FF118D">
        <w:rPr>
          <w:rFonts w:cstheme="minorHAnsi"/>
        </w:rPr>
        <w:t xml:space="preserve"> of exchanges sent from the record's location. </w:t>
      </w:r>
      <w:r w:rsidR="009C0773" w:rsidRPr="00FF118D">
        <w:rPr>
          <w:rFonts w:cstheme="minorHAnsi"/>
        </w:rPr>
        <w:t>The external account can be shown below:</w:t>
      </w:r>
    </w:p>
    <w:p w:rsidR="009C0773" w:rsidRPr="00FF118D" w:rsidRDefault="00AC5B8F" w:rsidP="009C0773">
      <w:pPr>
        <w:jc w:val="center"/>
        <w:rPr>
          <w:rFonts w:cstheme="minorHAnsi"/>
        </w:rPr>
      </w:pPr>
      <w:r>
        <w:rPr>
          <w:rFonts w:cstheme="minorHAnsi"/>
          <w:noProof/>
          <w:lang w:eastAsia="en-US"/>
        </w:rPr>
        <w:drawing>
          <wp:inline distT="0" distB="0" distL="0" distR="0">
            <wp:extent cx="2495550" cy="1981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5550" cy="1981200"/>
                    </a:xfrm>
                    <a:prstGeom prst="rect">
                      <a:avLst/>
                    </a:prstGeom>
                    <a:noFill/>
                    <a:ln>
                      <a:noFill/>
                    </a:ln>
                  </pic:spPr>
                </pic:pic>
              </a:graphicData>
            </a:graphic>
          </wp:inline>
        </w:drawing>
      </w:r>
    </w:p>
    <w:p w:rsidR="006E149D" w:rsidRPr="00FF118D" w:rsidRDefault="008C530A">
      <w:pPr>
        <w:rPr>
          <w:rFonts w:cstheme="minorHAnsi"/>
        </w:rPr>
      </w:pPr>
      <w:r w:rsidRPr="00FF118D">
        <w:rPr>
          <w:rFonts w:cstheme="minorHAnsi"/>
        </w:rPr>
        <w:t xml:space="preserve">Similarly, the </w:t>
      </w:r>
      <w:r w:rsidR="003D4D54" w:rsidRPr="00FF118D">
        <w:rPr>
          <w:rFonts w:cstheme="minorHAnsi"/>
        </w:rPr>
        <w:t xml:space="preserve">contract account of </w:t>
      </w:r>
      <w:proofErr w:type="spellStart"/>
      <w:r w:rsidR="003D4D54" w:rsidRPr="00FF118D">
        <w:rPr>
          <w:rFonts w:cstheme="minorHAnsi"/>
        </w:rPr>
        <w:t>Ethereum</w:t>
      </w:r>
      <w:proofErr w:type="spellEnd"/>
      <w:r w:rsidR="003D4D54" w:rsidRPr="00FF118D">
        <w:rPr>
          <w:rFonts w:cstheme="minorHAnsi"/>
        </w:rPr>
        <w:t xml:space="preserve"> can be provided as </w:t>
      </w:r>
      <w:r w:rsidR="009962CC" w:rsidRPr="00FF118D">
        <w:rPr>
          <w:rFonts w:cstheme="minorHAnsi"/>
        </w:rPr>
        <w:t xml:space="preserve">the account where the nonce is the </w:t>
      </w:r>
      <w:r w:rsidR="004349C3">
        <w:rPr>
          <w:rFonts w:cstheme="minorHAnsi"/>
          <w:noProof/>
        </w:rPr>
        <w:t>number</w:t>
      </w:r>
      <w:r w:rsidR="009962CC" w:rsidRPr="00FF118D">
        <w:rPr>
          <w:rFonts w:cstheme="minorHAnsi"/>
        </w:rPr>
        <w:t xml:space="preserve"> of agreements made by the record.</w:t>
      </w:r>
      <w:r w:rsidR="009C0773" w:rsidRPr="00FF118D">
        <w:rPr>
          <w:rFonts w:cstheme="minorHAnsi"/>
        </w:rPr>
        <w:t xml:space="preserve"> The contract account can be shown below:</w:t>
      </w:r>
    </w:p>
    <w:p w:rsidR="009C0773" w:rsidRPr="00FF118D" w:rsidRDefault="00AC5B8F" w:rsidP="009C0773">
      <w:pPr>
        <w:jc w:val="center"/>
        <w:rPr>
          <w:rFonts w:cstheme="minorHAnsi"/>
        </w:rPr>
      </w:pPr>
      <w:r>
        <w:rPr>
          <w:rFonts w:cstheme="minorHAnsi"/>
          <w:noProof/>
          <w:lang w:eastAsia="en-US"/>
        </w:rPr>
        <w:lastRenderedPageBreak/>
        <w:drawing>
          <wp:inline distT="0" distB="0" distL="0" distR="0">
            <wp:extent cx="4000500" cy="274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0" cy="2743200"/>
                    </a:xfrm>
                    <a:prstGeom prst="rect">
                      <a:avLst/>
                    </a:prstGeom>
                    <a:noFill/>
                    <a:ln>
                      <a:noFill/>
                    </a:ln>
                  </pic:spPr>
                </pic:pic>
              </a:graphicData>
            </a:graphic>
          </wp:inline>
        </w:drawing>
      </w:r>
    </w:p>
    <w:p w:rsidR="006E149D" w:rsidRPr="00FF118D" w:rsidRDefault="001C1C96" w:rsidP="006E149D">
      <w:pPr>
        <w:rPr>
          <w:rFonts w:cstheme="minorHAnsi"/>
          <w:b/>
          <w:u w:val="single"/>
        </w:rPr>
      </w:pPr>
      <w:r w:rsidRPr="00FF118D">
        <w:rPr>
          <w:rFonts w:cstheme="minorHAnsi"/>
          <w:b/>
          <w:u w:val="single"/>
        </w:rPr>
        <w:t>Requirement</w:t>
      </w:r>
      <w:r w:rsidR="006E149D" w:rsidRPr="00FF118D">
        <w:rPr>
          <w:rFonts w:cstheme="minorHAnsi"/>
          <w:b/>
          <w:u w:val="single"/>
        </w:rPr>
        <w:t xml:space="preserve"> 3:</w:t>
      </w:r>
    </w:p>
    <w:p w:rsidR="006E149D" w:rsidRPr="00FF118D" w:rsidRDefault="009E67FA">
      <w:pPr>
        <w:rPr>
          <w:rFonts w:cstheme="minorHAnsi"/>
        </w:rPr>
      </w:pPr>
      <w:r w:rsidRPr="00FF118D">
        <w:rPr>
          <w:rFonts w:cstheme="minorHAnsi"/>
        </w:rPr>
        <w:t>The ability for accounts to send coins to each other using transactions that include standard fields</w:t>
      </w:r>
      <w:r w:rsidR="007C5067" w:rsidRPr="00FF118D">
        <w:rPr>
          <w:rFonts w:cstheme="minorHAnsi"/>
        </w:rPr>
        <w:t xml:space="preserve"> can be explained as every exchange in the </w:t>
      </w:r>
      <w:proofErr w:type="spellStart"/>
      <w:r w:rsidR="007C5067" w:rsidRPr="00FF118D">
        <w:rPr>
          <w:rFonts w:cstheme="minorHAnsi"/>
        </w:rPr>
        <w:t>blockchain</w:t>
      </w:r>
      <w:proofErr w:type="spellEnd"/>
      <w:r w:rsidR="007C5067" w:rsidRPr="00FF118D">
        <w:rPr>
          <w:rFonts w:cstheme="minorHAnsi"/>
        </w:rPr>
        <w:t xml:space="preserve"> is marked by the legitimate proprietor of the asset being exchanged the exchange. At the point when new coins are made they are relegated to a proprietor. This proprietor, thusly, can plan new exchanges that send those coins to others by basically installing the new proprietor's open key in the exchange and </w:t>
      </w:r>
      <w:r w:rsidR="007C5067" w:rsidRPr="004349C3">
        <w:rPr>
          <w:rFonts w:cstheme="minorHAnsi"/>
          <w:noProof/>
        </w:rPr>
        <w:t>afterward</w:t>
      </w:r>
      <w:r w:rsidR="004349C3">
        <w:rPr>
          <w:rFonts w:cstheme="minorHAnsi"/>
          <w:noProof/>
        </w:rPr>
        <w:t>s</w:t>
      </w:r>
      <w:r w:rsidR="007C5067" w:rsidRPr="00FF118D">
        <w:rPr>
          <w:rFonts w:cstheme="minorHAnsi"/>
        </w:rPr>
        <w:t xml:space="preserve"> marking the exchange with his or her </w:t>
      </w:r>
      <w:r w:rsidR="007C5067" w:rsidRPr="004349C3">
        <w:rPr>
          <w:rFonts w:cstheme="minorHAnsi"/>
          <w:noProof/>
        </w:rPr>
        <w:t>private</w:t>
      </w:r>
      <w:r w:rsidR="004349C3">
        <w:rPr>
          <w:rFonts w:cstheme="minorHAnsi"/>
          <w:noProof/>
        </w:rPr>
        <w:t xml:space="preserve"> </w:t>
      </w:r>
      <w:r w:rsidR="007C5067" w:rsidRPr="004349C3">
        <w:rPr>
          <w:rFonts w:cstheme="minorHAnsi"/>
          <w:noProof/>
        </w:rPr>
        <w:t>key</w:t>
      </w:r>
      <w:r w:rsidR="007C5067" w:rsidRPr="00FF118D">
        <w:rPr>
          <w:rFonts w:cstheme="minorHAnsi"/>
        </w:rPr>
        <w:t>. Thusly, an evident connection of exchanges is made; each new exchange, with another proprietor, indicating the past exchange, with the past proprietor.</w:t>
      </w:r>
    </w:p>
    <w:p w:rsidR="00DE304B" w:rsidRPr="00FF118D" w:rsidRDefault="00DE304B">
      <w:pPr>
        <w:rPr>
          <w:rFonts w:cstheme="minorHAnsi"/>
        </w:rPr>
      </w:pPr>
      <w:r w:rsidRPr="00FF118D">
        <w:rPr>
          <w:rFonts w:cstheme="minorHAnsi"/>
        </w:rPr>
        <w:t xml:space="preserve">The diagram for </w:t>
      </w:r>
      <w:r w:rsidR="00605F7F" w:rsidRPr="00FF118D">
        <w:rPr>
          <w:rFonts w:cstheme="minorHAnsi"/>
        </w:rPr>
        <w:t xml:space="preserve">that ability of </w:t>
      </w:r>
      <w:proofErr w:type="spellStart"/>
      <w:r w:rsidR="00605F7F" w:rsidRPr="00FF118D">
        <w:rPr>
          <w:rFonts w:cstheme="minorHAnsi"/>
        </w:rPr>
        <w:t>Ethereum</w:t>
      </w:r>
      <w:proofErr w:type="spellEnd"/>
      <w:r w:rsidR="00605F7F" w:rsidRPr="00FF118D">
        <w:rPr>
          <w:rFonts w:cstheme="minorHAnsi"/>
        </w:rPr>
        <w:t xml:space="preserve"> </w:t>
      </w:r>
      <w:r w:rsidRPr="00FF118D">
        <w:rPr>
          <w:rFonts w:cstheme="minorHAnsi"/>
        </w:rPr>
        <w:t>can be shown as follow:</w:t>
      </w:r>
    </w:p>
    <w:p w:rsidR="00DE304B" w:rsidRPr="00FF118D" w:rsidRDefault="00260114" w:rsidP="00DE304B">
      <w:pPr>
        <w:jc w:val="center"/>
        <w:rPr>
          <w:rFonts w:cstheme="minorHAnsi"/>
        </w:rPr>
      </w:pPr>
      <w:r>
        <w:rPr>
          <w:rFonts w:cstheme="minorHAnsi"/>
          <w:noProof/>
          <w:lang w:eastAsia="en-US"/>
        </w:rPr>
        <w:drawing>
          <wp:inline distT="0" distB="0" distL="0" distR="0">
            <wp:extent cx="3124200" cy="2590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0" cy="2590800"/>
                    </a:xfrm>
                    <a:prstGeom prst="rect">
                      <a:avLst/>
                    </a:prstGeom>
                    <a:noFill/>
                    <a:ln>
                      <a:noFill/>
                    </a:ln>
                  </pic:spPr>
                </pic:pic>
              </a:graphicData>
            </a:graphic>
          </wp:inline>
        </w:drawing>
      </w:r>
    </w:p>
    <w:p w:rsidR="006E149D" w:rsidRPr="00FF118D" w:rsidRDefault="001C1C96" w:rsidP="006E149D">
      <w:pPr>
        <w:rPr>
          <w:rFonts w:cstheme="minorHAnsi"/>
          <w:b/>
          <w:u w:val="single"/>
        </w:rPr>
      </w:pPr>
      <w:r w:rsidRPr="00FF118D">
        <w:rPr>
          <w:rFonts w:cstheme="minorHAnsi"/>
          <w:b/>
          <w:u w:val="single"/>
        </w:rPr>
        <w:t>Requirement</w:t>
      </w:r>
      <w:r w:rsidR="006E149D" w:rsidRPr="00FF118D">
        <w:rPr>
          <w:rFonts w:cstheme="minorHAnsi"/>
          <w:b/>
          <w:u w:val="single"/>
        </w:rPr>
        <w:t xml:space="preserve"> 4:</w:t>
      </w:r>
    </w:p>
    <w:p w:rsidR="006E149D" w:rsidRPr="00FF118D" w:rsidRDefault="00D83F1F">
      <w:pPr>
        <w:rPr>
          <w:rFonts w:cstheme="minorHAnsi"/>
        </w:rPr>
      </w:pPr>
      <w:r w:rsidRPr="00FF118D">
        <w:rPr>
          <w:rFonts w:cstheme="minorHAnsi"/>
        </w:rPr>
        <w:lastRenderedPageBreak/>
        <w:t xml:space="preserve">The ability for accounts to send data to each other using messages that include standard fields can be explained as </w:t>
      </w:r>
      <w:r w:rsidR="00BC1BE2" w:rsidRPr="00FF118D">
        <w:rPr>
          <w:rFonts w:cstheme="minorHAnsi"/>
        </w:rPr>
        <w:t>when they get an approaching message, they play out some signature and nonce checks, and after that forward the message along to the proposed beneficiary with the expected information, and if the mark and nonce checks pass, they run the gave code in the record's specific situation.</w:t>
      </w:r>
    </w:p>
    <w:p w:rsidR="00A97155" w:rsidRPr="00FF118D" w:rsidRDefault="00A97155" w:rsidP="00A97155">
      <w:pPr>
        <w:rPr>
          <w:rFonts w:cstheme="minorHAnsi"/>
        </w:rPr>
      </w:pPr>
      <w:r w:rsidRPr="00FF118D">
        <w:rPr>
          <w:rFonts w:cstheme="minorHAnsi"/>
        </w:rPr>
        <w:t xml:space="preserve">The </w:t>
      </w:r>
      <w:r w:rsidR="007F0C9E" w:rsidRPr="00FF118D">
        <w:rPr>
          <w:rFonts w:cstheme="minorHAnsi"/>
        </w:rPr>
        <w:t>code</w:t>
      </w:r>
      <w:r w:rsidRPr="00FF118D">
        <w:rPr>
          <w:rFonts w:cstheme="minorHAnsi"/>
        </w:rPr>
        <w:t xml:space="preserve"> for that</w:t>
      </w:r>
      <w:r w:rsidR="00605F7F" w:rsidRPr="00FF118D">
        <w:rPr>
          <w:rFonts w:cstheme="minorHAnsi"/>
        </w:rPr>
        <w:t xml:space="preserve"> ability of </w:t>
      </w:r>
      <w:proofErr w:type="spellStart"/>
      <w:r w:rsidR="00605F7F" w:rsidRPr="00FF118D">
        <w:rPr>
          <w:rFonts w:cstheme="minorHAnsi"/>
        </w:rPr>
        <w:t>Ethereum</w:t>
      </w:r>
      <w:proofErr w:type="spellEnd"/>
      <w:r w:rsidRPr="00FF118D">
        <w:rPr>
          <w:rFonts w:cstheme="minorHAnsi"/>
        </w:rPr>
        <w:t xml:space="preserve"> can be shown as follow:</w:t>
      </w:r>
    </w:p>
    <w:p w:rsidR="007F0C9E" w:rsidRPr="00FF118D" w:rsidRDefault="007F0C9E" w:rsidP="007F0C9E">
      <w:pPr>
        <w:rPr>
          <w:rFonts w:cstheme="minorHAnsi"/>
          <w:color w:val="FF0000"/>
        </w:rPr>
      </w:pPr>
      <w:proofErr w:type="spellStart"/>
      <w:proofErr w:type="gramStart"/>
      <w:r w:rsidRPr="00FF118D">
        <w:rPr>
          <w:rFonts w:cstheme="minorHAnsi"/>
          <w:color w:val="FF0000"/>
        </w:rPr>
        <w:t>const</w:t>
      </w:r>
      <w:proofErr w:type="spellEnd"/>
      <w:proofErr w:type="gramEnd"/>
      <w:r w:rsidRPr="00FF118D">
        <w:rPr>
          <w:rFonts w:cstheme="minorHAnsi"/>
          <w:color w:val="FF0000"/>
        </w:rPr>
        <w:t xml:space="preserve"> </w:t>
      </w:r>
      <w:proofErr w:type="spellStart"/>
      <w:r w:rsidRPr="00FF118D">
        <w:rPr>
          <w:rFonts w:cstheme="minorHAnsi"/>
          <w:color w:val="FF0000"/>
        </w:rPr>
        <w:t>Utils</w:t>
      </w:r>
      <w:proofErr w:type="spellEnd"/>
      <w:r w:rsidRPr="00FF118D">
        <w:rPr>
          <w:rFonts w:cstheme="minorHAnsi"/>
          <w:color w:val="FF0000"/>
        </w:rPr>
        <w:t xml:space="preserve"> = require('web3-utils');</w:t>
      </w:r>
    </w:p>
    <w:p w:rsidR="007F0C9E" w:rsidRPr="00FF118D" w:rsidRDefault="007F0C9E" w:rsidP="007F0C9E">
      <w:pPr>
        <w:rPr>
          <w:rFonts w:cstheme="minorHAnsi"/>
          <w:color w:val="FF0000"/>
        </w:rPr>
      </w:pPr>
      <w:proofErr w:type="gramStart"/>
      <w:r w:rsidRPr="00FF118D">
        <w:rPr>
          <w:rFonts w:cstheme="minorHAnsi"/>
          <w:color w:val="FF0000"/>
        </w:rPr>
        <w:t>let</w:t>
      </w:r>
      <w:proofErr w:type="gramEnd"/>
      <w:r w:rsidRPr="00FF118D">
        <w:rPr>
          <w:rFonts w:cstheme="minorHAnsi"/>
          <w:color w:val="FF0000"/>
        </w:rPr>
        <w:t xml:space="preserve"> </w:t>
      </w:r>
      <w:proofErr w:type="spellStart"/>
      <w:r w:rsidRPr="00FF118D">
        <w:rPr>
          <w:rFonts w:cstheme="minorHAnsi"/>
          <w:color w:val="FF0000"/>
        </w:rPr>
        <w:t>txTr</w:t>
      </w:r>
      <w:proofErr w:type="spellEnd"/>
      <w:r w:rsidRPr="00FF118D">
        <w:rPr>
          <w:rFonts w:cstheme="minorHAnsi"/>
          <w:color w:val="FF0000"/>
        </w:rPr>
        <w:t xml:space="preserve"> = {};</w:t>
      </w:r>
    </w:p>
    <w:p w:rsidR="007F0C9E" w:rsidRPr="00FF118D" w:rsidRDefault="007F0C9E" w:rsidP="007F0C9E">
      <w:pPr>
        <w:rPr>
          <w:rFonts w:cstheme="minorHAnsi"/>
          <w:color w:val="FF0000"/>
        </w:rPr>
      </w:pPr>
      <w:proofErr w:type="spellStart"/>
      <w:r w:rsidRPr="00FF118D">
        <w:rPr>
          <w:rFonts w:cstheme="minorHAnsi"/>
          <w:color w:val="FF0000"/>
        </w:rPr>
        <w:t>txTr.from</w:t>
      </w:r>
      <w:proofErr w:type="spellEnd"/>
      <w:r w:rsidRPr="00FF118D">
        <w:rPr>
          <w:rFonts w:cstheme="minorHAnsi"/>
          <w:color w:val="FF0000"/>
        </w:rPr>
        <w:t xml:space="preserve"> = </w:t>
      </w:r>
      <w:proofErr w:type="spellStart"/>
      <w:r w:rsidRPr="00FF118D">
        <w:rPr>
          <w:rFonts w:cstheme="minorHAnsi"/>
          <w:color w:val="FF0000"/>
        </w:rPr>
        <w:t>from.address</w:t>
      </w:r>
      <w:proofErr w:type="spellEnd"/>
      <w:r w:rsidRPr="00FF118D">
        <w:rPr>
          <w:rFonts w:cstheme="minorHAnsi"/>
          <w:color w:val="FF0000"/>
        </w:rPr>
        <w:t>;</w:t>
      </w:r>
    </w:p>
    <w:p w:rsidR="007F0C9E" w:rsidRPr="00FF118D" w:rsidRDefault="007F0C9E" w:rsidP="007F0C9E">
      <w:pPr>
        <w:rPr>
          <w:rFonts w:cstheme="minorHAnsi"/>
          <w:color w:val="FF0000"/>
        </w:rPr>
      </w:pPr>
      <w:r w:rsidRPr="00FF118D">
        <w:rPr>
          <w:rFonts w:cstheme="minorHAnsi"/>
          <w:color w:val="FF0000"/>
        </w:rPr>
        <w:t xml:space="preserve">txTr.to = </w:t>
      </w:r>
      <w:proofErr w:type="spellStart"/>
      <w:r w:rsidRPr="00FF118D">
        <w:rPr>
          <w:rFonts w:cstheme="minorHAnsi"/>
          <w:color w:val="FF0000"/>
        </w:rPr>
        <w:t>to.address</w:t>
      </w:r>
      <w:proofErr w:type="spellEnd"/>
      <w:r w:rsidRPr="00FF118D">
        <w:rPr>
          <w:rFonts w:cstheme="minorHAnsi"/>
          <w:color w:val="FF0000"/>
        </w:rPr>
        <w:t>;</w:t>
      </w:r>
    </w:p>
    <w:p w:rsidR="007F0C9E" w:rsidRPr="00FF118D" w:rsidRDefault="006A63C2" w:rsidP="007F0C9E">
      <w:pPr>
        <w:rPr>
          <w:rFonts w:cstheme="minorHAnsi"/>
          <w:color w:val="FF0000"/>
        </w:rPr>
      </w:pPr>
      <w:proofErr w:type="spellStart"/>
      <w:r w:rsidRPr="00FF118D">
        <w:rPr>
          <w:rFonts w:cstheme="minorHAnsi"/>
          <w:color w:val="FF0000"/>
        </w:rPr>
        <w:t>txTr</w:t>
      </w:r>
      <w:r w:rsidR="007F0C9E" w:rsidRPr="00FF118D">
        <w:rPr>
          <w:rFonts w:cstheme="minorHAnsi"/>
          <w:color w:val="FF0000"/>
        </w:rPr>
        <w:t>.gas</w:t>
      </w:r>
      <w:proofErr w:type="spellEnd"/>
      <w:r w:rsidR="007F0C9E" w:rsidRPr="00FF118D">
        <w:rPr>
          <w:rFonts w:cstheme="minorHAnsi"/>
          <w:color w:val="FF0000"/>
        </w:rPr>
        <w:t xml:space="preserve"> = </w:t>
      </w:r>
      <w:proofErr w:type="spellStart"/>
      <w:r w:rsidR="007F0C9E" w:rsidRPr="00FF118D">
        <w:rPr>
          <w:rFonts w:cstheme="minorHAnsi"/>
          <w:color w:val="FF0000"/>
        </w:rPr>
        <w:t>GasLimit</w:t>
      </w:r>
      <w:proofErr w:type="spellEnd"/>
      <w:r w:rsidR="007F0C9E" w:rsidRPr="00FF118D">
        <w:rPr>
          <w:rFonts w:cstheme="minorHAnsi"/>
          <w:color w:val="FF0000"/>
        </w:rPr>
        <w:t>;</w:t>
      </w:r>
    </w:p>
    <w:p w:rsidR="007F0C9E" w:rsidRPr="00FF118D" w:rsidRDefault="006A63C2" w:rsidP="007F0C9E">
      <w:pPr>
        <w:rPr>
          <w:rFonts w:cstheme="minorHAnsi"/>
          <w:color w:val="FF0000"/>
        </w:rPr>
      </w:pPr>
      <w:proofErr w:type="spellStart"/>
      <w:r w:rsidRPr="00FF118D">
        <w:rPr>
          <w:rFonts w:cstheme="minorHAnsi"/>
          <w:color w:val="FF0000"/>
        </w:rPr>
        <w:t>txTr</w:t>
      </w:r>
      <w:r w:rsidR="007F0C9E" w:rsidRPr="00FF118D">
        <w:rPr>
          <w:rFonts w:cstheme="minorHAnsi"/>
          <w:color w:val="FF0000"/>
        </w:rPr>
        <w:t>.value</w:t>
      </w:r>
      <w:proofErr w:type="spellEnd"/>
      <w:r w:rsidR="007F0C9E" w:rsidRPr="00FF118D">
        <w:rPr>
          <w:rFonts w:cstheme="minorHAnsi"/>
          <w:color w:val="FF0000"/>
        </w:rPr>
        <w:t xml:space="preserve"> = amount;</w:t>
      </w:r>
    </w:p>
    <w:p w:rsidR="007F0C9E" w:rsidRPr="00FF118D" w:rsidRDefault="006A63C2" w:rsidP="007F0C9E">
      <w:pPr>
        <w:rPr>
          <w:rFonts w:cstheme="minorHAnsi"/>
          <w:color w:val="FF0000"/>
        </w:rPr>
      </w:pPr>
      <w:proofErr w:type="spellStart"/>
      <w:r w:rsidRPr="00FF118D">
        <w:rPr>
          <w:rFonts w:cstheme="minorHAnsi"/>
          <w:color w:val="FF0000"/>
        </w:rPr>
        <w:t>txTr.data</w:t>
      </w:r>
      <w:proofErr w:type="spellEnd"/>
      <w:r w:rsidRPr="00FF118D">
        <w:rPr>
          <w:rFonts w:cstheme="minorHAnsi"/>
          <w:color w:val="FF0000"/>
        </w:rPr>
        <w:t xml:space="preserve"> = </w:t>
      </w:r>
      <w:proofErr w:type="spellStart"/>
      <w:proofErr w:type="gramStart"/>
      <w:r w:rsidRPr="00FF118D">
        <w:rPr>
          <w:rFonts w:cstheme="minorHAnsi"/>
          <w:color w:val="FF0000"/>
        </w:rPr>
        <w:t>Utils.toHex</w:t>
      </w:r>
      <w:proofErr w:type="spellEnd"/>
      <w:r w:rsidRPr="00FF118D">
        <w:rPr>
          <w:rFonts w:cstheme="minorHAnsi"/>
          <w:color w:val="FF0000"/>
        </w:rPr>
        <w:t>(</w:t>
      </w:r>
      <w:proofErr w:type="gramEnd"/>
      <w:r w:rsidRPr="00FF118D">
        <w:rPr>
          <w:rFonts w:cstheme="minorHAnsi"/>
          <w:color w:val="FF0000"/>
        </w:rPr>
        <w:t>'free</w:t>
      </w:r>
      <w:r w:rsidR="007F0C9E" w:rsidRPr="00FF118D">
        <w:rPr>
          <w:rFonts w:cstheme="minorHAnsi"/>
          <w:color w:val="FF0000"/>
        </w:rPr>
        <w:t>');</w:t>
      </w:r>
    </w:p>
    <w:p w:rsidR="007F0C9E" w:rsidRPr="00FF118D" w:rsidRDefault="007F0C9E" w:rsidP="007F0C9E">
      <w:pPr>
        <w:rPr>
          <w:rFonts w:cstheme="minorHAnsi"/>
          <w:color w:val="FF0000"/>
        </w:rPr>
      </w:pPr>
      <w:proofErr w:type="gramStart"/>
      <w:r w:rsidRPr="00FF118D">
        <w:rPr>
          <w:rFonts w:cstheme="minorHAnsi"/>
          <w:color w:val="FF0000"/>
        </w:rPr>
        <w:t>web</w:t>
      </w:r>
      <w:r w:rsidR="006A63C2" w:rsidRPr="00FF118D">
        <w:rPr>
          <w:rFonts w:cstheme="minorHAnsi"/>
          <w:color w:val="FF0000"/>
        </w:rPr>
        <w:t>3.eth.sendTransaction(</w:t>
      </w:r>
      <w:proofErr w:type="spellStart"/>
      <w:proofErr w:type="gramEnd"/>
      <w:r w:rsidR="006A63C2" w:rsidRPr="00FF118D">
        <w:rPr>
          <w:rFonts w:cstheme="minorHAnsi"/>
          <w:color w:val="FF0000"/>
        </w:rPr>
        <w:t>txTr</w:t>
      </w:r>
      <w:proofErr w:type="spellEnd"/>
      <w:r w:rsidRPr="00FF118D">
        <w:rPr>
          <w:rFonts w:cstheme="minorHAnsi"/>
          <w:color w:val="FF0000"/>
        </w:rPr>
        <w:t>);</w:t>
      </w:r>
    </w:p>
    <w:p w:rsidR="007F0C9E" w:rsidRPr="00FF118D" w:rsidRDefault="007F0C9E" w:rsidP="007F0C9E">
      <w:pPr>
        <w:rPr>
          <w:rFonts w:cstheme="minorHAnsi"/>
          <w:color w:val="FF0000"/>
        </w:rPr>
      </w:pPr>
      <w:proofErr w:type="spellStart"/>
      <w:proofErr w:type="gramStart"/>
      <w:r w:rsidRPr="00FF118D">
        <w:rPr>
          <w:rFonts w:cstheme="minorHAnsi"/>
          <w:color w:val="FF0000"/>
        </w:rPr>
        <w:t>const</w:t>
      </w:r>
      <w:proofErr w:type="spellEnd"/>
      <w:proofErr w:type="gramEnd"/>
      <w:r w:rsidRPr="00FF118D">
        <w:rPr>
          <w:rFonts w:cstheme="minorHAnsi"/>
          <w:color w:val="FF0000"/>
        </w:rPr>
        <w:t xml:space="preserve"> </w:t>
      </w:r>
      <w:proofErr w:type="spellStart"/>
      <w:r w:rsidRPr="00FF118D">
        <w:rPr>
          <w:rFonts w:cstheme="minorHAnsi"/>
          <w:color w:val="FF0000"/>
        </w:rPr>
        <w:t>tx</w:t>
      </w:r>
      <w:proofErr w:type="spellEnd"/>
      <w:r w:rsidRPr="00FF118D">
        <w:rPr>
          <w:rFonts w:cstheme="minorHAnsi"/>
          <w:color w:val="FF0000"/>
        </w:rPr>
        <w:t xml:space="preserve"> = new </w:t>
      </w:r>
      <w:proofErr w:type="spellStart"/>
      <w:r w:rsidRPr="00FF118D">
        <w:rPr>
          <w:rFonts w:cstheme="minorHAnsi"/>
          <w:color w:val="FF0000"/>
        </w:rPr>
        <w:t>ethereumTx</w:t>
      </w:r>
      <w:proofErr w:type="spellEnd"/>
      <w:r w:rsidRPr="00FF118D">
        <w:rPr>
          <w:rFonts w:cstheme="minorHAnsi"/>
          <w:color w:val="FF0000"/>
        </w:rPr>
        <w:t>(</w:t>
      </w:r>
      <w:proofErr w:type="spellStart"/>
      <w:r w:rsidRPr="00FF118D">
        <w:rPr>
          <w:rFonts w:cstheme="minorHAnsi"/>
          <w:color w:val="FF0000"/>
        </w:rPr>
        <w:t>txParams</w:t>
      </w:r>
      <w:proofErr w:type="spellEnd"/>
      <w:r w:rsidRPr="00FF118D">
        <w:rPr>
          <w:rFonts w:cstheme="minorHAnsi"/>
          <w:color w:val="FF0000"/>
        </w:rPr>
        <w:t>);</w:t>
      </w:r>
    </w:p>
    <w:p w:rsidR="007F0C9E" w:rsidRPr="00FF118D" w:rsidRDefault="007F0C9E" w:rsidP="007F0C9E">
      <w:pPr>
        <w:rPr>
          <w:rFonts w:cstheme="minorHAnsi"/>
          <w:color w:val="FF0000"/>
        </w:rPr>
      </w:pPr>
      <w:proofErr w:type="spellStart"/>
      <w:proofErr w:type="gramStart"/>
      <w:r w:rsidRPr="00FF118D">
        <w:rPr>
          <w:rFonts w:cstheme="minorHAnsi"/>
          <w:color w:val="FF0000"/>
        </w:rPr>
        <w:t>tx.sign</w:t>
      </w:r>
      <w:proofErr w:type="spellEnd"/>
      <w:r w:rsidRPr="00FF118D">
        <w:rPr>
          <w:rFonts w:cstheme="minorHAnsi"/>
          <w:color w:val="FF0000"/>
        </w:rPr>
        <w:t>(</w:t>
      </w:r>
      <w:proofErr w:type="spellStart"/>
      <w:proofErr w:type="gramEnd"/>
      <w:r w:rsidRPr="00FF118D">
        <w:rPr>
          <w:rFonts w:cstheme="minorHAnsi"/>
          <w:color w:val="FF0000"/>
        </w:rPr>
        <w:t>privateKey</w:t>
      </w:r>
      <w:proofErr w:type="spellEnd"/>
      <w:r w:rsidRPr="00FF118D">
        <w:rPr>
          <w:rFonts w:cstheme="minorHAnsi"/>
          <w:color w:val="FF0000"/>
        </w:rPr>
        <w:t>);</w:t>
      </w:r>
    </w:p>
    <w:p w:rsidR="007F0C9E" w:rsidRPr="00FF118D" w:rsidRDefault="00F7207C" w:rsidP="007F0C9E">
      <w:pPr>
        <w:rPr>
          <w:rFonts w:cstheme="minorHAnsi"/>
          <w:color w:val="FF0000"/>
        </w:rPr>
      </w:pPr>
      <w:proofErr w:type="spellStart"/>
      <w:proofErr w:type="gramStart"/>
      <w:r w:rsidRPr="00FF118D">
        <w:rPr>
          <w:rFonts w:cstheme="minorHAnsi"/>
          <w:color w:val="FF0000"/>
        </w:rPr>
        <w:t>const</w:t>
      </w:r>
      <w:proofErr w:type="spellEnd"/>
      <w:proofErr w:type="gramEnd"/>
      <w:r w:rsidRPr="00FF118D">
        <w:rPr>
          <w:rFonts w:cstheme="minorHAnsi"/>
          <w:color w:val="FF0000"/>
        </w:rPr>
        <w:t xml:space="preserve"> </w:t>
      </w:r>
      <w:proofErr w:type="spellStart"/>
      <w:r w:rsidRPr="00FF118D">
        <w:rPr>
          <w:rFonts w:cstheme="minorHAnsi"/>
          <w:color w:val="FF0000"/>
        </w:rPr>
        <w:t>serial_</w:t>
      </w:r>
      <w:r w:rsidR="007F0C9E" w:rsidRPr="00FF118D">
        <w:rPr>
          <w:rFonts w:cstheme="minorHAnsi"/>
          <w:color w:val="FF0000"/>
        </w:rPr>
        <w:t>Tx</w:t>
      </w:r>
      <w:proofErr w:type="spellEnd"/>
      <w:r w:rsidR="007F0C9E" w:rsidRPr="00FF118D">
        <w:rPr>
          <w:rFonts w:cstheme="minorHAnsi"/>
          <w:color w:val="FF0000"/>
        </w:rPr>
        <w:t xml:space="preserve"> = '0x'+tx.serialize().</w:t>
      </w:r>
      <w:proofErr w:type="spellStart"/>
      <w:r w:rsidR="007F0C9E" w:rsidRPr="00FF118D">
        <w:rPr>
          <w:rFonts w:cstheme="minorHAnsi"/>
          <w:color w:val="FF0000"/>
        </w:rPr>
        <w:t>toString</w:t>
      </w:r>
      <w:proofErr w:type="spellEnd"/>
      <w:r w:rsidR="007F0C9E" w:rsidRPr="00FF118D">
        <w:rPr>
          <w:rFonts w:cstheme="minorHAnsi"/>
          <w:color w:val="FF0000"/>
        </w:rPr>
        <w:t>('hex')</w:t>
      </w:r>
    </w:p>
    <w:p w:rsidR="007F0C9E" w:rsidRPr="00FF118D" w:rsidRDefault="007F0C9E" w:rsidP="007F0C9E">
      <w:pPr>
        <w:rPr>
          <w:rFonts w:cstheme="minorHAnsi"/>
          <w:color w:val="FF0000"/>
        </w:rPr>
      </w:pPr>
      <w:proofErr w:type="gramStart"/>
      <w:r w:rsidRPr="00FF118D">
        <w:rPr>
          <w:rFonts w:cstheme="minorHAnsi"/>
          <w:color w:val="FF0000"/>
        </w:rPr>
        <w:t>console.log(</w:t>
      </w:r>
      <w:proofErr w:type="gramEnd"/>
      <w:r w:rsidRPr="00FF118D">
        <w:rPr>
          <w:rFonts w:cstheme="minorHAnsi"/>
          <w:color w:val="FF0000"/>
        </w:rPr>
        <w:t>"</w:t>
      </w:r>
      <w:proofErr w:type="spellStart"/>
      <w:r w:rsidRPr="00FF118D">
        <w:rPr>
          <w:rFonts w:cstheme="minorHAnsi"/>
          <w:color w:val="FF0000"/>
        </w:rPr>
        <w:t>serializedTx</w:t>
      </w:r>
      <w:proofErr w:type="spellEnd"/>
      <w:r w:rsidRPr="00FF118D">
        <w:rPr>
          <w:rFonts w:cstheme="minorHAnsi"/>
          <w:color w:val="FF0000"/>
        </w:rPr>
        <w:t>" ,</w:t>
      </w:r>
      <w:r w:rsidR="00F7207C" w:rsidRPr="00FF118D">
        <w:rPr>
          <w:rFonts w:cstheme="minorHAnsi"/>
          <w:color w:val="FF0000"/>
        </w:rPr>
        <w:t xml:space="preserve"> </w:t>
      </w:r>
      <w:proofErr w:type="spellStart"/>
      <w:r w:rsidR="00F7207C" w:rsidRPr="00FF118D">
        <w:rPr>
          <w:rFonts w:cstheme="minorHAnsi"/>
          <w:color w:val="FF0000"/>
        </w:rPr>
        <w:t>serial_</w:t>
      </w:r>
      <w:r w:rsidRPr="00FF118D">
        <w:rPr>
          <w:rFonts w:cstheme="minorHAnsi"/>
          <w:color w:val="FF0000"/>
        </w:rPr>
        <w:t>Tx</w:t>
      </w:r>
      <w:proofErr w:type="spellEnd"/>
      <w:r w:rsidRPr="00FF118D">
        <w:rPr>
          <w:rFonts w:cstheme="minorHAnsi"/>
          <w:color w:val="FF0000"/>
        </w:rPr>
        <w:t xml:space="preserve"> );</w:t>
      </w:r>
    </w:p>
    <w:p w:rsidR="00A97155" w:rsidRPr="00FF118D" w:rsidRDefault="007F0C9E" w:rsidP="007F0C9E">
      <w:pPr>
        <w:rPr>
          <w:rFonts w:cstheme="minorHAnsi"/>
          <w:color w:val="FF0000"/>
        </w:rPr>
      </w:pPr>
      <w:proofErr w:type="gramStart"/>
      <w:r w:rsidRPr="00FF118D">
        <w:rPr>
          <w:rFonts w:cstheme="minorHAnsi"/>
          <w:color w:val="FF0000"/>
        </w:rPr>
        <w:t>web3.eth.sendSignedTransaction(</w:t>
      </w:r>
      <w:proofErr w:type="spellStart"/>
      <w:proofErr w:type="gramEnd"/>
      <w:r w:rsidR="00F7207C" w:rsidRPr="00FF118D">
        <w:rPr>
          <w:rFonts w:cstheme="minorHAnsi"/>
          <w:color w:val="FF0000"/>
        </w:rPr>
        <w:t>serial_</w:t>
      </w:r>
      <w:r w:rsidRPr="00FF118D">
        <w:rPr>
          <w:rFonts w:cstheme="minorHAnsi"/>
          <w:color w:val="FF0000"/>
        </w:rPr>
        <w:t>Tx</w:t>
      </w:r>
      <w:proofErr w:type="spellEnd"/>
      <w:r w:rsidRPr="00FF118D">
        <w:rPr>
          <w:rFonts w:cstheme="minorHAnsi"/>
          <w:color w:val="FF0000"/>
        </w:rPr>
        <w:t>);</w:t>
      </w:r>
    </w:p>
    <w:p w:rsidR="007F0C9E" w:rsidRPr="00FF118D" w:rsidRDefault="007F0C9E" w:rsidP="007F0C9E">
      <w:pPr>
        <w:rPr>
          <w:rFonts w:cstheme="minorHAnsi"/>
          <w:color w:val="FF0000"/>
        </w:rPr>
      </w:pPr>
      <w:r w:rsidRPr="00FF118D">
        <w:rPr>
          <w:rFonts w:cstheme="minorHAnsi"/>
          <w:noProof/>
          <w:color w:val="FF0000"/>
          <w:lang w:eastAsia="en-US"/>
        </w:rPr>
        <w:drawing>
          <wp:inline distT="0" distB="0" distL="0" distR="0" wp14:anchorId="20884689" wp14:editId="2706C7AB">
            <wp:extent cx="5476875" cy="1819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1819275"/>
                    </a:xfrm>
                    <a:prstGeom prst="rect">
                      <a:avLst/>
                    </a:prstGeom>
                    <a:noFill/>
                    <a:ln>
                      <a:noFill/>
                    </a:ln>
                  </pic:spPr>
                </pic:pic>
              </a:graphicData>
            </a:graphic>
          </wp:inline>
        </w:drawing>
      </w:r>
    </w:p>
    <w:p w:rsidR="006E149D" w:rsidRPr="00FF118D" w:rsidRDefault="001C1C96" w:rsidP="006E149D">
      <w:pPr>
        <w:rPr>
          <w:rFonts w:cstheme="minorHAnsi"/>
          <w:b/>
          <w:u w:val="single"/>
        </w:rPr>
      </w:pPr>
      <w:r w:rsidRPr="00FF118D">
        <w:rPr>
          <w:rFonts w:cstheme="minorHAnsi"/>
          <w:b/>
          <w:u w:val="single"/>
        </w:rPr>
        <w:t>Requirement</w:t>
      </w:r>
      <w:r w:rsidR="006E149D" w:rsidRPr="00FF118D">
        <w:rPr>
          <w:rFonts w:cstheme="minorHAnsi"/>
          <w:b/>
          <w:u w:val="single"/>
        </w:rPr>
        <w:t xml:space="preserve"> 5:</w:t>
      </w:r>
    </w:p>
    <w:p w:rsidR="006E149D" w:rsidRPr="00FF118D" w:rsidRDefault="00116E66">
      <w:pPr>
        <w:rPr>
          <w:rFonts w:cstheme="minorHAnsi"/>
        </w:rPr>
      </w:pPr>
      <w:r w:rsidRPr="00FF118D">
        <w:rPr>
          <w:rFonts w:cstheme="minorHAnsi"/>
        </w:rPr>
        <w:t>The code</w:t>
      </w:r>
      <w:r w:rsidR="005715E7" w:rsidRPr="00FF118D">
        <w:rPr>
          <w:rFonts w:cstheme="minorHAnsi"/>
        </w:rPr>
        <w:t xml:space="preserve"> to implement a gas system similarly to the </w:t>
      </w:r>
      <w:proofErr w:type="spellStart"/>
      <w:r w:rsidR="005715E7" w:rsidRPr="00FF118D">
        <w:rPr>
          <w:rFonts w:cstheme="minorHAnsi"/>
        </w:rPr>
        <w:t>Ethereum</w:t>
      </w:r>
      <w:proofErr w:type="spellEnd"/>
      <w:r w:rsidR="005715E7" w:rsidRPr="00FF118D">
        <w:rPr>
          <w:rFonts w:cstheme="minorHAnsi"/>
        </w:rPr>
        <w:t xml:space="preserve"> protocol</w:t>
      </w:r>
      <w:r w:rsidRPr="00FF118D">
        <w:rPr>
          <w:rFonts w:cstheme="minorHAnsi"/>
        </w:rPr>
        <w:t xml:space="preserve"> is given below:</w:t>
      </w:r>
    </w:p>
    <w:p w:rsidR="00116E66" w:rsidRPr="00FF118D" w:rsidRDefault="00116E66" w:rsidP="00116E66">
      <w:pPr>
        <w:rPr>
          <w:rFonts w:cstheme="minorHAnsi"/>
          <w:color w:val="FF0000"/>
        </w:rPr>
      </w:pPr>
      <w:proofErr w:type="gramStart"/>
      <w:r w:rsidRPr="00FF118D">
        <w:rPr>
          <w:rFonts w:cstheme="minorHAnsi"/>
          <w:color w:val="FF0000"/>
        </w:rPr>
        <w:lastRenderedPageBreak/>
        <w:t>pragma</w:t>
      </w:r>
      <w:proofErr w:type="gramEnd"/>
      <w:r w:rsidRPr="00FF118D">
        <w:rPr>
          <w:rFonts w:cstheme="minorHAnsi"/>
          <w:color w:val="FF0000"/>
        </w:rPr>
        <w:t xml:space="preserve"> solidity ^0.4.19;</w:t>
      </w:r>
    </w:p>
    <w:p w:rsidR="00116E66" w:rsidRPr="00FF118D" w:rsidRDefault="00116E66" w:rsidP="00116E66">
      <w:pPr>
        <w:rPr>
          <w:rFonts w:cstheme="minorHAnsi"/>
          <w:color w:val="FF0000"/>
        </w:rPr>
      </w:pPr>
      <w:proofErr w:type="gramStart"/>
      <w:r w:rsidRPr="00FF118D">
        <w:rPr>
          <w:rFonts w:cstheme="minorHAnsi"/>
          <w:color w:val="FF0000"/>
        </w:rPr>
        <w:t>contract</w:t>
      </w:r>
      <w:proofErr w:type="gramEnd"/>
      <w:r w:rsidRPr="00FF118D">
        <w:rPr>
          <w:rFonts w:cstheme="minorHAnsi"/>
          <w:color w:val="FF0000"/>
        </w:rPr>
        <w:t xml:space="preserve"> A {</w:t>
      </w:r>
    </w:p>
    <w:p w:rsidR="00116E66" w:rsidRPr="00FF118D" w:rsidRDefault="00116E66" w:rsidP="00116E66">
      <w:pPr>
        <w:rPr>
          <w:rFonts w:cstheme="minorHAnsi"/>
          <w:color w:val="FF0000"/>
        </w:rPr>
      </w:pPr>
      <w:r w:rsidRPr="00FF118D">
        <w:rPr>
          <w:rFonts w:cstheme="minorHAnsi"/>
          <w:color w:val="FF0000"/>
        </w:rPr>
        <w:t xml:space="preserve">    (bytes32) {</w:t>
      </w:r>
    </w:p>
    <w:p w:rsidR="00116E66" w:rsidRPr="00FF118D" w:rsidRDefault="00116E66" w:rsidP="00116E66">
      <w:pPr>
        <w:rPr>
          <w:rFonts w:cstheme="minorHAnsi"/>
          <w:color w:val="FF0000"/>
        </w:rPr>
      </w:pPr>
      <w:r w:rsidRPr="00FF118D">
        <w:rPr>
          <w:rFonts w:cstheme="minorHAnsi"/>
          <w:color w:val="FF0000"/>
        </w:rPr>
        <w:t xml:space="preserve">        </w:t>
      </w:r>
      <w:proofErr w:type="gramStart"/>
      <w:r w:rsidRPr="00FF118D">
        <w:rPr>
          <w:rFonts w:cstheme="minorHAnsi"/>
          <w:color w:val="FF0000"/>
        </w:rPr>
        <w:t>address</w:t>
      </w:r>
      <w:proofErr w:type="gramEnd"/>
      <w:r w:rsidRPr="00FF118D">
        <w:rPr>
          <w:rFonts w:cstheme="minorHAnsi"/>
          <w:color w:val="FF0000"/>
        </w:rPr>
        <w:t xml:space="preserve"> a = who;</w:t>
      </w:r>
    </w:p>
    <w:p w:rsidR="00116E66" w:rsidRPr="00FF118D" w:rsidRDefault="00116E66" w:rsidP="00116E66">
      <w:pPr>
        <w:rPr>
          <w:rFonts w:cstheme="minorHAnsi"/>
          <w:color w:val="FF0000"/>
        </w:rPr>
      </w:pPr>
      <w:r w:rsidRPr="00FF118D">
        <w:rPr>
          <w:rFonts w:cstheme="minorHAnsi"/>
          <w:color w:val="FF0000"/>
        </w:rPr>
        <w:t xml:space="preserve">        </w:t>
      </w:r>
      <w:proofErr w:type="spellStart"/>
      <w:proofErr w:type="gramStart"/>
      <w:r w:rsidRPr="00FF118D">
        <w:rPr>
          <w:rFonts w:cstheme="minorHAnsi"/>
          <w:color w:val="FF0000"/>
        </w:rPr>
        <w:t>uint</w:t>
      </w:r>
      <w:proofErr w:type="spellEnd"/>
      <w:proofErr w:type="gramEnd"/>
      <w:r w:rsidRPr="00FF118D">
        <w:rPr>
          <w:rFonts w:cstheme="minorHAnsi"/>
          <w:color w:val="FF0000"/>
        </w:rPr>
        <w:t xml:space="preserve"> l = </w:t>
      </w:r>
      <w:proofErr w:type="spellStart"/>
      <w:r w:rsidRPr="00FF118D">
        <w:rPr>
          <w:rFonts w:cstheme="minorHAnsi"/>
          <w:color w:val="FF0000"/>
        </w:rPr>
        <w:t>m.length</w:t>
      </w:r>
      <w:proofErr w:type="spellEnd"/>
      <w:r w:rsidRPr="00FF118D">
        <w:rPr>
          <w:rFonts w:cstheme="minorHAnsi"/>
          <w:color w:val="FF0000"/>
        </w:rPr>
        <w:t>;</w:t>
      </w:r>
    </w:p>
    <w:p w:rsidR="00116E66" w:rsidRPr="00FF118D" w:rsidRDefault="00116E66" w:rsidP="00116E66">
      <w:pPr>
        <w:rPr>
          <w:rFonts w:cstheme="minorHAnsi"/>
          <w:color w:val="FF0000"/>
        </w:rPr>
      </w:pPr>
      <w:r w:rsidRPr="00FF118D">
        <w:rPr>
          <w:rFonts w:cstheme="minorHAnsi"/>
          <w:color w:val="FF0000"/>
        </w:rPr>
        <w:t xml:space="preserve">        </w:t>
      </w:r>
      <w:proofErr w:type="spellStart"/>
      <w:proofErr w:type="gramStart"/>
      <w:r w:rsidRPr="00FF118D">
        <w:rPr>
          <w:rFonts w:cstheme="minorHAnsi"/>
          <w:color w:val="FF0000"/>
        </w:rPr>
        <w:t>uint</w:t>
      </w:r>
      <w:proofErr w:type="spellEnd"/>
      <w:proofErr w:type="gramEnd"/>
      <w:r w:rsidRPr="00FF118D">
        <w:rPr>
          <w:rFonts w:cstheme="minorHAnsi"/>
          <w:color w:val="FF0000"/>
        </w:rPr>
        <w:t xml:space="preserve"> v = </w:t>
      </w:r>
      <w:proofErr w:type="spellStart"/>
      <w:r w:rsidRPr="00FF118D">
        <w:rPr>
          <w:rFonts w:cstheme="minorHAnsi"/>
          <w:color w:val="FF0000"/>
        </w:rPr>
        <w:t>msg.value</w:t>
      </w:r>
      <w:proofErr w:type="spellEnd"/>
      <w:r w:rsidRPr="00FF118D">
        <w:rPr>
          <w:rFonts w:cstheme="minorHAnsi"/>
          <w:color w:val="FF0000"/>
        </w:rPr>
        <w:t>;</w:t>
      </w:r>
    </w:p>
    <w:p w:rsidR="00116E66" w:rsidRPr="00FF118D" w:rsidRDefault="00116E66" w:rsidP="00116E66">
      <w:pPr>
        <w:rPr>
          <w:rFonts w:cstheme="minorHAnsi"/>
          <w:color w:val="FF0000"/>
        </w:rPr>
      </w:pPr>
      <w:r w:rsidRPr="00FF118D">
        <w:rPr>
          <w:rFonts w:cstheme="minorHAnsi"/>
          <w:color w:val="FF0000"/>
        </w:rPr>
        <w:t xml:space="preserve">        </w:t>
      </w:r>
      <w:proofErr w:type="gramStart"/>
      <w:r w:rsidRPr="00FF118D">
        <w:rPr>
          <w:rFonts w:cstheme="minorHAnsi"/>
          <w:color w:val="FF0000"/>
        </w:rPr>
        <w:t>assembly</w:t>
      </w:r>
      <w:proofErr w:type="gramEnd"/>
      <w:r w:rsidRPr="00FF118D">
        <w:rPr>
          <w:rFonts w:cstheme="minorHAnsi"/>
          <w:color w:val="FF0000"/>
        </w:rPr>
        <w:t xml:space="preserve"> {</w:t>
      </w:r>
    </w:p>
    <w:p w:rsidR="00116E66" w:rsidRPr="00FF118D" w:rsidRDefault="00116E66" w:rsidP="00116E66">
      <w:pPr>
        <w:rPr>
          <w:rFonts w:cstheme="minorHAnsi"/>
          <w:color w:val="FF0000"/>
        </w:rPr>
      </w:pPr>
      <w:r w:rsidRPr="00FF118D">
        <w:rPr>
          <w:rFonts w:cstheme="minorHAnsi"/>
          <w:color w:val="FF0000"/>
        </w:rPr>
        <w:t xml:space="preserve">            </w:t>
      </w:r>
      <w:proofErr w:type="gramStart"/>
      <w:r w:rsidRPr="00FF118D">
        <w:rPr>
          <w:rFonts w:cstheme="minorHAnsi"/>
          <w:color w:val="FF0000"/>
        </w:rPr>
        <w:t>if</w:t>
      </w:r>
      <w:proofErr w:type="gramEnd"/>
      <w:r w:rsidRPr="00FF118D">
        <w:rPr>
          <w:rFonts w:cstheme="minorHAnsi"/>
          <w:color w:val="FF0000"/>
        </w:rPr>
        <w:t xml:space="preserve"> </w:t>
      </w:r>
      <w:proofErr w:type="spellStart"/>
      <w:r w:rsidRPr="00FF118D">
        <w:rPr>
          <w:rFonts w:cstheme="minorHAnsi"/>
          <w:color w:val="FF0000"/>
        </w:rPr>
        <w:t>iszero</w:t>
      </w:r>
      <w:proofErr w:type="spellEnd"/>
      <w:r w:rsidRPr="00FF118D">
        <w:rPr>
          <w:rFonts w:cstheme="minorHAnsi"/>
          <w:color w:val="FF0000"/>
        </w:rPr>
        <w:t>(call(gas, a, v, add(m, 0x20), l, 0, 0)) {</w:t>
      </w:r>
    </w:p>
    <w:p w:rsidR="00116E66" w:rsidRPr="00FF118D" w:rsidRDefault="00116E66" w:rsidP="00116E66">
      <w:pPr>
        <w:rPr>
          <w:rFonts w:cstheme="minorHAnsi"/>
          <w:color w:val="FF0000"/>
        </w:rPr>
      </w:pPr>
      <w:r w:rsidRPr="00FF118D">
        <w:rPr>
          <w:rFonts w:cstheme="minorHAnsi"/>
          <w:color w:val="FF0000"/>
        </w:rPr>
        <w:t xml:space="preserve">                </w:t>
      </w:r>
      <w:proofErr w:type="gramStart"/>
      <w:r w:rsidRPr="00FF118D">
        <w:rPr>
          <w:rFonts w:cstheme="minorHAnsi"/>
          <w:color w:val="FF0000"/>
        </w:rPr>
        <w:t>revert(</w:t>
      </w:r>
      <w:proofErr w:type="gramEnd"/>
      <w:r w:rsidRPr="00FF118D">
        <w:rPr>
          <w:rFonts w:cstheme="minorHAnsi"/>
          <w:color w:val="FF0000"/>
        </w:rPr>
        <w:t>0, 0)</w:t>
      </w:r>
    </w:p>
    <w:p w:rsidR="00116E66" w:rsidRPr="00FF118D" w:rsidRDefault="00116E66" w:rsidP="00116E66">
      <w:pPr>
        <w:rPr>
          <w:rFonts w:cstheme="minorHAnsi"/>
          <w:color w:val="FF0000"/>
        </w:rPr>
      </w:pPr>
      <w:r w:rsidRPr="00FF118D">
        <w:rPr>
          <w:rFonts w:cstheme="minorHAnsi"/>
          <w:color w:val="FF0000"/>
        </w:rPr>
        <w:t xml:space="preserve">            }</w:t>
      </w:r>
    </w:p>
    <w:p w:rsidR="00116E66" w:rsidRPr="00FF118D" w:rsidRDefault="00116E66" w:rsidP="00116E66">
      <w:pPr>
        <w:rPr>
          <w:rFonts w:cstheme="minorHAnsi"/>
          <w:color w:val="FF0000"/>
        </w:rPr>
      </w:pPr>
      <w:r w:rsidRPr="00FF118D">
        <w:rPr>
          <w:rFonts w:cstheme="minorHAnsi"/>
          <w:color w:val="FF0000"/>
        </w:rPr>
        <w:t xml:space="preserve">        }</w:t>
      </w:r>
    </w:p>
    <w:p w:rsidR="00116E66" w:rsidRPr="00FF118D" w:rsidRDefault="00116E66" w:rsidP="00116E66">
      <w:pPr>
        <w:rPr>
          <w:rFonts w:cstheme="minorHAnsi"/>
          <w:color w:val="FF0000"/>
        </w:rPr>
      </w:pPr>
      <w:r w:rsidRPr="00FF118D">
        <w:rPr>
          <w:rFonts w:cstheme="minorHAnsi"/>
          <w:color w:val="FF0000"/>
        </w:rPr>
        <w:t xml:space="preserve">        </w:t>
      </w:r>
      <w:proofErr w:type="gramStart"/>
      <w:r w:rsidRPr="00FF118D">
        <w:rPr>
          <w:rFonts w:cstheme="minorHAnsi"/>
          <w:color w:val="FF0000"/>
        </w:rPr>
        <w:t>return</w:t>
      </w:r>
      <w:proofErr w:type="gramEnd"/>
      <w:r w:rsidRPr="00FF118D">
        <w:rPr>
          <w:rFonts w:cstheme="minorHAnsi"/>
          <w:color w:val="FF0000"/>
        </w:rPr>
        <w:t xml:space="preserve"> 0;</w:t>
      </w:r>
    </w:p>
    <w:p w:rsidR="00116E66" w:rsidRPr="00FF118D" w:rsidRDefault="00116E66" w:rsidP="00116E66">
      <w:pPr>
        <w:rPr>
          <w:rFonts w:cstheme="minorHAnsi"/>
          <w:color w:val="FF0000"/>
        </w:rPr>
      </w:pPr>
      <w:r w:rsidRPr="00FF118D">
        <w:rPr>
          <w:rFonts w:cstheme="minorHAnsi"/>
          <w:color w:val="FF0000"/>
        </w:rPr>
        <w:t xml:space="preserve">    }</w:t>
      </w:r>
    </w:p>
    <w:p w:rsidR="00116E66" w:rsidRPr="00FF118D" w:rsidRDefault="00116E66" w:rsidP="00116E66">
      <w:pPr>
        <w:rPr>
          <w:rFonts w:cstheme="minorHAnsi"/>
          <w:color w:val="FF0000"/>
        </w:rPr>
      </w:pPr>
      <w:r w:rsidRPr="00FF118D">
        <w:rPr>
          <w:rFonts w:cstheme="minorHAnsi"/>
          <w:color w:val="FF0000"/>
        </w:rPr>
        <w:t>}</w:t>
      </w:r>
    </w:p>
    <w:p w:rsidR="00116E66" w:rsidRPr="00FF118D" w:rsidRDefault="005715E7" w:rsidP="00116E66">
      <w:pPr>
        <w:rPr>
          <w:rFonts w:cstheme="minorHAnsi"/>
          <w:color w:val="FF0000"/>
        </w:rPr>
      </w:pPr>
      <w:r w:rsidRPr="00FF118D">
        <w:rPr>
          <w:rFonts w:cstheme="minorHAnsi"/>
          <w:noProof/>
          <w:color w:val="FF0000"/>
          <w:lang w:eastAsia="en-US"/>
        </w:rPr>
        <w:drawing>
          <wp:inline distT="0" distB="0" distL="0" distR="0" wp14:anchorId="4A26B30D" wp14:editId="49AFE1F3">
            <wp:extent cx="5486400" cy="18954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1895475"/>
                    </a:xfrm>
                    <a:prstGeom prst="rect">
                      <a:avLst/>
                    </a:prstGeom>
                    <a:noFill/>
                    <a:ln>
                      <a:noFill/>
                    </a:ln>
                  </pic:spPr>
                </pic:pic>
              </a:graphicData>
            </a:graphic>
          </wp:inline>
        </w:drawing>
      </w:r>
    </w:p>
    <w:p w:rsidR="006E149D" w:rsidRPr="00FF118D" w:rsidRDefault="001C1C96" w:rsidP="006E149D">
      <w:pPr>
        <w:rPr>
          <w:rFonts w:cstheme="minorHAnsi"/>
          <w:b/>
          <w:u w:val="single"/>
        </w:rPr>
      </w:pPr>
      <w:r w:rsidRPr="00FF118D">
        <w:rPr>
          <w:rFonts w:cstheme="minorHAnsi"/>
          <w:b/>
          <w:u w:val="single"/>
        </w:rPr>
        <w:t>Requirement</w:t>
      </w:r>
      <w:r w:rsidR="006E149D" w:rsidRPr="00FF118D">
        <w:rPr>
          <w:rFonts w:cstheme="minorHAnsi"/>
          <w:b/>
          <w:u w:val="single"/>
        </w:rPr>
        <w:t xml:space="preserve"> 6:</w:t>
      </w:r>
    </w:p>
    <w:p w:rsidR="006E149D" w:rsidRPr="00FF118D" w:rsidRDefault="00E14715">
      <w:pPr>
        <w:rPr>
          <w:rFonts w:cstheme="minorHAnsi"/>
        </w:rPr>
      </w:pPr>
      <w:r w:rsidRPr="00FF118D">
        <w:rPr>
          <w:rFonts w:cstheme="minorHAnsi"/>
        </w:rPr>
        <w:t>a)</w:t>
      </w:r>
      <w:r w:rsidR="00E8664D" w:rsidRPr="00FF118D">
        <w:rPr>
          <w:rFonts w:cstheme="minorHAnsi"/>
        </w:rPr>
        <w:t xml:space="preserve"> </w:t>
      </w:r>
      <w:r w:rsidR="005B4540" w:rsidRPr="00FF118D">
        <w:rPr>
          <w:rFonts w:cstheme="minorHAnsi"/>
        </w:rPr>
        <w:t>The executed code should securely execute real Python code included in the contract as follow:</w:t>
      </w:r>
    </w:p>
    <w:p w:rsidR="005B4540" w:rsidRPr="00FF118D" w:rsidRDefault="005B4540">
      <w:pPr>
        <w:rPr>
          <w:rFonts w:cstheme="minorHAnsi"/>
        </w:rPr>
      </w:pPr>
      <w:r w:rsidRPr="00FF118D">
        <w:rPr>
          <w:rFonts w:cstheme="minorHAnsi"/>
          <w:noProof/>
          <w:lang w:eastAsia="en-US"/>
        </w:rPr>
        <w:lastRenderedPageBreak/>
        <w:drawing>
          <wp:inline distT="0" distB="0" distL="0" distR="0" wp14:anchorId="7B7BF427" wp14:editId="5D5263F1">
            <wp:extent cx="5486400" cy="5010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5010150"/>
                    </a:xfrm>
                    <a:prstGeom prst="rect">
                      <a:avLst/>
                    </a:prstGeom>
                    <a:noFill/>
                    <a:ln>
                      <a:noFill/>
                    </a:ln>
                  </pic:spPr>
                </pic:pic>
              </a:graphicData>
            </a:graphic>
          </wp:inline>
        </w:drawing>
      </w:r>
    </w:p>
    <w:p w:rsidR="00E14715" w:rsidRPr="00FF118D" w:rsidRDefault="00E14715">
      <w:pPr>
        <w:rPr>
          <w:rFonts w:cstheme="minorHAnsi"/>
        </w:rPr>
      </w:pPr>
      <w:r w:rsidRPr="00FF118D">
        <w:rPr>
          <w:rFonts w:cstheme="minorHAnsi"/>
        </w:rPr>
        <w:t>b)</w:t>
      </w:r>
      <w:r w:rsidR="00394298" w:rsidRPr="00FF118D">
        <w:rPr>
          <w:rFonts w:cstheme="minorHAnsi"/>
        </w:rPr>
        <w:t xml:space="preserve"> Contracts should only receive data, run their code, and return a response to the user as shown below:</w:t>
      </w:r>
    </w:p>
    <w:p w:rsidR="00394298" w:rsidRPr="00FF118D" w:rsidRDefault="00260114" w:rsidP="00AE6FF8">
      <w:pPr>
        <w:jc w:val="center"/>
        <w:rPr>
          <w:rFonts w:cstheme="minorHAnsi"/>
        </w:rPr>
      </w:pPr>
      <w:r>
        <w:rPr>
          <w:rFonts w:cstheme="minorHAnsi"/>
          <w:noProof/>
          <w:lang w:eastAsia="en-US"/>
        </w:rPr>
        <w:lastRenderedPageBreak/>
        <w:drawing>
          <wp:inline distT="0" distB="0" distL="0" distR="0">
            <wp:extent cx="3667125" cy="2743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67125" cy="2743200"/>
                    </a:xfrm>
                    <a:prstGeom prst="rect">
                      <a:avLst/>
                    </a:prstGeom>
                    <a:noFill/>
                    <a:ln>
                      <a:noFill/>
                    </a:ln>
                  </pic:spPr>
                </pic:pic>
              </a:graphicData>
            </a:graphic>
          </wp:inline>
        </w:drawing>
      </w:r>
    </w:p>
    <w:p w:rsidR="00E14715" w:rsidRDefault="00E14715">
      <w:pPr>
        <w:rPr>
          <w:rFonts w:cstheme="minorHAnsi"/>
        </w:rPr>
      </w:pPr>
      <w:r w:rsidRPr="00FF118D">
        <w:rPr>
          <w:rFonts w:cstheme="minorHAnsi"/>
        </w:rPr>
        <w:t>c)</w:t>
      </w:r>
      <w:r w:rsidR="007D6AC6" w:rsidRPr="00FF118D">
        <w:rPr>
          <w:rFonts w:cstheme="minorHAnsi"/>
        </w:rPr>
        <w:t xml:space="preserve"> Contracts should push the updated state into the new block as shown below:</w:t>
      </w:r>
    </w:p>
    <w:p w:rsidR="007D6AC6" w:rsidRPr="00FF118D" w:rsidRDefault="00260114" w:rsidP="00FF118D">
      <w:pPr>
        <w:jc w:val="center"/>
        <w:rPr>
          <w:rFonts w:cstheme="minorHAnsi"/>
        </w:rPr>
      </w:pPr>
      <w:r>
        <w:rPr>
          <w:rFonts w:cstheme="minorHAnsi"/>
          <w:noProof/>
          <w:lang w:eastAsia="en-US"/>
        </w:rPr>
        <w:drawing>
          <wp:inline distT="0" distB="0" distL="0" distR="0">
            <wp:extent cx="2371725" cy="20383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71725" cy="2038350"/>
                    </a:xfrm>
                    <a:prstGeom prst="rect">
                      <a:avLst/>
                    </a:prstGeom>
                    <a:noFill/>
                    <a:ln>
                      <a:noFill/>
                    </a:ln>
                  </pic:spPr>
                </pic:pic>
              </a:graphicData>
            </a:graphic>
          </wp:inline>
        </w:drawing>
      </w:r>
    </w:p>
    <w:p w:rsidR="00FF118D" w:rsidRPr="00FF118D" w:rsidRDefault="00FF118D" w:rsidP="00FF118D">
      <w:pPr>
        <w:rPr>
          <w:rFonts w:cstheme="minorHAnsi"/>
        </w:rPr>
      </w:pPr>
      <w:r w:rsidRPr="00FF118D">
        <w:rPr>
          <w:rFonts w:cstheme="minorHAnsi"/>
        </w:rPr>
        <w:t>d) We can showcase one useful contract as follow:</w:t>
      </w:r>
    </w:p>
    <w:p w:rsidR="00FF118D" w:rsidRPr="00FF118D" w:rsidRDefault="00260114" w:rsidP="00FF118D">
      <w:pPr>
        <w:jc w:val="center"/>
        <w:rPr>
          <w:rFonts w:cstheme="minorHAnsi"/>
        </w:rPr>
      </w:pPr>
      <w:r>
        <w:rPr>
          <w:rFonts w:cstheme="minorHAnsi"/>
          <w:noProof/>
          <w:lang w:eastAsia="en-US"/>
        </w:rPr>
        <w:lastRenderedPageBreak/>
        <w:drawing>
          <wp:inline distT="0" distB="0" distL="0" distR="0">
            <wp:extent cx="1562100" cy="25431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2100" cy="2543175"/>
                    </a:xfrm>
                    <a:prstGeom prst="rect">
                      <a:avLst/>
                    </a:prstGeom>
                    <a:noFill/>
                    <a:ln>
                      <a:noFill/>
                    </a:ln>
                  </pic:spPr>
                </pic:pic>
              </a:graphicData>
            </a:graphic>
          </wp:inline>
        </w:drawing>
      </w:r>
    </w:p>
    <w:p w:rsidR="006E149D" w:rsidRPr="00FF118D" w:rsidRDefault="001C1C96" w:rsidP="006E149D">
      <w:pPr>
        <w:rPr>
          <w:rFonts w:cstheme="minorHAnsi"/>
          <w:b/>
          <w:u w:val="single"/>
        </w:rPr>
      </w:pPr>
      <w:r w:rsidRPr="00FF118D">
        <w:rPr>
          <w:rFonts w:cstheme="minorHAnsi"/>
          <w:b/>
          <w:u w:val="single"/>
        </w:rPr>
        <w:t xml:space="preserve">Requirement </w:t>
      </w:r>
      <w:r w:rsidR="006E149D" w:rsidRPr="00FF118D">
        <w:rPr>
          <w:rFonts w:cstheme="minorHAnsi"/>
          <w:b/>
          <w:u w:val="single"/>
        </w:rPr>
        <w:t>7:</w:t>
      </w:r>
    </w:p>
    <w:p w:rsidR="001C1C96" w:rsidRPr="00FF118D" w:rsidRDefault="001C1C96">
      <w:pPr>
        <w:rPr>
          <w:rFonts w:cstheme="minorHAnsi"/>
        </w:rPr>
      </w:pPr>
      <w:r w:rsidRPr="00FF118D">
        <w:rPr>
          <w:rFonts w:cstheme="minorHAnsi"/>
        </w:rPr>
        <w:t>Blocks should include a separate data field to hold contract states as follow:</w:t>
      </w:r>
    </w:p>
    <w:p w:rsidR="001C1C96" w:rsidRPr="00FF118D" w:rsidRDefault="005B4540" w:rsidP="005B4540">
      <w:pPr>
        <w:jc w:val="center"/>
        <w:rPr>
          <w:rFonts w:cstheme="minorHAnsi"/>
        </w:rPr>
      </w:pPr>
      <w:r w:rsidRPr="00FF118D">
        <w:rPr>
          <w:rFonts w:cstheme="minorHAnsi"/>
          <w:noProof/>
          <w:lang w:eastAsia="en-US"/>
        </w:rPr>
        <w:drawing>
          <wp:inline distT="0" distB="0" distL="0" distR="0" wp14:anchorId="520880D3" wp14:editId="2B42EE14">
            <wp:extent cx="4029075" cy="2857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29075" cy="2857500"/>
                    </a:xfrm>
                    <a:prstGeom prst="rect">
                      <a:avLst/>
                    </a:prstGeom>
                    <a:noFill/>
                    <a:ln>
                      <a:noFill/>
                    </a:ln>
                  </pic:spPr>
                </pic:pic>
              </a:graphicData>
            </a:graphic>
          </wp:inline>
        </w:drawing>
      </w:r>
    </w:p>
    <w:p w:rsidR="005B4540" w:rsidRPr="00FF118D" w:rsidRDefault="005B4540" w:rsidP="005B4540">
      <w:pPr>
        <w:rPr>
          <w:rFonts w:cstheme="minorHAnsi"/>
        </w:rPr>
      </w:pPr>
      <w:r w:rsidRPr="00FF118D">
        <w:rPr>
          <w:rFonts w:cstheme="minorHAnsi"/>
        </w:rPr>
        <w:t xml:space="preserve">A second </w:t>
      </w:r>
      <w:proofErr w:type="spellStart"/>
      <w:r w:rsidRPr="00FF118D">
        <w:rPr>
          <w:rFonts w:cstheme="minorHAnsi"/>
        </w:rPr>
        <w:t>Merkle</w:t>
      </w:r>
      <w:proofErr w:type="spellEnd"/>
      <w:r w:rsidRPr="00FF118D">
        <w:rPr>
          <w:rFonts w:cstheme="minorHAnsi"/>
        </w:rPr>
        <w:t xml:space="preserve"> root field should be added to the block header as follow:</w:t>
      </w:r>
    </w:p>
    <w:p w:rsidR="005B4540" w:rsidRPr="00FF118D" w:rsidRDefault="005B4540" w:rsidP="005B4540">
      <w:pPr>
        <w:jc w:val="center"/>
        <w:rPr>
          <w:rFonts w:cstheme="minorHAnsi"/>
        </w:rPr>
      </w:pPr>
      <w:r w:rsidRPr="00FF118D">
        <w:rPr>
          <w:rFonts w:cstheme="minorHAnsi"/>
          <w:noProof/>
          <w:lang w:eastAsia="en-US"/>
        </w:rPr>
        <w:lastRenderedPageBreak/>
        <w:drawing>
          <wp:inline distT="0" distB="0" distL="0" distR="0" wp14:anchorId="41B43D6C" wp14:editId="3AA52F01">
            <wp:extent cx="4010025" cy="16478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0025" cy="1647825"/>
                    </a:xfrm>
                    <a:prstGeom prst="rect">
                      <a:avLst/>
                    </a:prstGeom>
                    <a:noFill/>
                    <a:ln>
                      <a:noFill/>
                    </a:ln>
                  </pic:spPr>
                </pic:pic>
              </a:graphicData>
            </a:graphic>
          </wp:inline>
        </w:drawing>
      </w:r>
    </w:p>
    <w:sectPr w:rsidR="005B4540" w:rsidRPr="00FF11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wNDS0MDUwNjQwMzRQ0lEKTi0uzszPAykwrgUAecKLxCwAAAA="/>
  </w:docVars>
  <w:rsids>
    <w:rsidRoot w:val="004E2D40"/>
    <w:rsid w:val="00116E66"/>
    <w:rsid w:val="001C1C96"/>
    <w:rsid w:val="002507FF"/>
    <w:rsid w:val="00260114"/>
    <w:rsid w:val="00394298"/>
    <w:rsid w:val="003D4D54"/>
    <w:rsid w:val="004349C3"/>
    <w:rsid w:val="004E2D40"/>
    <w:rsid w:val="005715E7"/>
    <w:rsid w:val="005B4540"/>
    <w:rsid w:val="00605F7F"/>
    <w:rsid w:val="006950E0"/>
    <w:rsid w:val="006A63C2"/>
    <w:rsid w:val="006E149D"/>
    <w:rsid w:val="007C5067"/>
    <w:rsid w:val="007D6AC6"/>
    <w:rsid w:val="007F0C9E"/>
    <w:rsid w:val="008C530A"/>
    <w:rsid w:val="00976B31"/>
    <w:rsid w:val="009962CC"/>
    <w:rsid w:val="009C0773"/>
    <w:rsid w:val="009E67FA"/>
    <w:rsid w:val="00A97155"/>
    <w:rsid w:val="00AC5B8F"/>
    <w:rsid w:val="00AE6FF8"/>
    <w:rsid w:val="00BC1BE2"/>
    <w:rsid w:val="00D83F1F"/>
    <w:rsid w:val="00DB31F9"/>
    <w:rsid w:val="00DE304B"/>
    <w:rsid w:val="00E14715"/>
    <w:rsid w:val="00E8664D"/>
    <w:rsid w:val="00F7207C"/>
    <w:rsid w:val="00FF1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31F9"/>
    <w:pPr>
      <w:ind w:left="720"/>
      <w:contextualSpacing/>
    </w:pPr>
  </w:style>
  <w:style w:type="paragraph" w:styleId="BalloonText">
    <w:name w:val="Balloon Text"/>
    <w:basedOn w:val="Normal"/>
    <w:link w:val="BalloonTextChar"/>
    <w:uiPriority w:val="99"/>
    <w:semiHidden/>
    <w:unhideWhenUsed/>
    <w:rsid w:val="00DB31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1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31F9"/>
    <w:pPr>
      <w:ind w:left="720"/>
      <w:contextualSpacing/>
    </w:pPr>
  </w:style>
  <w:style w:type="paragraph" w:styleId="BalloonText">
    <w:name w:val="Balloon Text"/>
    <w:basedOn w:val="Normal"/>
    <w:link w:val="BalloonTextChar"/>
    <w:uiPriority w:val="99"/>
    <w:semiHidden/>
    <w:unhideWhenUsed/>
    <w:rsid w:val="00DB31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1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Simon</cp:lastModifiedBy>
  <cp:revision>2</cp:revision>
  <dcterms:created xsi:type="dcterms:W3CDTF">2018-11-27T18:07:00Z</dcterms:created>
  <dcterms:modified xsi:type="dcterms:W3CDTF">2018-11-27T18:07:00Z</dcterms:modified>
</cp:coreProperties>
</file>