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28827CD" w14:textId="77777777" w:rsidR="007106D9" w:rsidRPr="00605835" w:rsidRDefault="007106D9" w:rsidP="008E1900">
      <w:pPr>
        <w:rPr>
          <w:rFonts w:ascii="Times New Roman" w:hAnsi="Times New Roman" w:cs="Times New Roman"/>
        </w:rPr>
      </w:pPr>
    </w:p>
    <w:p w14:paraId="1C6BDF2F" w14:textId="77777777" w:rsidR="00785867" w:rsidRPr="00605835" w:rsidRDefault="00785867" w:rsidP="008E1900">
      <w:pPr>
        <w:rPr>
          <w:rFonts w:ascii="Times New Roman" w:hAnsi="Times New Roman" w:cs="Times New Roman"/>
        </w:rPr>
      </w:pPr>
    </w:p>
    <w:p w14:paraId="715DBD47" w14:textId="77777777" w:rsidR="00785867" w:rsidRPr="00605835" w:rsidRDefault="00785867" w:rsidP="008E1900">
      <w:pPr>
        <w:rPr>
          <w:rFonts w:ascii="Times New Roman" w:hAnsi="Times New Roman" w:cs="Times New Roman"/>
        </w:rPr>
      </w:pPr>
    </w:p>
    <w:p w14:paraId="34333744" w14:textId="77777777" w:rsidR="00785867" w:rsidRPr="00605835" w:rsidRDefault="00785867" w:rsidP="008E1900">
      <w:pPr>
        <w:rPr>
          <w:rFonts w:ascii="Times New Roman" w:hAnsi="Times New Roman" w:cs="Times New Roman"/>
        </w:rPr>
      </w:pPr>
    </w:p>
    <w:p w14:paraId="2BDC09E4" w14:textId="77777777" w:rsidR="00EB457A" w:rsidRPr="00605835" w:rsidRDefault="00EB457A" w:rsidP="008E1900">
      <w:pPr>
        <w:rPr>
          <w:rFonts w:ascii="Times New Roman" w:hAnsi="Times New Roman" w:cs="Times New Roman"/>
        </w:rPr>
      </w:pPr>
    </w:p>
    <w:p w14:paraId="33742FAB" w14:textId="77777777" w:rsidR="00EB457A" w:rsidRPr="00605835" w:rsidRDefault="00EB457A" w:rsidP="008E1900">
      <w:pPr>
        <w:rPr>
          <w:rFonts w:ascii="Times New Roman" w:hAnsi="Times New Roman" w:cs="Times New Roman"/>
        </w:rPr>
      </w:pPr>
    </w:p>
    <w:p w14:paraId="0B5583AC" w14:textId="77777777" w:rsidR="00EB457A" w:rsidRPr="00605835" w:rsidRDefault="00EB457A" w:rsidP="008E1900">
      <w:pPr>
        <w:rPr>
          <w:rFonts w:ascii="Times New Roman" w:hAnsi="Times New Roman" w:cs="Times New Roman"/>
        </w:rPr>
      </w:pPr>
    </w:p>
    <w:p w14:paraId="6AA91B13" w14:textId="77777777" w:rsidR="00785867" w:rsidRPr="00605835" w:rsidRDefault="00785867" w:rsidP="008E1900">
      <w:pPr>
        <w:rPr>
          <w:rFonts w:ascii="Times New Roman" w:hAnsi="Times New Roman" w:cs="Times New Roman"/>
        </w:rPr>
      </w:pPr>
    </w:p>
    <w:p w14:paraId="2821F63E" w14:textId="160A47DA" w:rsidR="00A64F0F" w:rsidRPr="00605835" w:rsidRDefault="005C18F5" w:rsidP="008E1900">
      <w:pPr>
        <w:jc w:val="center"/>
        <w:rPr>
          <w:rFonts w:ascii="Times New Roman" w:hAnsi="Times New Roman" w:cs="Times New Roman"/>
        </w:rPr>
      </w:pPr>
      <w:r>
        <w:rPr>
          <w:rFonts w:ascii="Times New Roman" w:hAnsi="Times New Roman" w:cs="Times New Roman"/>
        </w:rPr>
        <w:t>Assignment 2</w:t>
      </w:r>
    </w:p>
    <w:p w14:paraId="02C45344" w14:textId="40661AE1" w:rsidR="00785867" w:rsidRPr="00605835" w:rsidRDefault="00785867" w:rsidP="008E1900">
      <w:pPr>
        <w:jc w:val="center"/>
        <w:rPr>
          <w:rFonts w:ascii="Times New Roman" w:hAnsi="Times New Roman" w:cs="Times New Roman"/>
        </w:rPr>
      </w:pPr>
      <w:r w:rsidRPr="00605835">
        <w:rPr>
          <w:rFonts w:ascii="Times New Roman" w:hAnsi="Times New Roman" w:cs="Times New Roman"/>
        </w:rPr>
        <w:t>Student</w:t>
      </w:r>
    </w:p>
    <w:p w14:paraId="40BB0BC7" w14:textId="293718DF" w:rsidR="00785867" w:rsidRPr="00605835" w:rsidRDefault="003C0B22" w:rsidP="008E1900">
      <w:pPr>
        <w:jc w:val="center"/>
        <w:rPr>
          <w:rFonts w:ascii="Times New Roman" w:hAnsi="Times New Roman" w:cs="Times New Roman"/>
        </w:rPr>
      </w:pPr>
      <w:r w:rsidRPr="00605835">
        <w:rPr>
          <w:rFonts w:ascii="Times New Roman" w:hAnsi="Times New Roman" w:cs="Times New Roman"/>
        </w:rPr>
        <w:t>School name</w:t>
      </w:r>
    </w:p>
    <w:p w14:paraId="62BFB459" w14:textId="41C1E985" w:rsidR="00785867" w:rsidRPr="00605835" w:rsidRDefault="00785867" w:rsidP="008E1900">
      <w:pPr>
        <w:jc w:val="center"/>
        <w:rPr>
          <w:rFonts w:ascii="Times New Roman" w:hAnsi="Times New Roman" w:cs="Times New Roman"/>
        </w:rPr>
      </w:pPr>
      <w:r w:rsidRPr="00605835">
        <w:rPr>
          <w:rFonts w:ascii="Times New Roman" w:hAnsi="Times New Roman" w:cs="Times New Roman"/>
        </w:rPr>
        <w:t xml:space="preserve">Instructor: </w:t>
      </w:r>
    </w:p>
    <w:p w14:paraId="041F6A07" w14:textId="6BDAE506" w:rsidR="00E13AFD" w:rsidRPr="00605835" w:rsidRDefault="008E1900" w:rsidP="008E1900">
      <w:pPr>
        <w:jc w:val="center"/>
        <w:rPr>
          <w:rFonts w:ascii="Times New Roman" w:hAnsi="Times New Roman" w:cs="Times New Roman"/>
        </w:rPr>
      </w:pPr>
      <w:r>
        <w:rPr>
          <w:rFonts w:ascii="Times New Roman" w:hAnsi="Times New Roman" w:cs="Times New Roman"/>
        </w:rPr>
        <w:t>17</w:t>
      </w:r>
      <w:r w:rsidR="00953299">
        <w:rPr>
          <w:rFonts w:ascii="Times New Roman" w:hAnsi="Times New Roman" w:cs="Times New Roman"/>
        </w:rPr>
        <w:t>/09</w:t>
      </w:r>
      <w:r w:rsidR="00E13AFD" w:rsidRPr="00605835">
        <w:rPr>
          <w:rFonts w:ascii="Times New Roman" w:hAnsi="Times New Roman" w:cs="Times New Roman"/>
        </w:rPr>
        <w:t>/2018</w:t>
      </w:r>
    </w:p>
    <w:p w14:paraId="0EC681E5" w14:textId="1E2C9A17" w:rsidR="00856594" w:rsidRDefault="00785867" w:rsidP="008E1900">
      <w:pPr>
        <w:pStyle w:val="NormalWeb"/>
        <w:shd w:val="clear" w:color="auto" w:fill="FFFFFF"/>
        <w:spacing w:before="180" w:beforeAutospacing="0" w:after="180" w:afterAutospacing="0" w:line="480" w:lineRule="auto"/>
      </w:pPr>
      <w:r w:rsidRPr="00605835">
        <w:br w:type="page"/>
      </w:r>
    </w:p>
    <w:p w14:paraId="1AD3C96E" w14:textId="70C58362" w:rsidR="008E1900" w:rsidRDefault="005C18F5" w:rsidP="005C18F5">
      <w:pPr>
        <w:pStyle w:val="NormalWeb"/>
        <w:numPr>
          <w:ilvl w:val="0"/>
          <w:numId w:val="14"/>
        </w:numPr>
        <w:shd w:val="clear" w:color="auto" w:fill="FFFFFF"/>
        <w:spacing w:before="180" w:beforeAutospacing="0" w:after="180" w:afterAutospacing="0" w:line="480" w:lineRule="auto"/>
        <w:rPr>
          <w:rFonts w:eastAsiaTheme="minorHAnsi"/>
        </w:rPr>
      </w:pPr>
      <w:r>
        <w:rPr>
          <w:rFonts w:eastAsiaTheme="minorHAnsi"/>
        </w:rPr>
        <w:lastRenderedPageBreak/>
        <w:t>WhatsApp</w:t>
      </w:r>
    </w:p>
    <w:p w14:paraId="7A71118C" w14:textId="08695874" w:rsidR="005C18F5" w:rsidRPr="005C18F5" w:rsidRDefault="005C18F5" w:rsidP="005C18F5">
      <w:pPr>
        <w:pStyle w:val="NormalWeb"/>
        <w:shd w:val="clear" w:color="auto" w:fill="FFFFFF"/>
        <w:spacing w:before="180" w:beforeAutospacing="0" w:after="180" w:afterAutospacing="0" w:line="480" w:lineRule="auto"/>
        <w:rPr>
          <w:rFonts w:eastAsiaTheme="minorHAnsi"/>
          <w:b/>
        </w:rPr>
      </w:pPr>
      <w:r w:rsidRPr="005C18F5">
        <w:rPr>
          <w:rFonts w:eastAsiaTheme="minorHAnsi"/>
          <w:b/>
        </w:rPr>
        <w:t>About the App</w:t>
      </w:r>
    </w:p>
    <w:p w14:paraId="2D5BF460" w14:textId="38AEB6EA" w:rsidR="005C18F5" w:rsidRDefault="005C18F5" w:rsidP="005C18F5">
      <w:pPr>
        <w:pStyle w:val="NormalWeb"/>
        <w:shd w:val="clear" w:color="auto" w:fill="FFFFFF"/>
        <w:spacing w:before="180" w:beforeAutospacing="0" w:after="180" w:afterAutospacing="0" w:line="480" w:lineRule="auto"/>
        <w:ind w:firstLine="360"/>
        <w:rPr>
          <w:rFonts w:eastAsiaTheme="minorHAnsi"/>
        </w:rPr>
      </w:pPr>
      <w:r>
        <w:rPr>
          <w:rFonts w:eastAsiaTheme="minorHAnsi"/>
        </w:rPr>
        <w:t xml:space="preserve">This is one of the Apps that I commonly use because of its efficiency in communication. It is gives me the opportunity to send and receive messages as well as make calls instantly. Using WhatsApp enables an individual to </w:t>
      </w:r>
      <w:r w:rsidR="00BD4AD2">
        <w:rPr>
          <w:rFonts w:eastAsiaTheme="minorHAnsi"/>
        </w:rPr>
        <w:t xml:space="preserve">video call, </w:t>
      </w:r>
      <w:r>
        <w:rPr>
          <w:rFonts w:eastAsiaTheme="minorHAnsi"/>
        </w:rPr>
        <w:t xml:space="preserve">download videos, </w:t>
      </w:r>
      <w:r w:rsidR="00BD4AD2">
        <w:rPr>
          <w:rFonts w:eastAsiaTheme="minorHAnsi"/>
        </w:rPr>
        <w:t xml:space="preserve">selfie flash, download </w:t>
      </w:r>
      <w:r w:rsidR="00C92DCA">
        <w:rPr>
          <w:rFonts w:eastAsiaTheme="minorHAnsi"/>
        </w:rPr>
        <w:t>images,</w:t>
      </w:r>
      <w:r>
        <w:rPr>
          <w:rFonts w:eastAsiaTheme="minorHAnsi"/>
        </w:rPr>
        <w:t xml:space="preserve"> and share stories, news faster than it was before when there was no such an App. What I need as a user is enough data bundles or </w:t>
      </w:r>
      <w:r w:rsidR="00C92DCA">
        <w:rPr>
          <w:rFonts w:eastAsiaTheme="minorHAnsi"/>
        </w:rPr>
        <w:t>Wi-Fi</w:t>
      </w:r>
      <w:r>
        <w:rPr>
          <w:rFonts w:eastAsiaTheme="minorHAnsi"/>
        </w:rPr>
        <w:t xml:space="preserve"> and I am good to go. </w:t>
      </w:r>
    </w:p>
    <w:p w14:paraId="449F2FD9" w14:textId="77C240A7" w:rsidR="005C18F5" w:rsidRDefault="005C18F5" w:rsidP="005C18F5">
      <w:pPr>
        <w:pStyle w:val="NormalWeb"/>
        <w:shd w:val="clear" w:color="auto" w:fill="FFFFFF"/>
        <w:spacing w:before="180" w:beforeAutospacing="0" w:after="180" w:afterAutospacing="0" w:line="480" w:lineRule="auto"/>
        <w:rPr>
          <w:rFonts w:eastAsiaTheme="minorHAnsi"/>
          <w:b/>
        </w:rPr>
      </w:pPr>
      <w:r w:rsidRPr="005C18F5">
        <w:rPr>
          <w:rFonts w:eastAsiaTheme="minorHAnsi"/>
          <w:b/>
        </w:rPr>
        <w:t>Threat level</w:t>
      </w:r>
    </w:p>
    <w:p w14:paraId="128C36EB" w14:textId="5FAD7DF0" w:rsidR="00BD4AD2" w:rsidRPr="00BD4AD2" w:rsidRDefault="00BD4AD2" w:rsidP="005C18F5">
      <w:pPr>
        <w:pStyle w:val="NormalWeb"/>
        <w:shd w:val="clear" w:color="auto" w:fill="FFFFFF"/>
        <w:spacing w:before="180" w:beforeAutospacing="0" w:after="180" w:afterAutospacing="0" w:line="480" w:lineRule="auto"/>
        <w:rPr>
          <w:rFonts w:eastAsiaTheme="minorHAnsi"/>
        </w:rPr>
      </w:pPr>
      <w:r>
        <w:rPr>
          <w:rFonts w:eastAsiaTheme="minorHAnsi"/>
          <w:b/>
        </w:rPr>
        <w:tab/>
      </w:r>
      <w:r>
        <w:rPr>
          <w:rFonts w:eastAsiaTheme="minorHAnsi"/>
        </w:rPr>
        <w:t xml:space="preserve">Malicious cyber criminals have made this App a great risk not only to the device but also to the user. After Facebook acquired the App, they proved beyond doubt that the App data </w:t>
      </w:r>
      <w:r w:rsidR="00C92DCA">
        <w:rPr>
          <w:rFonts w:eastAsiaTheme="minorHAnsi"/>
        </w:rPr>
        <w:t>would</w:t>
      </w:r>
      <w:r>
        <w:rPr>
          <w:rFonts w:eastAsiaTheme="minorHAnsi"/>
        </w:rPr>
        <w:t xml:space="preserve"> be kept separate from Facebook’s data. However, the company went ahead and introduced web interface and a desktop application in 2015. This made easy access of user data by cybercriminals. Cybercriminals bombard the WhatsApp App with spam </w:t>
      </w:r>
      <w:r w:rsidR="00C92DCA">
        <w:rPr>
          <w:rFonts w:eastAsiaTheme="minorHAnsi"/>
        </w:rPr>
        <w:t>messages, which</w:t>
      </w:r>
      <w:r>
        <w:rPr>
          <w:rFonts w:eastAsiaTheme="minorHAnsi"/>
        </w:rPr>
        <w:t xml:space="preserve"> is a threat to data security</w:t>
      </w:r>
      <w:r w:rsidR="004D67D7">
        <w:rPr>
          <w:rFonts w:eastAsiaTheme="minorHAnsi"/>
        </w:rPr>
        <w:t xml:space="preserve"> (</w:t>
      </w:r>
      <w:r w:rsidR="004D67D7">
        <w:rPr>
          <w:rFonts w:eastAsiaTheme="minorHAnsi" w:hint="eastAsia"/>
        </w:rPr>
        <w:t>Fuchs, 2017</w:t>
      </w:r>
      <w:r w:rsidR="004D67D7">
        <w:rPr>
          <w:rFonts w:eastAsiaTheme="minorHAnsi"/>
        </w:rPr>
        <w:t>)</w:t>
      </w:r>
      <w:r>
        <w:rPr>
          <w:rFonts w:eastAsiaTheme="minorHAnsi"/>
        </w:rPr>
        <w:t>.</w:t>
      </w:r>
      <w:r w:rsidR="00EA6DBF">
        <w:rPr>
          <w:rFonts w:eastAsiaTheme="minorHAnsi"/>
        </w:rPr>
        <w:t xml:space="preserve"> At the same time, the malware can cause the device to crash.</w:t>
      </w:r>
    </w:p>
    <w:p w14:paraId="1D8C8419" w14:textId="731EEB7D" w:rsidR="005C18F5" w:rsidRDefault="005C18F5" w:rsidP="005C18F5">
      <w:pPr>
        <w:pStyle w:val="NormalWeb"/>
        <w:shd w:val="clear" w:color="auto" w:fill="FFFFFF"/>
        <w:spacing w:before="180" w:beforeAutospacing="0" w:after="180" w:afterAutospacing="0" w:line="480" w:lineRule="auto"/>
        <w:rPr>
          <w:rFonts w:eastAsiaTheme="minorHAnsi"/>
          <w:b/>
        </w:rPr>
      </w:pPr>
      <w:r>
        <w:rPr>
          <w:rFonts w:eastAsiaTheme="minorHAnsi"/>
          <w:b/>
        </w:rPr>
        <w:t>Terms of use of WhatsApp</w:t>
      </w:r>
    </w:p>
    <w:p w14:paraId="03046611" w14:textId="5B4ED9CB" w:rsidR="00CA77FC" w:rsidRPr="00CA77FC" w:rsidRDefault="00CA77FC" w:rsidP="005C18F5">
      <w:pPr>
        <w:pStyle w:val="NormalWeb"/>
        <w:shd w:val="clear" w:color="auto" w:fill="FFFFFF"/>
        <w:spacing w:before="180" w:beforeAutospacing="0" w:after="180" w:afterAutospacing="0" w:line="480" w:lineRule="auto"/>
        <w:rPr>
          <w:rFonts w:eastAsiaTheme="minorHAnsi"/>
        </w:rPr>
      </w:pPr>
      <w:r>
        <w:rPr>
          <w:rFonts w:eastAsiaTheme="minorHAnsi"/>
          <w:b/>
        </w:rPr>
        <w:tab/>
      </w:r>
      <w:r>
        <w:rPr>
          <w:rFonts w:eastAsiaTheme="minorHAnsi"/>
        </w:rPr>
        <w:t>Provides internet calling, messaging, and many other services for the user. Information is secure, confidential, and easy to understand. No third-party banner ads thus it is comfortable to use. The user needs to register after downloading the app and they are good to go</w:t>
      </w:r>
      <w:r w:rsidR="004D67D7">
        <w:rPr>
          <w:rFonts w:eastAsiaTheme="minorHAnsi"/>
        </w:rPr>
        <w:t xml:space="preserve"> (</w:t>
      </w:r>
      <w:r w:rsidR="004D67D7">
        <w:rPr>
          <w:rFonts w:eastAsiaTheme="minorHAnsi" w:hint="eastAsia"/>
        </w:rPr>
        <w:t>Fuchs, 2017</w:t>
      </w:r>
      <w:r w:rsidR="004D67D7">
        <w:rPr>
          <w:rFonts w:eastAsiaTheme="minorHAnsi"/>
        </w:rPr>
        <w:t>)</w:t>
      </w:r>
      <w:r>
        <w:rPr>
          <w:rFonts w:eastAsiaTheme="minorHAnsi"/>
        </w:rPr>
        <w:t xml:space="preserve">. </w:t>
      </w:r>
    </w:p>
    <w:p w14:paraId="73E01CEA" w14:textId="2C69DF28" w:rsidR="005C18F5" w:rsidRDefault="005C18F5" w:rsidP="005C18F5">
      <w:pPr>
        <w:pStyle w:val="NormalWeb"/>
        <w:numPr>
          <w:ilvl w:val="0"/>
          <w:numId w:val="14"/>
        </w:numPr>
        <w:shd w:val="clear" w:color="auto" w:fill="FFFFFF"/>
        <w:spacing w:before="180" w:beforeAutospacing="0" w:after="180" w:afterAutospacing="0" w:line="480" w:lineRule="auto"/>
        <w:rPr>
          <w:rFonts w:eastAsiaTheme="minorHAnsi"/>
        </w:rPr>
      </w:pPr>
      <w:r>
        <w:rPr>
          <w:rFonts w:eastAsiaTheme="minorHAnsi"/>
        </w:rPr>
        <w:t xml:space="preserve">Facebook </w:t>
      </w:r>
    </w:p>
    <w:p w14:paraId="3FA6BB6D" w14:textId="2DFCFD9B" w:rsidR="005C18F5" w:rsidRDefault="005C18F5" w:rsidP="005C18F5">
      <w:pPr>
        <w:pStyle w:val="NormalWeb"/>
        <w:shd w:val="clear" w:color="auto" w:fill="FFFFFF"/>
        <w:spacing w:before="180" w:beforeAutospacing="0" w:after="180" w:afterAutospacing="0" w:line="480" w:lineRule="auto"/>
        <w:rPr>
          <w:rFonts w:eastAsiaTheme="minorHAnsi"/>
          <w:b/>
        </w:rPr>
      </w:pPr>
      <w:r>
        <w:rPr>
          <w:rFonts w:eastAsiaTheme="minorHAnsi"/>
          <w:b/>
        </w:rPr>
        <w:t>About the App</w:t>
      </w:r>
    </w:p>
    <w:p w14:paraId="3CDAB921" w14:textId="3AF01D41" w:rsidR="005C18F5" w:rsidRPr="00CA77FC" w:rsidRDefault="00CA77FC" w:rsidP="005C18F5">
      <w:pPr>
        <w:pStyle w:val="NormalWeb"/>
        <w:shd w:val="clear" w:color="auto" w:fill="FFFFFF"/>
        <w:spacing w:before="180" w:beforeAutospacing="0" w:after="180" w:afterAutospacing="0" w:line="480" w:lineRule="auto"/>
        <w:rPr>
          <w:rFonts w:eastAsiaTheme="minorHAnsi"/>
        </w:rPr>
      </w:pPr>
      <w:r>
        <w:rPr>
          <w:rFonts w:eastAsiaTheme="minorHAnsi"/>
          <w:b/>
        </w:rPr>
        <w:lastRenderedPageBreak/>
        <w:tab/>
      </w:r>
      <w:r>
        <w:rPr>
          <w:rFonts w:eastAsiaTheme="minorHAnsi"/>
        </w:rPr>
        <w:t>Facebook is one of my favorite app, which enables the user to share images, chat, video call, and read news across the world. Facebook has made the world a small village whereby people can connect and share ideas naturally (</w:t>
      </w:r>
      <w:r>
        <w:rPr>
          <w:rFonts w:eastAsiaTheme="minorHAnsi" w:hint="eastAsia"/>
        </w:rPr>
        <w:t>Fuchs, 2017</w:t>
      </w:r>
      <w:r>
        <w:rPr>
          <w:rFonts w:eastAsiaTheme="minorHAnsi"/>
        </w:rPr>
        <w:t xml:space="preserve">). </w:t>
      </w:r>
      <w:r w:rsidR="00EA6DBF">
        <w:rPr>
          <w:rFonts w:eastAsiaTheme="minorHAnsi"/>
        </w:rPr>
        <w:t>The app uses a development mode that enables the user to switch the user for tests, security checks and so on. The user needs to download the app and register using personal credentials before using. The user is the administrator of the app and can edit the app settings/customize in full control of the app.</w:t>
      </w:r>
    </w:p>
    <w:p w14:paraId="776EEE06" w14:textId="77777777" w:rsidR="005C18F5" w:rsidRDefault="005C18F5" w:rsidP="005C18F5">
      <w:pPr>
        <w:pStyle w:val="NormalWeb"/>
        <w:shd w:val="clear" w:color="auto" w:fill="FFFFFF"/>
        <w:spacing w:before="180" w:beforeAutospacing="0" w:after="180" w:afterAutospacing="0" w:line="480" w:lineRule="auto"/>
        <w:rPr>
          <w:rFonts w:eastAsiaTheme="minorHAnsi"/>
          <w:b/>
        </w:rPr>
      </w:pPr>
      <w:r w:rsidRPr="005C18F5">
        <w:rPr>
          <w:rFonts w:eastAsiaTheme="minorHAnsi"/>
          <w:b/>
        </w:rPr>
        <w:t>Threat level</w:t>
      </w:r>
    </w:p>
    <w:p w14:paraId="75AE6705" w14:textId="36658B93" w:rsidR="005C18F5" w:rsidRPr="00EA6DBF" w:rsidRDefault="00EA6DBF" w:rsidP="005C18F5">
      <w:pPr>
        <w:pStyle w:val="NormalWeb"/>
        <w:shd w:val="clear" w:color="auto" w:fill="FFFFFF"/>
        <w:spacing w:before="180" w:beforeAutospacing="0" w:after="180" w:afterAutospacing="0" w:line="480" w:lineRule="auto"/>
        <w:rPr>
          <w:rFonts w:eastAsiaTheme="minorHAnsi"/>
        </w:rPr>
      </w:pPr>
      <w:r w:rsidRPr="00EA6DBF">
        <w:rPr>
          <w:rFonts w:eastAsiaTheme="minorHAnsi"/>
        </w:rPr>
        <w:tab/>
        <w:t>Much has happened in the recent past, which proves Facebook is not the safest app.</w:t>
      </w:r>
      <w:r>
        <w:rPr>
          <w:rFonts w:eastAsiaTheme="minorHAnsi"/>
        </w:rPr>
        <w:t xml:space="preserve"> The app also contains </w:t>
      </w:r>
      <w:r w:rsidR="00C92DCA">
        <w:rPr>
          <w:rFonts w:eastAsiaTheme="minorHAnsi"/>
        </w:rPr>
        <w:t>ads, which</w:t>
      </w:r>
      <w:r>
        <w:rPr>
          <w:rFonts w:eastAsiaTheme="minorHAnsi"/>
        </w:rPr>
        <w:t xml:space="preserve"> are a major source of threats. This makes the app vulnerable to risks such as malwares. Cybercriminals can use the ads to alter data, </w:t>
      </w:r>
      <w:r w:rsidR="00C92DCA">
        <w:rPr>
          <w:rFonts w:eastAsiaTheme="minorHAnsi"/>
        </w:rPr>
        <w:t>hack,</w:t>
      </w:r>
      <w:r>
        <w:rPr>
          <w:rFonts w:eastAsiaTheme="minorHAnsi"/>
        </w:rPr>
        <w:t xml:space="preserve"> and act as </w:t>
      </w:r>
      <w:r w:rsidR="00C92DCA">
        <w:rPr>
          <w:rFonts w:eastAsiaTheme="minorHAnsi"/>
        </w:rPr>
        <w:t>imposters, which make the app a great,</w:t>
      </w:r>
      <w:r>
        <w:rPr>
          <w:rFonts w:eastAsiaTheme="minorHAnsi"/>
        </w:rPr>
        <w:t xml:space="preserve"> risk to the user data and the </w:t>
      </w:r>
      <w:r w:rsidR="00F81CC4">
        <w:rPr>
          <w:rFonts w:eastAsiaTheme="minorHAnsi"/>
        </w:rPr>
        <w:t>device as well (</w:t>
      </w:r>
      <w:r w:rsidR="00F81CC4">
        <w:rPr>
          <w:rFonts w:eastAsia="Arial Unicode MS" w:hint="eastAsia"/>
        </w:rPr>
        <w:t>Thiel, 2016</w:t>
      </w:r>
      <w:r w:rsidR="00F81CC4">
        <w:rPr>
          <w:rFonts w:eastAsiaTheme="minorHAnsi"/>
        </w:rPr>
        <w:t>).</w:t>
      </w:r>
    </w:p>
    <w:p w14:paraId="5463726D" w14:textId="16280B8A" w:rsidR="005C18F5" w:rsidRPr="00EA6DBF" w:rsidRDefault="005C18F5" w:rsidP="005C18F5">
      <w:pPr>
        <w:pStyle w:val="NormalWeb"/>
        <w:shd w:val="clear" w:color="auto" w:fill="FFFFFF"/>
        <w:spacing w:before="180" w:beforeAutospacing="0" w:after="180" w:afterAutospacing="0" w:line="480" w:lineRule="auto"/>
        <w:rPr>
          <w:rFonts w:eastAsiaTheme="minorHAnsi"/>
        </w:rPr>
      </w:pPr>
      <w:r>
        <w:rPr>
          <w:rFonts w:eastAsiaTheme="minorHAnsi"/>
          <w:b/>
        </w:rPr>
        <w:t xml:space="preserve">Terms </w:t>
      </w:r>
      <w:r w:rsidR="00CA77FC">
        <w:rPr>
          <w:rFonts w:eastAsiaTheme="minorHAnsi"/>
          <w:b/>
        </w:rPr>
        <w:t xml:space="preserve">of use of the </w:t>
      </w:r>
      <w:r>
        <w:rPr>
          <w:rFonts w:eastAsiaTheme="minorHAnsi"/>
          <w:b/>
        </w:rPr>
        <w:t>App</w:t>
      </w:r>
      <w:r>
        <w:rPr>
          <w:rFonts w:eastAsiaTheme="minorHAnsi"/>
          <w:b/>
        </w:rPr>
        <w:br/>
      </w:r>
      <w:r w:rsidR="00EA6DBF">
        <w:rPr>
          <w:rFonts w:eastAsiaTheme="minorHAnsi"/>
          <w:b/>
        </w:rPr>
        <w:tab/>
      </w:r>
      <w:r w:rsidR="00EA6DBF">
        <w:rPr>
          <w:rFonts w:eastAsiaTheme="minorHAnsi"/>
        </w:rPr>
        <w:t xml:space="preserve">The app provides personalized experience for the user </w:t>
      </w:r>
      <w:r w:rsidR="00F81CC4">
        <w:rPr>
          <w:rFonts w:eastAsiaTheme="minorHAnsi"/>
        </w:rPr>
        <w:t xml:space="preserve">to share information. The use of intellectual property must retail all the rights, trademarks and any brand use guidelines. </w:t>
      </w:r>
    </w:p>
    <w:p w14:paraId="74A2D41A" w14:textId="7B5D26CF" w:rsidR="005C18F5" w:rsidRDefault="005C18F5" w:rsidP="005C18F5">
      <w:pPr>
        <w:pStyle w:val="NormalWeb"/>
        <w:numPr>
          <w:ilvl w:val="0"/>
          <w:numId w:val="14"/>
        </w:numPr>
        <w:shd w:val="clear" w:color="auto" w:fill="FFFFFF"/>
        <w:spacing w:before="180" w:beforeAutospacing="0" w:after="180" w:afterAutospacing="0" w:line="480" w:lineRule="auto"/>
        <w:rPr>
          <w:rFonts w:eastAsiaTheme="minorHAnsi"/>
        </w:rPr>
      </w:pPr>
      <w:r>
        <w:rPr>
          <w:rFonts w:eastAsiaTheme="minorHAnsi"/>
        </w:rPr>
        <w:t xml:space="preserve">Instagram </w:t>
      </w:r>
    </w:p>
    <w:p w14:paraId="39E0B822" w14:textId="77777777" w:rsidR="005C18F5" w:rsidRDefault="005C18F5" w:rsidP="005C18F5">
      <w:pPr>
        <w:pStyle w:val="NormalWeb"/>
        <w:shd w:val="clear" w:color="auto" w:fill="FFFFFF"/>
        <w:spacing w:before="180" w:beforeAutospacing="0" w:after="180" w:afterAutospacing="0" w:line="480" w:lineRule="auto"/>
        <w:rPr>
          <w:rFonts w:eastAsiaTheme="minorHAnsi"/>
          <w:b/>
        </w:rPr>
      </w:pPr>
      <w:r>
        <w:rPr>
          <w:rFonts w:eastAsiaTheme="minorHAnsi"/>
          <w:b/>
        </w:rPr>
        <w:t>About the App</w:t>
      </w:r>
    </w:p>
    <w:p w14:paraId="7D04C5FE" w14:textId="56526E15" w:rsidR="005C18F5" w:rsidRPr="00596828" w:rsidRDefault="00596828" w:rsidP="00596828">
      <w:pPr>
        <w:pStyle w:val="NormalWeb"/>
        <w:shd w:val="clear" w:color="auto" w:fill="FFFFFF"/>
        <w:spacing w:before="180" w:beforeAutospacing="0" w:after="180" w:afterAutospacing="0" w:line="480" w:lineRule="auto"/>
        <w:ind w:firstLine="720"/>
        <w:rPr>
          <w:rFonts w:eastAsiaTheme="minorHAnsi"/>
        </w:rPr>
      </w:pPr>
      <w:r>
        <w:rPr>
          <w:rFonts w:eastAsiaTheme="minorHAnsi"/>
        </w:rPr>
        <w:t xml:space="preserve">Instagram is a special app in the modern world. It is a social networking app that enables users to share information including photos, </w:t>
      </w:r>
      <w:r w:rsidR="00C92DCA">
        <w:rPr>
          <w:rFonts w:eastAsiaTheme="minorHAnsi"/>
        </w:rPr>
        <w:t>messages,</w:t>
      </w:r>
      <w:r>
        <w:rPr>
          <w:rFonts w:eastAsiaTheme="minorHAnsi"/>
        </w:rPr>
        <w:t xml:space="preserve"> and videos. Users can “follow” each other in order to view updates from one another including their details, and posts. The app can work in multiple devices that has the android and iOS operating systems.</w:t>
      </w:r>
    </w:p>
    <w:p w14:paraId="3B2C92B7" w14:textId="77777777" w:rsidR="005C18F5" w:rsidRDefault="005C18F5" w:rsidP="005C18F5">
      <w:pPr>
        <w:pStyle w:val="NormalWeb"/>
        <w:shd w:val="clear" w:color="auto" w:fill="FFFFFF"/>
        <w:spacing w:before="180" w:beforeAutospacing="0" w:after="180" w:afterAutospacing="0" w:line="480" w:lineRule="auto"/>
        <w:rPr>
          <w:rFonts w:eastAsiaTheme="minorHAnsi"/>
          <w:b/>
        </w:rPr>
      </w:pPr>
      <w:r w:rsidRPr="005C18F5">
        <w:rPr>
          <w:rFonts w:eastAsiaTheme="minorHAnsi"/>
          <w:b/>
        </w:rPr>
        <w:t>Threat level</w:t>
      </w:r>
    </w:p>
    <w:p w14:paraId="4B741880" w14:textId="33560AAC" w:rsidR="00596828" w:rsidRPr="00596828" w:rsidRDefault="00596828" w:rsidP="005C18F5">
      <w:pPr>
        <w:pStyle w:val="NormalWeb"/>
        <w:shd w:val="clear" w:color="auto" w:fill="FFFFFF"/>
        <w:spacing w:before="180" w:beforeAutospacing="0" w:after="180" w:afterAutospacing="0" w:line="480" w:lineRule="auto"/>
        <w:rPr>
          <w:rFonts w:eastAsiaTheme="minorHAnsi"/>
        </w:rPr>
      </w:pPr>
      <w:r>
        <w:rPr>
          <w:rFonts w:eastAsiaTheme="minorHAnsi"/>
          <w:b/>
        </w:rPr>
        <w:lastRenderedPageBreak/>
        <w:tab/>
      </w:r>
      <w:r w:rsidRPr="00596828">
        <w:rPr>
          <w:rFonts w:eastAsiaTheme="minorHAnsi"/>
        </w:rPr>
        <w:t xml:space="preserve">Not so </w:t>
      </w:r>
      <w:r>
        <w:rPr>
          <w:rFonts w:eastAsiaTheme="minorHAnsi"/>
        </w:rPr>
        <w:t>much threat has been reported for the ap</w:t>
      </w:r>
      <w:r w:rsidR="00C92DCA">
        <w:rPr>
          <w:rFonts w:eastAsiaTheme="minorHAnsi"/>
        </w:rPr>
        <w:t>p</w:t>
      </w:r>
      <w:r>
        <w:rPr>
          <w:rFonts w:eastAsiaTheme="minorHAnsi"/>
        </w:rPr>
        <w:t>. However, the user has to ensure that he/she uses a strong password and can turn on the two-factor authentication. No ads are contained thus it makes it more protected. However, cybercriminals can use the app wherever the user authorizes third party users and interfere with data security. It also becomes a risky for the device and can crash as a result of malware</w:t>
      </w:r>
      <w:r w:rsidR="00124DAF">
        <w:rPr>
          <w:rFonts w:eastAsiaTheme="minorHAnsi"/>
        </w:rPr>
        <w:t xml:space="preserve"> (</w:t>
      </w:r>
      <w:r w:rsidR="00124DAF">
        <w:rPr>
          <w:rFonts w:eastAsiaTheme="minorHAnsi" w:hint="eastAsia"/>
        </w:rPr>
        <w:t>Gunasekera, 2017</w:t>
      </w:r>
      <w:r w:rsidR="00124DAF">
        <w:rPr>
          <w:rFonts w:eastAsiaTheme="minorHAnsi"/>
        </w:rPr>
        <w:t>)</w:t>
      </w:r>
      <w:r>
        <w:rPr>
          <w:rFonts w:eastAsiaTheme="minorHAnsi"/>
        </w:rPr>
        <w:t>.</w:t>
      </w:r>
    </w:p>
    <w:p w14:paraId="3EF2AAF2" w14:textId="60B01A7C" w:rsidR="005C18F5" w:rsidRDefault="005C18F5" w:rsidP="005C18F5">
      <w:pPr>
        <w:pStyle w:val="NormalWeb"/>
        <w:shd w:val="clear" w:color="auto" w:fill="FFFFFF"/>
        <w:spacing w:before="180" w:beforeAutospacing="0" w:after="180" w:afterAutospacing="0" w:line="480" w:lineRule="auto"/>
        <w:rPr>
          <w:rFonts w:eastAsiaTheme="minorHAnsi"/>
          <w:b/>
        </w:rPr>
      </w:pPr>
      <w:r>
        <w:rPr>
          <w:rFonts w:eastAsiaTheme="minorHAnsi"/>
          <w:b/>
        </w:rPr>
        <w:t xml:space="preserve">Terms </w:t>
      </w:r>
      <w:r w:rsidR="00CA77FC">
        <w:rPr>
          <w:rFonts w:eastAsiaTheme="minorHAnsi"/>
          <w:b/>
        </w:rPr>
        <w:t xml:space="preserve">of use of the </w:t>
      </w:r>
      <w:r>
        <w:rPr>
          <w:rFonts w:eastAsiaTheme="minorHAnsi"/>
          <w:b/>
        </w:rPr>
        <w:t>App</w:t>
      </w:r>
    </w:p>
    <w:p w14:paraId="5EF4E574" w14:textId="6F81E138" w:rsidR="00CA77FC" w:rsidRDefault="00B1248F" w:rsidP="005C18F5">
      <w:pPr>
        <w:pStyle w:val="NormalWeb"/>
        <w:shd w:val="clear" w:color="auto" w:fill="FFFFFF"/>
        <w:spacing w:before="180" w:beforeAutospacing="0" w:after="180" w:afterAutospacing="0" w:line="480" w:lineRule="auto"/>
        <w:rPr>
          <w:rFonts w:eastAsiaTheme="minorHAnsi"/>
        </w:rPr>
      </w:pPr>
      <w:r>
        <w:rPr>
          <w:rFonts w:eastAsiaTheme="minorHAnsi"/>
          <w:b/>
        </w:rPr>
        <w:tab/>
      </w:r>
      <w:r>
        <w:rPr>
          <w:rFonts w:eastAsiaTheme="minorHAnsi"/>
        </w:rPr>
        <w:t>Users have to download the app and register to start using it. Information and content provided by the user is shared worldwide</w:t>
      </w:r>
      <w:r w:rsidR="001471F7">
        <w:rPr>
          <w:rFonts w:eastAsiaTheme="minorHAnsi"/>
        </w:rPr>
        <w:t xml:space="preserve"> as long as there is available data/Wi-Fi connections to the device. Instagram service is one of the Facebook products thus the user agrees to terms of use provided by Facebook.</w:t>
      </w:r>
    </w:p>
    <w:p w14:paraId="5A5719A9" w14:textId="53233C73" w:rsidR="00C56462" w:rsidRPr="00C56462" w:rsidRDefault="00C56462" w:rsidP="005C18F5">
      <w:pPr>
        <w:pStyle w:val="NormalWeb"/>
        <w:shd w:val="clear" w:color="auto" w:fill="FFFFFF"/>
        <w:spacing w:before="180" w:beforeAutospacing="0" w:after="180" w:afterAutospacing="0" w:line="480" w:lineRule="auto"/>
        <w:rPr>
          <w:rFonts w:eastAsiaTheme="minorHAnsi"/>
          <w:b/>
        </w:rPr>
      </w:pPr>
      <w:r w:rsidRPr="00C56462">
        <w:rPr>
          <w:rFonts w:eastAsiaTheme="minorHAnsi"/>
          <w:b/>
        </w:rPr>
        <w:t>Importance of world of forensics to understand vulnerabilities of mobile ap</w:t>
      </w:r>
      <w:r>
        <w:rPr>
          <w:rFonts w:eastAsiaTheme="minorHAnsi"/>
          <w:b/>
        </w:rPr>
        <w:t>p</w:t>
      </w:r>
      <w:r w:rsidRPr="00C56462">
        <w:rPr>
          <w:rFonts w:eastAsiaTheme="minorHAnsi"/>
          <w:b/>
        </w:rPr>
        <w:t>s</w:t>
      </w:r>
    </w:p>
    <w:p w14:paraId="755007D5" w14:textId="541ACF61" w:rsidR="001471F7" w:rsidRDefault="00C56462" w:rsidP="005C18F5">
      <w:pPr>
        <w:pStyle w:val="NormalWeb"/>
        <w:shd w:val="clear" w:color="auto" w:fill="FFFFFF"/>
        <w:spacing w:before="180" w:beforeAutospacing="0" w:after="180" w:afterAutospacing="0" w:line="480" w:lineRule="auto"/>
        <w:rPr>
          <w:rFonts w:eastAsiaTheme="minorHAnsi"/>
        </w:rPr>
      </w:pPr>
      <w:r>
        <w:rPr>
          <w:rFonts w:eastAsiaTheme="minorHAnsi"/>
        </w:rPr>
        <w:tab/>
        <w:t xml:space="preserve">Consumers use mobile apps in a number of areas such as entertainment, travel, social networking, education purposes, games and many more. It is important of the world of </w:t>
      </w:r>
      <w:r w:rsidR="0032518E">
        <w:rPr>
          <w:rFonts w:eastAsiaTheme="minorHAnsi"/>
        </w:rPr>
        <w:t>forensics, which</w:t>
      </w:r>
      <w:r>
        <w:rPr>
          <w:rFonts w:eastAsiaTheme="minorHAnsi"/>
        </w:rPr>
        <w:t xml:space="preserve"> will ensure the right measures </w:t>
      </w:r>
      <w:proofErr w:type="gramStart"/>
      <w:r>
        <w:rPr>
          <w:rFonts w:eastAsiaTheme="minorHAnsi"/>
        </w:rPr>
        <w:t>are t</w:t>
      </w:r>
      <w:bookmarkStart w:id="0" w:name="_GoBack"/>
      <w:bookmarkEnd w:id="0"/>
      <w:r>
        <w:rPr>
          <w:rFonts w:eastAsiaTheme="minorHAnsi"/>
        </w:rPr>
        <w:t>aken</w:t>
      </w:r>
      <w:proofErr w:type="gramEnd"/>
      <w:r>
        <w:rPr>
          <w:rFonts w:eastAsiaTheme="minorHAnsi"/>
        </w:rPr>
        <w:t xml:space="preserve"> to prevent threats to data security, and devices. Vulnerabilities of mobile apps can be dangerous to the business because, once consumers feel </w:t>
      </w:r>
      <w:r w:rsidR="0032518E">
        <w:rPr>
          <w:rFonts w:eastAsiaTheme="minorHAnsi"/>
        </w:rPr>
        <w:t>threatened;</w:t>
      </w:r>
      <w:r>
        <w:rPr>
          <w:rFonts w:eastAsiaTheme="minorHAnsi"/>
        </w:rPr>
        <w:t xml:space="preserve"> they might not consume apps that are a threat to their data. Forensic scientists may therefore, come up with the necessary measures and work hand in hand with app developers to ensure data is safe. This can be done by ensures internal privacy and security laws are implemented to protect data.</w:t>
      </w:r>
    </w:p>
    <w:p w14:paraId="4D7FB60E" w14:textId="77777777" w:rsidR="001471F7" w:rsidRPr="00B1248F" w:rsidRDefault="001471F7" w:rsidP="005C18F5">
      <w:pPr>
        <w:pStyle w:val="NormalWeb"/>
        <w:shd w:val="clear" w:color="auto" w:fill="FFFFFF"/>
        <w:spacing w:before="180" w:beforeAutospacing="0" w:after="180" w:afterAutospacing="0" w:line="480" w:lineRule="auto"/>
        <w:rPr>
          <w:rFonts w:eastAsiaTheme="minorHAnsi"/>
        </w:rPr>
      </w:pPr>
    </w:p>
    <w:p w14:paraId="74138E3F" w14:textId="77777777" w:rsidR="00CA77FC" w:rsidRDefault="00CA77FC" w:rsidP="005C18F5">
      <w:pPr>
        <w:pStyle w:val="NormalWeb"/>
        <w:shd w:val="clear" w:color="auto" w:fill="FFFFFF"/>
        <w:spacing w:before="180" w:beforeAutospacing="0" w:after="180" w:afterAutospacing="0" w:line="480" w:lineRule="auto"/>
        <w:rPr>
          <w:rFonts w:eastAsiaTheme="minorHAnsi"/>
          <w:b/>
        </w:rPr>
      </w:pPr>
    </w:p>
    <w:p w14:paraId="7CEED83D" w14:textId="71EA9012" w:rsidR="00CA77FC" w:rsidRDefault="00CA77FC" w:rsidP="00CA77FC">
      <w:pPr>
        <w:pStyle w:val="NormalWeb"/>
        <w:shd w:val="clear" w:color="auto" w:fill="FFFFFF"/>
        <w:spacing w:before="180" w:beforeAutospacing="0" w:after="180" w:afterAutospacing="0" w:line="480" w:lineRule="auto"/>
        <w:jc w:val="center"/>
        <w:rPr>
          <w:rFonts w:eastAsiaTheme="minorHAnsi"/>
          <w:b/>
        </w:rPr>
      </w:pPr>
      <w:r>
        <w:rPr>
          <w:rFonts w:eastAsiaTheme="minorHAnsi"/>
          <w:b/>
        </w:rPr>
        <w:lastRenderedPageBreak/>
        <w:t xml:space="preserve">Reference </w:t>
      </w:r>
    </w:p>
    <w:p w14:paraId="4EA602BE" w14:textId="4092384C" w:rsidR="00CA77FC" w:rsidRPr="00CA77FC" w:rsidRDefault="00CA77FC" w:rsidP="00CA77FC">
      <w:pPr>
        <w:pStyle w:val="NormalWeb"/>
        <w:shd w:val="clear" w:color="auto" w:fill="FFFFFF"/>
        <w:spacing w:before="180" w:beforeAutospacing="0" w:after="180" w:afterAutospacing="0" w:line="480" w:lineRule="auto"/>
        <w:rPr>
          <w:rFonts w:eastAsiaTheme="minorHAnsi"/>
        </w:rPr>
      </w:pPr>
      <w:r w:rsidRPr="00CA77FC">
        <w:rPr>
          <w:rFonts w:eastAsiaTheme="minorHAnsi" w:hint="eastAsia"/>
        </w:rPr>
        <w:t>Fuchs, C. (2017). </w:t>
      </w:r>
      <w:r w:rsidRPr="00CA77FC">
        <w:rPr>
          <w:rFonts w:eastAsiaTheme="minorHAnsi" w:hint="eastAsia"/>
          <w:i/>
          <w:iCs/>
        </w:rPr>
        <w:t>Social media: A critical introduction</w:t>
      </w:r>
      <w:r w:rsidRPr="00CA77FC">
        <w:rPr>
          <w:rFonts w:eastAsiaTheme="minorHAnsi" w:hint="eastAsia"/>
        </w:rPr>
        <w:t>.</w:t>
      </w:r>
    </w:p>
    <w:p w14:paraId="60445E40" w14:textId="2CC76BAB" w:rsidR="00F81CC4" w:rsidRDefault="00124DAF" w:rsidP="005C18F5">
      <w:pPr>
        <w:pStyle w:val="NormalWeb"/>
        <w:shd w:val="clear" w:color="auto" w:fill="FFFFFF"/>
        <w:spacing w:before="180" w:beforeAutospacing="0" w:after="180" w:afterAutospacing="0" w:line="480" w:lineRule="auto"/>
        <w:rPr>
          <w:rFonts w:eastAsiaTheme="minorHAnsi"/>
        </w:rPr>
      </w:pPr>
      <w:r>
        <w:rPr>
          <w:rFonts w:eastAsiaTheme="minorHAnsi" w:hint="eastAsia"/>
        </w:rPr>
        <w:t>Gunasekera, S. (2017</w:t>
      </w:r>
      <w:r w:rsidR="00F81CC4" w:rsidRPr="00F81CC4">
        <w:rPr>
          <w:rFonts w:eastAsiaTheme="minorHAnsi" w:hint="eastAsia"/>
        </w:rPr>
        <w:t>). </w:t>
      </w:r>
      <w:r w:rsidR="00F81CC4" w:rsidRPr="00F81CC4">
        <w:rPr>
          <w:rFonts w:eastAsiaTheme="minorHAnsi" w:hint="eastAsia"/>
          <w:i/>
          <w:iCs/>
        </w:rPr>
        <w:t>Android apps security</w:t>
      </w:r>
      <w:r w:rsidR="00F81CC4" w:rsidRPr="00F81CC4">
        <w:rPr>
          <w:rFonts w:eastAsiaTheme="minorHAnsi" w:hint="eastAsia"/>
        </w:rPr>
        <w:t>. New York, NY: Apress.</w:t>
      </w:r>
    </w:p>
    <w:p w14:paraId="5E6EA124" w14:textId="36C8FC84" w:rsidR="005C18F5" w:rsidRPr="00F81CC4" w:rsidRDefault="00F81CC4" w:rsidP="00F81CC4">
      <w:r w:rsidRPr="00F81CC4">
        <w:rPr>
          <w:rFonts w:hint="eastAsia"/>
        </w:rPr>
        <w:t>Thiel, D. (2016). </w:t>
      </w:r>
      <w:r w:rsidRPr="00F81CC4">
        <w:rPr>
          <w:rFonts w:hint="eastAsia"/>
          <w:i/>
          <w:iCs/>
        </w:rPr>
        <w:t>iOS application security: The definitive guide for hackers and developers</w:t>
      </w:r>
      <w:r w:rsidRPr="00F81CC4">
        <w:rPr>
          <w:rFonts w:hint="eastAsia"/>
        </w:rPr>
        <w:t>.</w:t>
      </w:r>
    </w:p>
    <w:sectPr w:rsidR="005C18F5" w:rsidRPr="00F81CC4" w:rsidSect="00785867">
      <w:headerReference w:type="even" r:id="rId7"/>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BCB4907" w14:textId="77777777" w:rsidR="00764E2C" w:rsidRDefault="00764E2C" w:rsidP="00785867">
      <w:pPr>
        <w:spacing w:after="0" w:line="240" w:lineRule="auto"/>
      </w:pPr>
      <w:r>
        <w:separator/>
      </w:r>
    </w:p>
  </w:endnote>
  <w:endnote w:type="continuationSeparator" w:id="0">
    <w:p w14:paraId="7D54A5B4" w14:textId="77777777" w:rsidR="00764E2C" w:rsidRDefault="00764E2C" w:rsidP="007858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5BEEB41" w14:textId="77777777" w:rsidR="00764E2C" w:rsidRDefault="00764E2C" w:rsidP="00785867">
      <w:pPr>
        <w:spacing w:after="0" w:line="240" w:lineRule="auto"/>
      </w:pPr>
      <w:r>
        <w:separator/>
      </w:r>
    </w:p>
  </w:footnote>
  <w:footnote w:type="continuationSeparator" w:id="0">
    <w:p w14:paraId="57FA539F" w14:textId="77777777" w:rsidR="00764E2C" w:rsidRDefault="00764E2C" w:rsidP="0078586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3772CD" w14:textId="77777777" w:rsidR="00785867" w:rsidRDefault="00785867" w:rsidP="00CE73CD">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83C0F7E" w14:textId="77777777" w:rsidR="00785867" w:rsidRDefault="00785867" w:rsidP="00785867">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C4E9BB1" w14:textId="77777777" w:rsidR="00785867" w:rsidRDefault="00785867" w:rsidP="00CE73CD">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32518E">
      <w:rPr>
        <w:rStyle w:val="PageNumber"/>
        <w:noProof/>
      </w:rPr>
      <w:t>5</w:t>
    </w:r>
    <w:r>
      <w:rPr>
        <w:rStyle w:val="PageNumber"/>
      </w:rPr>
      <w:fldChar w:fldCharType="end"/>
    </w:r>
  </w:p>
  <w:p w14:paraId="6EB7DD11" w14:textId="2EF481EF" w:rsidR="00785867" w:rsidRDefault="008E1900" w:rsidP="007D5ED7">
    <w:pPr>
      <w:pStyle w:val="Header"/>
      <w:ind w:right="360"/>
    </w:pPr>
    <w:r>
      <w:t xml:space="preserve">ASSIGNMENT </w:t>
    </w:r>
    <w:r w:rsidR="007D5ED7">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D23331" w14:textId="77777777" w:rsidR="00785867" w:rsidRDefault="00785867" w:rsidP="00CE73CD">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C56462">
      <w:rPr>
        <w:rStyle w:val="PageNumber"/>
        <w:noProof/>
      </w:rPr>
      <w:t>1</w:t>
    </w:r>
    <w:r>
      <w:rPr>
        <w:rStyle w:val="PageNumber"/>
      </w:rPr>
      <w:fldChar w:fldCharType="end"/>
    </w:r>
  </w:p>
  <w:p w14:paraId="7102B378" w14:textId="4BDDDB2B" w:rsidR="00785867" w:rsidRDefault="007E690E" w:rsidP="00785867">
    <w:pPr>
      <w:pStyle w:val="Header"/>
      <w:ind w:right="360"/>
    </w:pPr>
    <w:r>
      <w:t>Running H</w:t>
    </w:r>
    <w:r w:rsidR="00785867">
      <w:t xml:space="preserve">ead: </w:t>
    </w:r>
    <w:r w:rsidR="008E1900">
      <w:t>ASSIGNMENT</w:t>
    </w:r>
    <w:r w:rsidR="008A4241">
      <w:t xml:space="preserve"> </w:t>
    </w:r>
    <w:r>
      <w:t xml:space="preserve"> </w:t>
    </w:r>
    <w:r w:rsidR="003261C0">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58347D"/>
    <w:multiLevelType w:val="multilevel"/>
    <w:tmpl w:val="9B0490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A2020F8"/>
    <w:multiLevelType w:val="hybridMultilevel"/>
    <w:tmpl w:val="0C5A5E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CE0A3C"/>
    <w:multiLevelType w:val="hybridMultilevel"/>
    <w:tmpl w:val="B82CF0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F851F5"/>
    <w:multiLevelType w:val="hybridMultilevel"/>
    <w:tmpl w:val="3294BA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89E5F80"/>
    <w:multiLevelType w:val="hybridMultilevel"/>
    <w:tmpl w:val="C90C52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29F34AA"/>
    <w:multiLevelType w:val="hybridMultilevel"/>
    <w:tmpl w:val="269ECA58"/>
    <w:lvl w:ilvl="0" w:tplc="04090001">
      <w:start w:val="1"/>
      <w:numFmt w:val="bullet"/>
      <w:lvlText w:val=""/>
      <w:lvlJc w:val="left"/>
      <w:pPr>
        <w:ind w:left="1320" w:hanging="360"/>
      </w:pPr>
      <w:rPr>
        <w:rFonts w:ascii="Symbol" w:hAnsi="Symbol" w:hint="default"/>
      </w:rPr>
    </w:lvl>
    <w:lvl w:ilvl="1" w:tplc="04090003" w:tentative="1">
      <w:start w:val="1"/>
      <w:numFmt w:val="bullet"/>
      <w:lvlText w:val="o"/>
      <w:lvlJc w:val="left"/>
      <w:pPr>
        <w:ind w:left="2040" w:hanging="360"/>
      </w:pPr>
      <w:rPr>
        <w:rFonts w:ascii="Courier New" w:hAnsi="Courier New" w:cs="Courier New" w:hint="default"/>
      </w:rPr>
    </w:lvl>
    <w:lvl w:ilvl="2" w:tplc="04090005" w:tentative="1">
      <w:start w:val="1"/>
      <w:numFmt w:val="bullet"/>
      <w:lvlText w:val=""/>
      <w:lvlJc w:val="left"/>
      <w:pPr>
        <w:ind w:left="2760" w:hanging="360"/>
      </w:pPr>
      <w:rPr>
        <w:rFonts w:ascii="Wingdings" w:hAnsi="Wingdings" w:hint="default"/>
      </w:rPr>
    </w:lvl>
    <w:lvl w:ilvl="3" w:tplc="04090001" w:tentative="1">
      <w:start w:val="1"/>
      <w:numFmt w:val="bullet"/>
      <w:lvlText w:val=""/>
      <w:lvlJc w:val="left"/>
      <w:pPr>
        <w:ind w:left="3480" w:hanging="360"/>
      </w:pPr>
      <w:rPr>
        <w:rFonts w:ascii="Symbol" w:hAnsi="Symbol" w:hint="default"/>
      </w:rPr>
    </w:lvl>
    <w:lvl w:ilvl="4" w:tplc="04090003" w:tentative="1">
      <w:start w:val="1"/>
      <w:numFmt w:val="bullet"/>
      <w:lvlText w:val="o"/>
      <w:lvlJc w:val="left"/>
      <w:pPr>
        <w:ind w:left="4200" w:hanging="360"/>
      </w:pPr>
      <w:rPr>
        <w:rFonts w:ascii="Courier New" w:hAnsi="Courier New" w:cs="Courier New" w:hint="default"/>
      </w:rPr>
    </w:lvl>
    <w:lvl w:ilvl="5" w:tplc="04090005" w:tentative="1">
      <w:start w:val="1"/>
      <w:numFmt w:val="bullet"/>
      <w:lvlText w:val=""/>
      <w:lvlJc w:val="left"/>
      <w:pPr>
        <w:ind w:left="4920" w:hanging="360"/>
      </w:pPr>
      <w:rPr>
        <w:rFonts w:ascii="Wingdings" w:hAnsi="Wingdings" w:hint="default"/>
      </w:rPr>
    </w:lvl>
    <w:lvl w:ilvl="6" w:tplc="04090001" w:tentative="1">
      <w:start w:val="1"/>
      <w:numFmt w:val="bullet"/>
      <w:lvlText w:val=""/>
      <w:lvlJc w:val="left"/>
      <w:pPr>
        <w:ind w:left="5640" w:hanging="360"/>
      </w:pPr>
      <w:rPr>
        <w:rFonts w:ascii="Symbol" w:hAnsi="Symbol" w:hint="default"/>
      </w:rPr>
    </w:lvl>
    <w:lvl w:ilvl="7" w:tplc="04090003" w:tentative="1">
      <w:start w:val="1"/>
      <w:numFmt w:val="bullet"/>
      <w:lvlText w:val="o"/>
      <w:lvlJc w:val="left"/>
      <w:pPr>
        <w:ind w:left="6360" w:hanging="360"/>
      </w:pPr>
      <w:rPr>
        <w:rFonts w:ascii="Courier New" w:hAnsi="Courier New" w:cs="Courier New" w:hint="default"/>
      </w:rPr>
    </w:lvl>
    <w:lvl w:ilvl="8" w:tplc="04090005" w:tentative="1">
      <w:start w:val="1"/>
      <w:numFmt w:val="bullet"/>
      <w:lvlText w:val=""/>
      <w:lvlJc w:val="left"/>
      <w:pPr>
        <w:ind w:left="7080" w:hanging="360"/>
      </w:pPr>
      <w:rPr>
        <w:rFonts w:ascii="Wingdings" w:hAnsi="Wingdings" w:hint="default"/>
      </w:rPr>
    </w:lvl>
  </w:abstractNum>
  <w:abstractNum w:abstractNumId="6" w15:restartNumberingAfterBreak="0">
    <w:nsid w:val="32B57957"/>
    <w:multiLevelType w:val="hybridMultilevel"/>
    <w:tmpl w:val="930238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33F3950"/>
    <w:multiLevelType w:val="hybridMultilevel"/>
    <w:tmpl w:val="90F461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42212D6"/>
    <w:multiLevelType w:val="hybridMultilevel"/>
    <w:tmpl w:val="BD3663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E7160A6"/>
    <w:multiLevelType w:val="hybridMultilevel"/>
    <w:tmpl w:val="33EA11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21E5D51"/>
    <w:multiLevelType w:val="hybridMultilevel"/>
    <w:tmpl w:val="7E446B96"/>
    <w:lvl w:ilvl="0" w:tplc="04090001">
      <w:start w:val="1"/>
      <w:numFmt w:val="bullet"/>
      <w:lvlText w:val=""/>
      <w:lvlJc w:val="left"/>
      <w:pPr>
        <w:ind w:left="1320" w:hanging="360"/>
      </w:pPr>
      <w:rPr>
        <w:rFonts w:ascii="Symbol" w:hAnsi="Symbol" w:hint="default"/>
      </w:rPr>
    </w:lvl>
    <w:lvl w:ilvl="1" w:tplc="04090003" w:tentative="1">
      <w:start w:val="1"/>
      <w:numFmt w:val="bullet"/>
      <w:lvlText w:val="o"/>
      <w:lvlJc w:val="left"/>
      <w:pPr>
        <w:ind w:left="2040" w:hanging="360"/>
      </w:pPr>
      <w:rPr>
        <w:rFonts w:ascii="Courier New" w:hAnsi="Courier New" w:cs="Courier New" w:hint="default"/>
      </w:rPr>
    </w:lvl>
    <w:lvl w:ilvl="2" w:tplc="04090005" w:tentative="1">
      <w:start w:val="1"/>
      <w:numFmt w:val="bullet"/>
      <w:lvlText w:val=""/>
      <w:lvlJc w:val="left"/>
      <w:pPr>
        <w:ind w:left="2760" w:hanging="360"/>
      </w:pPr>
      <w:rPr>
        <w:rFonts w:ascii="Wingdings" w:hAnsi="Wingdings" w:hint="default"/>
      </w:rPr>
    </w:lvl>
    <w:lvl w:ilvl="3" w:tplc="04090001" w:tentative="1">
      <w:start w:val="1"/>
      <w:numFmt w:val="bullet"/>
      <w:lvlText w:val=""/>
      <w:lvlJc w:val="left"/>
      <w:pPr>
        <w:ind w:left="3480" w:hanging="360"/>
      </w:pPr>
      <w:rPr>
        <w:rFonts w:ascii="Symbol" w:hAnsi="Symbol" w:hint="default"/>
      </w:rPr>
    </w:lvl>
    <w:lvl w:ilvl="4" w:tplc="04090003" w:tentative="1">
      <w:start w:val="1"/>
      <w:numFmt w:val="bullet"/>
      <w:lvlText w:val="o"/>
      <w:lvlJc w:val="left"/>
      <w:pPr>
        <w:ind w:left="4200" w:hanging="360"/>
      </w:pPr>
      <w:rPr>
        <w:rFonts w:ascii="Courier New" w:hAnsi="Courier New" w:cs="Courier New" w:hint="default"/>
      </w:rPr>
    </w:lvl>
    <w:lvl w:ilvl="5" w:tplc="04090005" w:tentative="1">
      <w:start w:val="1"/>
      <w:numFmt w:val="bullet"/>
      <w:lvlText w:val=""/>
      <w:lvlJc w:val="left"/>
      <w:pPr>
        <w:ind w:left="4920" w:hanging="360"/>
      </w:pPr>
      <w:rPr>
        <w:rFonts w:ascii="Wingdings" w:hAnsi="Wingdings" w:hint="default"/>
      </w:rPr>
    </w:lvl>
    <w:lvl w:ilvl="6" w:tplc="04090001" w:tentative="1">
      <w:start w:val="1"/>
      <w:numFmt w:val="bullet"/>
      <w:lvlText w:val=""/>
      <w:lvlJc w:val="left"/>
      <w:pPr>
        <w:ind w:left="5640" w:hanging="360"/>
      </w:pPr>
      <w:rPr>
        <w:rFonts w:ascii="Symbol" w:hAnsi="Symbol" w:hint="default"/>
      </w:rPr>
    </w:lvl>
    <w:lvl w:ilvl="7" w:tplc="04090003" w:tentative="1">
      <w:start w:val="1"/>
      <w:numFmt w:val="bullet"/>
      <w:lvlText w:val="o"/>
      <w:lvlJc w:val="left"/>
      <w:pPr>
        <w:ind w:left="6360" w:hanging="360"/>
      </w:pPr>
      <w:rPr>
        <w:rFonts w:ascii="Courier New" w:hAnsi="Courier New" w:cs="Courier New" w:hint="default"/>
      </w:rPr>
    </w:lvl>
    <w:lvl w:ilvl="8" w:tplc="04090005" w:tentative="1">
      <w:start w:val="1"/>
      <w:numFmt w:val="bullet"/>
      <w:lvlText w:val=""/>
      <w:lvlJc w:val="left"/>
      <w:pPr>
        <w:ind w:left="7080" w:hanging="360"/>
      </w:pPr>
      <w:rPr>
        <w:rFonts w:ascii="Wingdings" w:hAnsi="Wingdings" w:hint="default"/>
      </w:rPr>
    </w:lvl>
  </w:abstractNum>
  <w:abstractNum w:abstractNumId="11" w15:restartNumberingAfterBreak="0">
    <w:nsid w:val="64B36F98"/>
    <w:multiLevelType w:val="hybridMultilevel"/>
    <w:tmpl w:val="005ADC02"/>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2" w15:restartNumberingAfterBreak="0">
    <w:nsid w:val="670906A9"/>
    <w:multiLevelType w:val="hybridMultilevel"/>
    <w:tmpl w:val="03704F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C191DF7"/>
    <w:multiLevelType w:val="hybridMultilevel"/>
    <w:tmpl w:val="7D4677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1"/>
  </w:num>
  <w:num w:numId="2">
    <w:abstractNumId w:val="2"/>
  </w:num>
  <w:num w:numId="3">
    <w:abstractNumId w:val="1"/>
  </w:num>
  <w:num w:numId="4">
    <w:abstractNumId w:val="9"/>
  </w:num>
  <w:num w:numId="5">
    <w:abstractNumId w:val="0"/>
  </w:num>
  <w:num w:numId="6">
    <w:abstractNumId w:val="5"/>
  </w:num>
  <w:num w:numId="7">
    <w:abstractNumId w:val="10"/>
  </w:num>
  <w:num w:numId="8">
    <w:abstractNumId w:val="12"/>
  </w:num>
  <w:num w:numId="9">
    <w:abstractNumId w:val="13"/>
  </w:num>
  <w:num w:numId="10">
    <w:abstractNumId w:val="8"/>
  </w:num>
  <w:num w:numId="11">
    <w:abstractNumId w:val="6"/>
  </w:num>
  <w:num w:numId="12">
    <w:abstractNumId w:val="3"/>
  </w:num>
  <w:num w:numId="13">
    <w:abstractNumId w:val="7"/>
  </w:num>
  <w:num w:numId="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5867"/>
    <w:rsid w:val="00001DA1"/>
    <w:rsid w:val="0001580B"/>
    <w:rsid w:val="00022426"/>
    <w:rsid w:val="00024050"/>
    <w:rsid w:val="000353E0"/>
    <w:rsid w:val="00054DBB"/>
    <w:rsid w:val="00077E9F"/>
    <w:rsid w:val="00124DAF"/>
    <w:rsid w:val="0014122D"/>
    <w:rsid w:val="001471F7"/>
    <w:rsid w:val="00157A96"/>
    <w:rsid w:val="00167E3C"/>
    <w:rsid w:val="0019461C"/>
    <w:rsid w:val="001A1A1E"/>
    <w:rsid w:val="001A50A5"/>
    <w:rsid w:val="001A79EF"/>
    <w:rsid w:val="001D592C"/>
    <w:rsid w:val="001E0F62"/>
    <w:rsid w:val="001E6779"/>
    <w:rsid w:val="001F58AC"/>
    <w:rsid w:val="002018CE"/>
    <w:rsid w:val="00227616"/>
    <w:rsid w:val="002367D6"/>
    <w:rsid w:val="00237ECE"/>
    <w:rsid w:val="0024100A"/>
    <w:rsid w:val="00255DBB"/>
    <w:rsid w:val="00262DA1"/>
    <w:rsid w:val="002A2D23"/>
    <w:rsid w:val="002B3779"/>
    <w:rsid w:val="00303580"/>
    <w:rsid w:val="0032518E"/>
    <w:rsid w:val="003261C0"/>
    <w:rsid w:val="0033439C"/>
    <w:rsid w:val="003540C6"/>
    <w:rsid w:val="00354D92"/>
    <w:rsid w:val="003C0B22"/>
    <w:rsid w:val="004027C1"/>
    <w:rsid w:val="004068B8"/>
    <w:rsid w:val="004167D6"/>
    <w:rsid w:val="00456BE0"/>
    <w:rsid w:val="00456F0F"/>
    <w:rsid w:val="00460C52"/>
    <w:rsid w:val="00482CCE"/>
    <w:rsid w:val="00486A3B"/>
    <w:rsid w:val="004B1614"/>
    <w:rsid w:val="004D67D7"/>
    <w:rsid w:val="004E3D9F"/>
    <w:rsid w:val="004E40A0"/>
    <w:rsid w:val="00501D27"/>
    <w:rsid w:val="00515F5B"/>
    <w:rsid w:val="00525D22"/>
    <w:rsid w:val="005414A6"/>
    <w:rsid w:val="00557F0D"/>
    <w:rsid w:val="005844DA"/>
    <w:rsid w:val="00591C0E"/>
    <w:rsid w:val="00592E0F"/>
    <w:rsid w:val="00596828"/>
    <w:rsid w:val="005C18F5"/>
    <w:rsid w:val="005C61CC"/>
    <w:rsid w:val="005F5838"/>
    <w:rsid w:val="00602E18"/>
    <w:rsid w:val="00605835"/>
    <w:rsid w:val="0066598D"/>
    <w:rsid w:val="006827E4"/>
    <w:rsid w:val="00682909"/>
    <w:rsid w:val="00683780"/>
    <w:rsid w:val="006C3D24"/>
    <w:rsid w:val="006D078A"/>
    <w:rsid w:val="006D779D"/>
    <w:rsid w:val="006E49F8"/>
    <w:rsid w:val="006F5B81"/>
    <w:rsid w:val="00706FDD"/>
    <w:rsid w:val="007106D9"/>
    <w:rsid w:val="00732EE8"/>
    <w:rsid w:val="00764E2C"/>
    <w:rsid w:val="00785867"/>
    <w:rsid w:val="00796584"/>
    <w:rsid w:val="007C4503"/>
    <w:rsid w:val="007D23E1"/>
    <w:rsid w:val="007D5983"/>
    <w:rsid w:val="007D5ED7"/>
    <w:rsid w:val="007E690E"/>
    <w:rsid w:val="00821343"/>
    <w:rsid w:val="00853E31"/>
    <w:rsid w:val="00856594"/>
    <w:rsid w:val="00857CE6"/>
    <w:rsid w:val="00874FF6"/>
    <w:rsid w:val="0088278C"/>
    <w:rsid w:val="008A0BBE"/>
    <w:rsid w:val="008A4241"/>
    <w:rsid w:val="008A523C"/>
    <w:rsid w:val="008D0106"/>
    <w:rsid w:val="008D1C05"/>
    <w:rsid w:val="008E1900"/>
    <w:rsid w:val="00941368"/>
    <w:rsid w:val="00944040"/>
    <w:rsid w:val="00953299"/>
    <w:rsid w:val="009626E5"/>
    <w:rsid w:val="009A10A7"/>
    <w:rsid w:val="009A3E8B"/>
    <w:rsid w:val="00A01877"/>
    <w:rsid w:val="00A227A7"/>
    <w:rsid w:val="00A2734D"/>
    <w:rsid w:val="00A63BD3"/>
    <w:rsid w:val="00A64F0F"/>
    <w:rsid w:val="00A73B45"/>
    <w:rsid w:val="00A933D0"/>
    <w:rsid w:val="00AA711A"/>
    <w:rsid w:val="00AF731F"/>
    <w:rsid w:val="00B1248F"/>
    <w:rsid w:val="00B3035B"/>
    <w:rsid w:val="00B55826"/>
    <w:rsid w:val="00B57DAA"/>
    <w:rsid w:val="00B63AA5"/>
    <w:rsid w:val="00B66F19"/>
    <w:rsid w:val="00B83ED4"/>
    <w:rsid w:val="00BB4ED3"/>
    <w:rsid w:val="00BD4856"/>
    <w:rsid w:val="00BD4AD2"/>
    <w:rsid w:val="00BE3644"/>
    <w:rsid w:val="00BF5716"/>
    <w:rsid w:val="00C41C1D"/>
    <w:rsid w:val="00C517EA"/>
    <w:rsid w:val="00C56462"/>
    <w:rsid w:val="00C808BF"/>
    <w:rsid w:val="00C92DCA"/>
    <w:rsid w:val="00CA77FC"/>
    <w:rsid w:val="00CB2353"/>
    <w:rsid w:val="00CB6113"/>
    <w:rsid w:val="00CD6AA9"/>
    <w:rsid w:val="00CE0CCC"/>
    <w:rsid w:val="00CF03B3"/>
    <w:rsid w:val="00CF4A92"/>
    <w:rsid w:val="00CF6C8E"/>
    <w:rsid w:val="00D22C37"/>
    <w:rsid w:val="00D4676F"/>
    <w:rsid w:val="00D52C07"/>
    <w:rsid w:val="00D71000"/>
    <w:rsid w:val="00D7119D"/>
    <w:rsid w:val="00D747D4"/>
    <w:rsid w:val="00D75477"/>
    <w:rsid w:val="00D9615A"/>
    <w:rsid w:val="00DC2310"/>
    <w:rsid w:val="00E01DA9"/>
    <w:rsid w:val="00E13AFD"/>
    <w:rsid w:val="00E17E5C"/>
    <w:rsid w:val="00E633A3"/>
    <w:rsid w:val="00E721B2"/>
    <w:rsid w:val="00E8568B"/>
    <w:rsid w:val="00EA177E"/>
    <w:rsid w:val="00EA6DBF"/>
    <w:rsid w:val="00EB457A"/>
    <w:rsid w:val="00ED3167"/>
    <w:rsid w:val="00ED6A04"/>
    <w:rsid w:val="00EE70BC"/>
    <w:rsid w:val="00EF2932"/>
    <w:rsid w:val="00EF4835"/>
    <w:rsid w:val="00F10874"/>
    <w:rsid w:val="00F15D40"/>
    <w:rsid w:val="00F16217"/>
    <w:rsid w:val="00F36B0B"/>
    <w:rsid w:val="00F63838"/>
    <w:rsid w:val="00F81CC4"/>
    <w:rsid w:val="00FA5F04"/>
    <w:rsid w:val="00FC5912"/>
    <w:rsid w:val="00FF55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A1D9B6"/>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1580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58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5867"/>
  </w:style>
  <w:style w:type="paragraph" w:styleId="Footer">
    <w:name w:val="footer"/>
    <w:basedOn w:val="Normal"/>
    <w:link w:val="FooterChar"/>
    <w:uiPriority w:val="99"/>
    <w:unhideWhenUsed/>
    <w:rsid w:val="007858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5867"/>
  </w:style>
  <w:style w:type="character" w:styleId="PageNumber">
    <w:name w:val="page number"/>
    <w:basedOn w:val="DefaultParagraphFont"/>
    <w:uiPriority w:val="99"/>
    <w:semiHidden/>
    <w:unhideWhenUsed/>
    <w:rsid w:val="00785867"/>
  </w:style>
  <w:style w:type="character" w:styleId="Hyperlink">
    <w:name w:val="Hyperlink"/>
    <w:basedOn w:val="DefaultParagraphFont"/>
    <w:uiPriority w:val="99"/>
    <w:unhideWhenUsed/>
    <w:rsid w:val="00785867"/>
    <w:rPr>
      <w:color w:val="0563C1" w:themeColor="hyperlink"/>
      <w:u w:val="single"/>
    </w:rPr>
  </w:style>
  <w:style w:type="character" w:styleId="FollowedHyperlink">
    <w:name w:val="FollowedHyperlink"/>
    <w:basedOn w:val="DefaultParagraphFont"/>
    <w:uiPriority w:val="99"/>
    <w:semiHidden/>
    <w:unhideWhenUsed/>
    <w:rsid w:val="00785867"/>
    <w:rPr>
      <w:color w:val="954F72" w:themeColor="followedHyperlink"/>
      <w:u w:val="single"/>
    </w:rPr>
  </w:style>
  <w:style w:type="paragraph" w:styleId="ListParagraph">
    <w:name w:val="List Paragraph"/>
    <w:basedOn w:val="Normal"/>
    <w:uiPriority w:val="34"/>
    <w:qFormat/>
    <w:rsid w:val="00024050"/>
    <w:pPr>
      <w:ind w:left="720"/>
      <w:contextualSpacing/>
    </w:pPr>
  </w:style>
  <w:style w:type="table" w:styleId="TableGrid">
    <w:name w:val="Table Grid"/>
    <w:basedOn w:val="TableNormal"/>
    <w:uiPriority w:val="39"/>
    <w:rsid w:val="00D711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A64F0F"/>
    <w:pPr>
      <w:spacing w:before="100" w:beforeAutospacing="1" w:after="100" w:afterAutospacing="1" w:line="240" w:lineRule="auto"/>
    </w:pPr>
    <w:rPr>
      <w:rFonts w:ascii="Times New Roman" w:eastAsia="Times New Roman" w:hAnsi="Times New Roman" w:cs="Times New Roman"/>
    </w:rPr>
  </w:style>
  <w:style w:type="table" w:styleId="TableGridLight">
    <w:name w:val="Grid Table Light"/>
    <w:basedOn w:val="TableNormal"/>
    <w:uiPriority w:val="40"/>
    <w:rsid w:val="00B83ED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61548407">
      <w:bodyDiv w:val="1"/>
      <w:marLeft w:val="0"/>
      <w:marRight w:val="0"/>
      <w:marTop w:val="0"/>
      <w:marBottom w:val="0"/>
      <w:divBdr>
        <w:top w:val="none" w:sz="0" w:space="0" w:color="auto"/>
        <w:left w:val="none" w:sz="0" w:space="0" w:color="auto"/>
        <w:bottom w:val="none" w:sz="0" w:space="0" w:color="auto"/>
        <w:right w:val="none" w:sz="0" w:space="0" w:color="auto"/>
      </w:divBdr>
    </w:div>
    <w:div w:id="1177379032">
      <w:bodyDiv w:val="1"/>
      <w:marLeft w:val="0"/>
      <w:marRight w:val="0"/>
      <w:marTop w:val="0"/>
      <w:marBottom w:val="0"/>
      <w:divBdr>
        <w:top w:val="none" w:sz="0" w:space="0" w:color="auto"/>
        <w:left w:val="none" w:sz="0" w:space="0" w:color="auto"/>
        <w:bottom w:val="none" w:sz="0" w:space="0" w:color="auto"/>
        <w:right w:val="none" w:sz="0" w:space="0" w:color="auto"/>
      </w:divBdr>
    </w:div>
    <w:div w:id="189492813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Times New Roman">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panose="02020603050405020304"/>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TotalTime>
  <Pages>5</Pages>
  <Words>701</Words>
  <Characters>3997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June Nakamura</dc:creator>
  <cp:keywords/>
  <dc:description/>
  <cp:lastModifiedBy>mwololo samuel</cp:lastModifiedBy>
  <cp:revision>14</cp:revision>
  <cp:lastPrinted>2018-08-28T00:44:00Z</cp:lastPrinted>
  <dcterms:created xsi:type="dcterms:W3CDTF">2018-09-17T22:15:00Z</dcterms:created>
  <dcterms:modified xsi:type="dcterms:W3CDTF">2018-09-18T01:01:00Z</dcterms:modified>
</cp:coreProperties>
</file>