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B92" w:rsidRPr="00002B92" w:rsidRDefault="00002B92" w:rsidP="00002B92">
      <w:pPr>
        <w:spacing w:line="480" w:lineRule="auto"/>
        <w:jc w:val="both"/>
        <w:rPr>
          <w:rFonts w:ascii="Times New Roman" w:hAnsi="Times New Roman" w:cs="Times New Roman"/>
          <w:sz w:val="24"/>
          <w:szCs w:val="24"/>
        </w:rPr>
      </w:pPr>
      <w:r w:rsidRPr="00002B92">
        <w:rPr>
          <w:rFonts w:ascii="Times New Roman" w:hAnsi="Times New Roman" w:cs="Times New Roman"/>
          <w:sz w:val="24"/>
          <w:szCs w:val="24"/>
        </w:rPr>
        <w:t xml:space="preserve">Professor </w:t>
      </w:r>
    </w:p>
    <w:p w:rsidR="00002B92" w:rsidRPr="00002B92" w:rsidRDefault="00002B92" w:rsidP="00002B92">
      <w:pPr>
        <w:spacing w:line="480" w:lineRule="auto"/>
        <w:jc w:val="both"/>
        <w:rPr>
          <w:rFonts w:ascii="Times New Roman" w:hAnsi="Times New Roman" w:cs="Times New Roman"/>
          <w:sz w:val="24"/>
          <w:szCs w:val="24"/>
        </w:rPr>
      </w:pPr>
      <w:r w:rsidRPr="00002B92">
        <w:rPr>
          <w:rFonts w:ascii="Times New Roman" w:hAnsi="Times New Roman" w:cs="Times New Roman"/>
          <w:sz w:val="24"/>
          <w:szCs w:val="24"/>
        </w:rPr>
        <w:t xml:space="preserve">Name </w:t>
      </w:r>
    </w:p>
    <w:p w:rsidR="00002B92" w:rsidRPr="00002B92" w:rsidRDefault="00002B92" w:rsidP="00002B92">
      <w:pPr>
        <w:spacing w:line="480" w:lineRule="auto"/>
        <w:jc w:val="both"/>
        <w:rPr>
          <w:rFonts w:ascii="Times New Roman" w:hAnsi="Times New Roman" w:cs="Times New Roman"/>
          <w:sz w:val="24"/>
          <w:szCs w:val="24"/>
        </w:rPr>
      </w:pPr>
      <w:r w:rsidRPr="00002B92">
        <w:rPr>
          <w:rFonts w:ascii="Times New Roman" w:hAnsi="Times New Roman" w:cs="Times New Roman"/>
          <w:sz w:val="24"/>
          <w:szCs w:val="24"/>
        </w:rPr>
        <w:t xml:space="preserve">Institution </w:t>
      </w:r>
    </w:p>
    <w:p w:rsidR="00002B92" w:rsidRDefault="00002B92" w:rsidP="00002B92">
      <w:pPr>
        <w:spacing w:line="480" w:lineRule="auto"/>
        <w:jc w:val="both"/>
        <w:rPr>
          <w:rFonts w:ascii="Times New Roman" w:hAnsi="Times New Roman" w:cs="Times New Roman"/>
          <w:sz w:val="24"/>
          <w:szCs w:val="24"/>
        </w:rPr>
      </w:pPr>
      <w:r w:rsidRPr="00002B92">
        <w:rPr>
          <w:rFonts w:ascii="Times New Roman" w:hAnsi="Times New Roman" w:cs="Times New Roman"/>
          <w:sz w:val="24"/>
          <w:szCs w:val="24"/>
        </w:rPr>
        <w:t xml:space="preserve">Date </w:t>
      </w:r>
    </w:p>
    <w:p w:rsidR="00002B92" w:rsidRDefault="00002B92" w:rsidP="00002B92">
      <w:pPr>
        <w:spacing w:line="480" w:lineRule="auto"/>
        <w:jc w:val="center"/>
        <w:rPr>
          <w:rFonts w:ascii="Times New Roman" w:hAnsi="Times New Roman" w:cs="Times New Roman"/>
          <w:sz w:val="24"/>
          <w:szCs w:val="24"/>
        </w:rPr>
      </w:pPr>
      <w:r>
        <w:rPr>
          <w:rFonts w:ascii="Times New Roman" w:hAnsi="Times New Roman" w:cs="Times New Roman"/>
          <w:sz w:val="24"/>
          <w:szCs w:val="24"/>
        </w:rPr>
        <w:t>Should Guns be banned in the United States?</w:t>
      </w:r>
    </w:p>
    <w:p w:rsidR="007E67EF" w:rsidRPr="007E67EF" w:rsidRDefault="007E67EF" w:rsidP="00002B92">
      <w:pPr>
        <w:spacing w:line="480" w:lineRule="auto"/>
        <w:ind w:firstLine="720"/>
        <w:jc w:val="both"/>
        <w:rPr>
          <w:rFonts w:ascii="Times New Roman" w:hAnsi="Times New Roman" w:cs="Times New Roman"/>
          <w:sz w:val="24"/>
          <w:szCs w:val="24"/>
        </w:rPr>
      </w:pPr>
      <w:r w:rsidRPr="007E67EF">
        <w:rPr>
          <w:rFonts w:ascii="Times New Roman" w:hAnsi="Times New Roman" w:cs="Times New Roman"/>
          <w:sz w:val="24"/>
          <w:szCs w:val="24"/>
        </w:rPr>
        <w:t xml:space="preserve">One of the most controversial issues in the United State is gun ownership.  Not only has it caused detriment to the society but also elicited heated debates time and again causing more harm in different ways. The Second Amendment, reads, </w:t>
      </w:r>
      <w:r w:rsidR="00C07D61" w:rsidRPr="007E67EF">
        <w:rPr>
          <w:rFonts w:ascii="Times New Roman" w:hAnsi="Times New Roman" w:cs="Times New Roman"/>
          <w:sz w:val="24"/>
          <w:szCs w:val="24"/>
        </w:rPr>
        <w:t>“A</w:t>
      </w:r>
      <w:r w:rsidRPr="007E67EF">
        <w:rPr>
          <w:rFonts w:ascii="Times New Roman" w:hAnsi="Times New Roman" w:cs="Times New Roman"/>
          <w:sz w:val="24"/>
          <w:szCs w:val="24"/>
        </w:rPr>
        <w:t xml:space="preserve"> well-regulated Militia being necessary to the security of any Free State, the right of the people to own and bear firearms shall not be infringed". Its action commenced on 15th December 1979 and has overly been used by most gun owners to defend their ownership of firearms.  Gun activists have converted it into an anthem, little do they consider that times have changed and at the time of its enactment it was meant to cover many issues concerning o</w:t>
      </w:r>
      <w:r w:rsidR="00F94A71">
        <w:rPr>
          <w:rFonts w:ascii="Times New Roman" w:hAnsi="Times New Roman" w:cs="Times New Roman"/>
          <w:sz w:val="24"/>
          <w:szCs w:val="24"/>
        </w:rPr>
        <w:t>wnership of guns then (</w:t>
      </w:r>
      <w:bookmarkStart w:id="0" w:name="_GoBack"/>
      <w:r w:rsidR="00F94A71">
        <w:rPr>
          <w:rFonts w:ascii="Times New Roman" w:hAnsi="Times New Roman" w:cs="Times New Roman"/>
          <w:sz w:val="24"/>
          <w:szCs w:val="24"/>
        </w:rPr>
        <w:t>Heniga</w:t>
      </w:r>
      <w:bookmarkEnd w:id="0"/>
      <w:r w:rsidR="00F94A71">
        <w:rPr>
          <w:rFonts w:ascii="Times New Roman" w:hAnsi="Times New Roman" w:cs="Times New Roman"/>
          <w:sz w:val="24"/>
          <w:szCs w:val="24"/>
        </w:rPr>
        <w:t xml:space="preserve">n, </w:t>
      </w:r>
      <w:r w:rsidRPr="007E67EF">
        <w:rPr>
          <w:rFonts w:ascii="Times New Roman" w:hAnsi="Times New Roman" w:cs="Times New Roman"/>
          <w:sz w:val="24"/>
          <w:szCs w:val="24"/>
        </w:rPr>
        <w:t>pg.107). Although the guns offer protection to the owners and the constitution grants a right to own guns, guns owned by civilians have caused a lot of harm and are even more dangerous than even knives. This essay is a logical appeal against the ownership of guns.</w:t>
      </w:r>
    </w:p>
    <w:p w:rsidR="007E67EF" w:rsidRPr="007E67EF" w:rsidRDefault="007E67EF" w:rsidP="00002B92">
      <w:pPr>
        <w:spacing w:line="480" w:lineRule="auto"/>
        <w:ind w:firstLine="720"/>
        <w:jc w:val="both"/>
        <w:rPr>
          <w:rFonts w:ascii="Times New Roman" w:hAnsi="Times New Roman" w:cs="Times New Roman"/>
          <w:sz w:val="24"/>
          <w:szCs w:val="24"/>
        </w:rPr>
      </w:pPr>
      <w:r w:rsidRPr="007E67EF">
        <w:rPr>
          <w:rFonts w:ascii="Times New Roman" w:hAnsi="Times New Roman" w:cs="Times New Roman"/>
          <w:sz w:val="24"/>
          <w:szCs w:val="24"/>
        </w:rPr>
        <w:t>Both licensed and unlicensed guns have been involved in the epidemic of violence in the US claiming many innocent lives. In 2017, over 427 people were killed in a mass shooting.  Yearly, deaths involving guns lead to the deaths of over 15000 people and injuries to over 30000 people. Besides being life-changing the injuries have indelible effects on the victims. According to research by Pew Research Center, over forty-four percent of the American population know of an individu</w:t>
      </w:r>
      <w:r w:rsidR="00002B92">
        <w:rPr>
          <w:rFonts w:ascii="Times New Roman" w:hAnsi="Times New Roman" w:cs="Times New Roman"/>
          <w:sz w:val="24"/>
          <w:szCs w:val="24"/>
        </w:rPr>
        <w:t>al who has been shot, a poll by</w:t>
      </w:r>
      <w:r w:rsidRPr="007E67EF">
        <w:rPr>
          <w:rFonts w:ascii="Times New Roman" w:hAnsi="Times New Roman" w:cs="Times New Roman"/>
          <w:sz w:val="24"/>
          <w:szCs w:val="24"/>
        </w:rPr>
        <w:t xml:space="preserve"> Washington Post Poll on September 2019 indicates that </w:t>
      </w:r>
      <w:r w:rsidRPr="007E67EF">
        <w:rPr>
          <w:rFonts w:ascii="Times New Roman" w:hAnsi="Times New Roman" w:cs="Times New Roman"/>
          <w:sz w:val="24"/>
          <w:szCs w:val="24"/>
        </w:rPr>
        <w:lastRenderedPageBreak/>
        <w:t>over 60% of the American population are afraid that a mass shooting will occur in their community. The impacts of a mass shooting are far-reaching, not only are they insalubrious but also have lasting mental impacts. Although enacting stringent rules on the use of guns or even banning them will not solve violence in totality, at least it will reduce the cases of violence.  The government spends over nineteen billion dollars on gun-related issues</w:t>
      </w:r>
      <w:r>
        <w:rPr>
          <w:rFonts w:ascii="Times New Roman" w:hAnsi="Times New Roman" w:cs="Times New Roman"/>
          <w:sz w:val="24"/>
          <w:szCs w:val="24"/>
        </w:rPr>
        <w:t xml:space="preserve"> </w:t>
      </w:r>
      <w:r w:rsidRPr="007E67EF">
        <w:rPr>
          <w:rFonts w:ascii="Times New Roman" w:hAnsi="Times New Roman" w:cs="Times New Roman"/>
          <w:sz w:val="24"/>
          <w:szCs w:val="24"/>
        </w:rPr>
        <w:t xml:space="preserve">(Valdez, 78). Oblivious of this, much is spent on direct healthcare. Banning guns especially those owned by civilians, will, therefore, save lives and reduce government expenditure. </w:t>
      </w:r>
    </w:p>
    <w:p w:rsidR="007E67EF" w:rsidRPr="007E67EF" w:rsidRDefault="007E67EF" w:rsidP="00002B92">
      <w:pPr>
        <w:spacing w:line="480" w:lineRule="auto"/>
        <w:ind w:firstLine="720"/>
        <w:jc w:val="both"/>
        <w:rPr>
          <w:rFonts w:ascii="Times New Roman" w:hAnsi="Times New Roman" w:cs="Times New Roman"/>
          <w:sz w:val="24"/>
          <w:szCs w:val="24"/>
        </w:rPr>
      </w:pPr>
      <w:r w:rsidRPr="007E67EF">
        <w:rPr>
          <w:rFonts w:ascii="Times New Roman" w:hAnsi="Times New Roman" w:cs="Times New Roman"/>
          <w:sz w:val="24"/>
          <w:szCs w:val="24"/>
        </w:rPr>
        <w:t>Gun owners are specific on the protection by the Second Amendment, but the interpretation is not only fallacious but also wacky. Only a well-regulated militia should enjoy the privilege. The gun owners, even the licensed ones have failed to prove responsible enough. There are violent cases involving minors as young as 3 years old. 13th September 2013, the New York Times reported a case where a 3-year old shot himself with a 45 caliber pistol placed under a coach.  Elsewhere in Georgia, an 11-year old boy killed his sister while playing with a gun. "Fourteen-year-old boys are not part of a well-regulated militia," (Ivins, 2016, p. 273), a condemnation by Ivins a liberal communist. She adds that only Thomas Jefferson knew his intentions of passing the bill. To the minors, it's a negative exposure and threat (Adler, p 1281-1283), to the community an erosion of morals and generally a limitation to the most paramount right: the right to life. Which society values ethics yet measures the grim repercussions of a constitutional amendment using body count?</w:t>
      </w:r>
    </w:p>
    <w:p w:rsidR="007E67EF" w:rsidRPr="007E67EF" w:rsidRDefault="007E67EF" w:rsidP="00002B92">
      <w:pPr>
        <w:spacing w:line="480" w:lineRule="auto"/>
        <w:ind w:firstLine="720"/>
        <w:jc w:val="both"/>
        <w:rPr>
          <w:rFonts w:ascii="Times New Roman" w:hAnsi="Times New Roman" w:cs="Times New Roman"/>
          <w:sz w:val="24"/>
          <w:szCs w:val="24"/>
        </w:rPr>
      </w:pPr>
      <w:r w:rsidRPr="007E67EF">
        <w:rPr>
          <w:rFonts w:ascii="Times New Roman" w:hAnsi="Times New Roman" w:cs="Times New Roman"/>
          <w:sz w:val="24"/>
          <w:szCs w:val="24"/>
        </w:rPr>
        <w:t xml:space="preserve">Guns are not a necessity and should be banned. Besides guns, one can protect themselves in different ways and with less harmful weapons if need there be. In the work, "Get a Knife, Get a Dog, But Get Rid of Guns," by Molly Ivins, the benefits of using a weapon like a knife are narrated with highlights that its more superior than a gun in the case direct self-defense confrontation, the </w:t>
      </w:r>
      <w:r w:rsidRPr="007E67EF">
        <w:rPr>
          <w:rFonts w:ascii="Times New Roman" w:hAnsi="Times New Roman" w:cs="Times New Roman"/>
          <w:sz w:val="24"/>
          <w:szCs w:val="24"/>
        </w:rPr>
        <w:lastRenderedPageBreak/>
        <w:t>number of life it endangers with comparison to a gun, "In the first place, you have to catch up with someone to stab them. A general substitution of the guns with knives would promote physical fitness. We'd turn into a whole nation of great runners. Plus, knives don't ricochet and people are seldom killed while cleaning their knives" (Ivins, pg.323).</w:t>
      </w:r>
    </w:p>
    <w:p w:rsidR="007E67EF" w:rsidRPr="007E67EF" w:rsidRDefault="007E67EF" w:rsidP="00002B92">
      <w:pPr>
        <w:spacing w:line="480" w:lineRule="auto"/>
        <w:ind w:firstLine="720"/>
        <w:jc w:val="both"/>
        <w:rPr>
          <w:rFonts w:ascii="Times New Roman" w:hAnsi="Times New Roman" w:cs="Times New Roman"/>
          <w:sz w:val="24"/>
          <w:szCs w:val="24"/>
        </w:rPr>
      </w:pPr>
      <w:r w:rsidRPr="007E67EF">
        <w:rPr>
          <w:rFonts w:ascii="Times New Roman" w:hAnsi="Times New Roman" w:cs="Times New Roman"/>
          <w:sz w:val="24"/>
          <w:szCs w:val="24"/>
        </w:rPr>
        <w:t>Mistakes are correctible, but is a bullet reversible? Deaths are irreversible but the owners have unflinchingly maintained their stance.  Most of the gun owners hardly have adequate training often accessing the guns from their social status, prestige, and class.  Human life is more precious than anything known.  Additionally, assessment of temper and reaction on provocation by different individuals seeking ownership is hardly done. Unfortunately, the complainant in legal suits involving a gun are shunned by the question, "did the gun kill someone?" According to Immanuel Kant, a philosopher, an act is morally right if it is for good of the majority and so is the justification of any act. Protecting the already protected in the defense that enshrinement of constitutional provisions is illegal at the expense of lives is morally questionable.</w:t>
      </w:r>
    </w:p>
    <w:p w:rsidR="007E67EF" w:rsidRDefault="007E67EF" w:rsidP="00002B92">
      <w:pPr>
        <w:spacing w:line="480" w:lineRule="auto"/>
        <w:ind w:firstLine="720"/>
        <w:jc w:val="both"/>
        <w:rPr>
          <w:rFonts w:ascii="Times New Roman" w:hAnsi="Times New Roman" w:cs="Times New Roman"/>
          <w:sz w:val="24"/>
          <w:szCs w:val="24"/>
        </w:rPr>
      </w:pPr>
      <w:r w:rsidRPr="007E67EF">
        <w:rPr>
          <w:rFonts w:ascii="Times New Roman" w:hAnsi="Times New Roman" w:cs="Times New Roman"/>
          <w:sz w:val="24"/>
          <w:szCs w:val="24"/>
        </w:rPr>
        <w:t>Guns should be banned amongst civilians for the detriment they have caused in the past and the threat they pose for the future. They put human life into jeopardy, they pose a threat to minors and overall public, the users are hardly competent enough, and they paint a questionable picture of the judicial system. Moreover, there are better ways to protect oneself besides a gun. Morally, guns pose more harm hence ownership should be restricted to the only trained militia.</w:t>
      </w:r>
    </w:p>
    <w:p w:rsidR="00002B92" w:rsidRDefault="00002B92" w:rsidP="00002B92">
      <w:pPr>
        <w:spacing w:line="480" w:lineRule="auto"/>
        <w:ind w:firstLine="720"/>
        <w:jc w:val="both"/>
        <w:rPr>
          <w:rFonts w:ascii="Times New Roman" w:hAnsi="Times New Roman" w:cs="Times New Roman"/>
          <w:sz w:val="24"/>
          <w:szCs w:val="24"/>
        </w:rPr>
      </w:pPr>
    </w:p>
    <w:p w:rsidR="00002B92" w:rsidRDefault="00002B92" w:rsidP="00002B92">
      <w:pPr>
        <w:spacing w:line="480" w:lineRule="auto"/>
        <w:ind w:firstLine="720"/>
        <w:jc w:val="both"/>
        <w:rPr>
          <w:rFonts w:ascii="Times New Roman" w:hAnsi="Times New Roman" w:cs="Times New Roman"/>
          <w:sz w:val="24"/>
          <w:szCs w:val="24"/>
        </w:rPr>
      </w:pPr>
    </w:p>
    <w:p w:rsidR="00002B92" w:rsidRDefault="00002B92">
      <w:pPr>
        <w:rPr>
          <w:rFonts w:ascii="Times New Roman" w:hAnsi="Times New Roman" w:cs="Times New Roman"/>
          <w:sz w:val="24"/>
          <w:szCs w:val="24"/>
        </w:rPr>
      </w:pPr>
      <w:r>
        <w:rPr>
          <w:rFonts w:ascii="Times New Roman" w:hAnsi="Times New Roman" w:cs="Times New Roman"/>
          <w:sz w:val="24"/>
          <w:szCs w:val="24"/>
        </w:rPr>
        <w:br w:type="page"/>
      </w:r>
    </w:p>
    <w:p w:rsidR="00002B92" w:rsidRDefault="00002B92" w:rsidP="00002B9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002B92" w:rsidRPr="00B04EC2" w:rsidRDefault="00002B92" w:rsidP="00002B92">
      <w:pPr>
        <w:spacing w:line="480" w:lineRule="auto"/>
        <w:ind w:left="720" w:hanging="720"/>
        <w:jc w:val="both"/>
        <w:rPr>
          <w:rFonts w:ascii="Times New Roman" w:hAnsi="Times New Roman" w:cs="Times New Roman"/>
          <w:sz w:val="24"/>
          <w:szCs w:val="24"/>
        </w:rPr>
      </w:pPr>
      <w:r w:rsidRPr="00B04EC2">
        <w:rPr>
          <w:rFonts w:ascii="Times New Roman" w:hAnsi="Times New Roman" w:cs="Times New Roman"/>
          <w:sz w:val="24"/>
          <w:szCs w:val="24"/>
        </w:rPr>
        <w:t>Adler, K. P., Barondess, J. A., Cohen, J. J., Farber, S. J., Foreman, S., Gambuti, G., ... &amp; Newman, R. G. (1994). Firearm violence and public health: limiting the availability of guns. JAMA, 271(16), 1281-1283.</w:t>
      </w:r>
    </w:p>
    <w:p w:rsidR="00002B92" w:rsidRDefault="00002B92" w:rsidP="00002B92">
      <w:pPr>
        <w:spacing w:line="480" w:lineRule="auto"/>
        <w:ind w:left="720" w:hanging="720"/>
        <w:jc w:val="both"/>
        <w:rPr>
          <w:rFonts w:ascii="Times New Roman" w:hAnsi="Times New Roman" w:cs="Times New Roman"/>
          <w:sz w:val="24"/>
          <w:szCs w:val="24"/>
        </w:rPr>
      </w:pPr>
      <w:r w:rsidRPr="00B04EC2">
        <w:rPr>
          <w:rFonts w:ascii="Times New Roman" w:hAnsi="Times New Roman" w:cs="Times New Roman"/>
          <w:sz w:val="24"/>
          <w:szCs w:val="24"/>
        </w:rPr>
        <w:t>Ivins, Molly. "Get a Knife, Get a Dog, but Get Rid of Guns." </w:t>
      </w:r>
      <w:r w:rsidRPr="00B04EC2">
        <w:rPr>
          <w:rFonts w:ascii="Times New Roman" w:hAnsi="Times New Roman" w:cs="Times New Roman"/>
          <w:i/>
          <w:iCs/>
          <w:sz w:val="24"/>
          <w:szCs w:val="24"/>
        </w:rPr>
        <w:t>The Little Norton Reader</w:t>
      </w:r>
      <w:r w:rsidRPr="00B04EC2">
        <w:rPr>
          <w:rFonts w:ascii="Times New Roman" w:hAnsi="Times New Roman" w:cs="Times New Roman"/>
          <w:sz w:val="24"/>
          <w:szCs w:val="24"/>
        </w:rPr>
        <w:t>. W.W. Norton&amp;Company, Inc., 2016. 272-275.</w:t>
      </w:r>
    </w:p>
    <w:p w:rsidR="00002B92" w:rsidRDefault="00002B92" w:rsidP="00002B92">
      <w:pPr>
        <w:spacing w:line="480" w:lineRule="auto"/>
        <w:ind w:left="720" w:hanging="720"/>
        <w:jc w:val="both"/>
        <w:rPr>
          <w:rFonts w:ascii="Times New Roman" w:hAnsi="Times New Roman" w:cs="Times New Roman"/>
          <w:sz w:val="24"/>
          <w:szCs w:val="24"/>
        </w:rPr>
      </w:pPr>
      <w:proofErr w:type="spellStart"/>
      <w:r w:rsidRPr="007E44FB">
        <w:rPr>
          <w:rFonts w:ascii="Times New Roman" w:hAnsi="Times New Roman" w:cs="Times New Roman"/>
          <w:sz w:val="24"/>
          <w:szCs w:val="24"/>
        </w:rPr>
        <w:t>Henigan</w:t>
      </w:r>
      <w:proofErr w:type="spellEnd"/>
      <w:r w:rsidRPr="007E44FB">
        <w:rPr>
          <w:rFonts w:ascii="Times New Roman" w:hAnsi="Times New Roman" w:cs="Times New Roman"/>
          <w:sz w:val="24"/>
          <w:szCs w:val="24"/>
        </w:rPr>
        <w:t>, Dennis A. "Arms, Anarchy and the Second Amendment." Val. UL Rev. 26 (1991): 107.</w:t>
      </w:r>
    </w:p>
    <w:p w:rsidR="00002B92" w:rsidRPr="00B04EC2" w:rsidRDefault="00002B92" w:rsidP="00002B92">
      <w:pPr>
        <w:spacing w:line="480" w:lineRule="auto"/>
        <w:ind w:left="720" w:hanging="720"/>
        <w:jc w:val="both"/>
        <w:rPr>
          <w:rFonts w:ascii="Times New Roman" w:hAnsi="Times New Roman" w:cs="Times New Roman"/>
          <w:sz w:val="24"/>
          <w:szCs w:val="24"/>
        </w:rPr>
      </w:pPr>
      <w:r w:rsidRPr="007E44FB">
        <w:rPr>
          <w:rFonts w:ascii="Times New Roman" w:hAnsi="Times New Roman" w:cs="Times New Roman"/>
          <w:sz w:val="24"/>
          <w:szCs w:val="24"/>
        </w:rPr>
        <w:t>Valdez, Angela. Gun control. Infobase Publishing, 2009.</w:t>
      </w:r>
    </w:p>
    <w:p w:rsidR="00002B92" w:rsidRDefault="00002B92" w:rsidP="00002B92">
      <w:pPr>
        <w:spacing w:line="480" w:lineRule="auto"/>
        <w:ind w:left="720" w:hanging="720"/>
        <w:jc w:val="both"/>
        <w:rPr>
          <w:rFonts w:ascii="Times New Roman" w:hAnsi="Times New Roman" w:cs="Times New Roman"/>
          <w:sz w:val="24"/>
          <w:szCs w:val="24"/>
        </w:rPr>
      </w:pPr>
      <w:hyperlink r:id="rId6" w:history="1">
        <w:r w:rsidRPr="00C832CE">
          <w:rPr>
            <w:rStyle w:val="Hyperlink"/>
            <w:rFonts w:ascii="Times New Roman" w:hAnsi="Times New Roman" w:cs="Times New Roman"/>
            <w:sz w:val="24"/>
            <w:szCs w:val="24"/>
          </w:rPr>
          <w:t>https://www.nytimes.com/2013/09/29/us/children-and-guns-the-hidden-toll.html</w:t>
        </w:r>
      </w:hyperlink>
    </w:p>
    <w:p w:rsidR="00002B92" w:rsidRPr="00B04EC2" w:rsidRDefault="00002B92" w:rsidP="00002B92">
      <w:pPr>
        <w:spacing w:line="480" w:lineRule="auto"/>
        <w:jc w:val="center"/>
        <w:rPr>
          <w:rFonts w:ascii="Times New Roman" w:hAnsi="Times New Roman" w:cs="Times New Roman"/>
          <w:sz w:val="24"/>
          <w:szCs w:val="24"/>
        </w:rPr>
      </w:pPr>
    </w:p>
    <w:p w:rsidR="00002B92" w:rsidRPr="007E67EF" w:rsidRDefault="00002B92" w:rsidP="00002B92">
      <w:pPr>
        <w:spacing w:line="480" w:lineRule="auto"/>
        <w:ind w:firstLine="720"/>
        <w:jc w:val="both"/>
        <w:rPr>
          <w:rFonts w:ascii="Times New Roman" w:hAnsi="Times New Roman" w:cs="Times New Roman"/>
          <w:sz w:val="24"/>
          <w:szCs w:val="24"/>
        </w:rPr>
      </w:pPr>
    </w:p>
    <w:p w:rsidR="006D2028" w:rsidRPr="007E67EF" w:rsidRDefault="006D2028" w:rsidP="007E67EF">
      <w:pPr>
        <w:spacing w:line="480" w:lineRule="auto"/>
        <w:jc w:val="both"/>
        <w:rPr>
          <w:rFonts w:ascii="Times New Roman" w:hAnsi="Times New Roman" w:cs="Times New Roman"/>
          <w:sz w:val="24"/>
          <w:szCs w:val="24"/>
        </w:rPr>
      </w:pPr>
    </w:p>
    <w:sectPr w:rsidR="006D2028" w:rsidRPr="007E67E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AFF" w:rsidRDefault="00D30AFF" w:rsidP="00002B92">
      <w:pPr>
        <w:spacing w:after="0" w:line="240" w:lineRule="auto"/>
      </w:pPr>
      <w:r>
        <w:separator/>
      </w:r>
    </w:p>
  </w:endnote>
  <w:endnote w:type="continuationSeparator" w:id="0">
    <w:p w:rsidR="00D30AFF" w:rsidRDefault="00D30AFF" w:rsidP="00002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AFF" w:rsidRDefault="00D30AFF" w:rsidP="00002B92">
      <w:pPr>
        <w:spacing w:after="0" w:line="240" w:lineRule="auto"/>
      </w:pPr>
      <w:r>
        <w:separator/>
      </w:r>
    </w:p>
  </w:footnote>
  <w:footnote w:type="continuationSeparator" w:id="0">
    <w:p w:rsidR="00D30AFF" w:rsidRDefault="00D30AFF" w:rsidP="00002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62004230"/>
      <w:docPartObj>
        <w:docPartGallery w:val="Page Numbers (Top of Page)"/>
        <w:docPartUnique/>
      </w:docPartObj>
    </w:sdtPr>
    <w:sdtEndPr>
      <w:rPr>
        <w:noProof/>
      </w:rPr>
    </w:sdtEndPr>
    <w:sdtContent>
      <w:p w:rsidR="00002B92" w:rsidRPr="00002B92" w:rsidRDefault="00002B92">
        <w:pPr>
          <w:pStyle w:val="Header"/>
          <w:jc w:val="right"/>
          <w:rPr>
            <w:rFonts w:ascii="Times New Roman" w:hAnsi="Times New Roman" w:cs="Times New Roman"/>
            <w:sz w:val="24"/>
            <w:szCs w:val="24"/>
          </w:rPr>
        </w:pPr>
        <w:r w:rsidRPr="00002B92">
          <w:rPr>
            <w:rFonts w:ascii="Times New Roman" w:hAnsi="Times New Roman" w:cs="Times New Roman"/>
            <w:sz w:val="24"/>
            <w:szCs w:val="24"/>
          </w:rPr>
          <w:t xml:space="preserve">Surname </w:t>
        </w:r>
        <w:r w:rsidRPr="00002B92">
          <w:rPr>
            <w:rFonts w:ascii="Times New Roman" w:hAnsi="Times New Roman" w:cs="Times New Roman"/>
            <w:sz w:val="24"/>
            <w:szCs w:val="24"/>
          </w:rPr>
          <w:fldChar w:fldCharType="begin"/>
        </w:r>
        <w:r w:rsidRPr="00002B92">
          <w:rPr>
            <w:rFonts w:ascii="Times New Roman" w:hAnsi="Times New Roman" w:cs="Times New Roman"/>
            <w:sz w:val="24"/>
            <w:szCs w:val="24"/>
          </w:rPr>
          <w:instrText xml:space="preserve"> PAGE   \* MERGEFORMAT </w:instrText>
        </w:r>
        <w:r w:rsidRPr="00002B92">
          <w:rPr>
            <w:rFonts w:ascii="Times New Roman" w:hAnsi="Times New Roman" w:cs="Times New Roman"/>
            <w:sz w:val="24"/>
            <w:szCs w:val="24"/>
          </w:rPr>
          <w:fldChar w:fldCharType="separate"/>
        </w:r>
        <w:r w:rsidR="00451F8A">
          <w:rPr>
            <w:rFonts w:ascii="Times New Roman" w:hAnsi="Times New Roman" w:cs="Times New Roman"/>
            <w:noProof/>
            <w:sz w:val="24"/>
            <w:szCs w:val="24"/>
          </w:rPr>
          <w:t>3</w:t>
        </w:r>
        <w:r w:rsidRPr="00002B92">
          <w:rPr>
            <w:rFonts w:ascii="Times New Roman" w:hAnsi="Times New Roman" w:cs="Times New Roman"/>
            <w:noProof/>
            <w:sz w:val="24"/>
            <w:szCs w:val="24"/>
          </w:rPr>
          <w:fldChar w:fldCharType="end"/>
        </w:r>
      </w:p>
    </w:sdtContent>
  </w:sdt>
  <w:p w:rsidR="00002B92" w:rsidRDefault="00002B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2DE"/>
    <w:rsid w:val="00002B92"/>
    <w:rsid w:val="000C6C35"/>
    <w:rsid w:val="00197E7E"/>
    <w:rsid w:val="002C7AFE"/>
    <w:rsid w:val="002D437D"/>
    <w:rsid w:val="00310142"/>
    <w:rsid w:val="003C1049"/>
    <w:rsid w:val="00447313"/>
    <w:rsid w:val="00451F8A"/>
    <w:rsid w:val="00567992"/>
    <w:rsid w:val="005C2FF0"/>
    <w:rsid w:val="00637CE3"/>
    <w:rsid w:val="00655425"/>
    <w:rsid w:val="006D2028"/>
    <w:rsid w:val="007E02DE"/>
    <w:rsid w:val="007E67EF"/>
    <w:rsid w:val="00880D72"/>
    <w:rsid w:val="0096704E"/>
    <w:rsid w:val="00A80A23"/>
    <w:rsid w:val="00B47A96"/>
    <w:rsid w:val="00B752FD"/>
    <w:rsid w:val="00C07D61"/>
    <w:rsid w:val="00D30AFF"/>
    <w:rsid w:val="00DA46E4"/>
    <w:rsid w:val="00F94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744EC6-36D0-45D9-B14D-7B7D2A891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B92"/>
  </w:style>
  <w:style w:type="paragraph" w:styleId="Footer">
    <w:name w:val="footer"/>
    <w:basedOn w:val="Normal"/>
    <w:link w:val="FooterChar"/>
    <w:uiPriority w:val="99"/>
    <w:unhideWhenUsed/>
    <w:rsid w:val="00002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B92"/>
  </w:style>
  <w:style w:type="character" w:styleId="Hyperlink">
    <w:name w:val="Hyperlink"/>
    <w:basedOn w:val="DefaultParagraphFont"/>
    <w:uiPriority w:val="99"/>
    <w:unhideWhenUsed/>
    <w:rsid w:val="00002B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3/09/29/us/children-and-guns-the-hidden-toll.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4</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9</cp:revision>
  <dcterms:created xsi:type="dcterms:W3CDTF">2020-06-14T11:08:00Z</dcterms:created>
  <dcterms:modified xsi:type="dcterms:W3CDTF">2020-06-14T14:48:00Z</dcterms:modified>
</cp:coreProperties>
</file>