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82AC2" w:rsidP="00882AC2" w14:paraId="3F8721E8" w14:textId="77777777">
      <w:pPr>
        <w:spacing w:line="480" w:lineRule="auto"/>
        <w:rPr>
          <w:rFonts w:ascii="Times New Roman" w:hAnsi="Times New Roman" w:cs="Times New Roman"/>
          <w:sz w:val="24"/>
          <w:szCs w:val="24"/>
        </w:rPr>
      </w:pPr>
    </w:p>
    <w:p w:rsidR="0003319A" w:rsidRPr="0003319A" w:rsidP="0003319A" w14:paraId="08F054BF" w14:textId="77777777">
      <w:pPr>
        <w:spacing w:line="480" w:lineRule="auto"/>
        <w:jc w:val="center"/>
        <w:rPr>
          <w:rFonts w:ascii="Times New Roman" w:hAnsi="Times New Roman" w:cs="Times New Roman"/>
          <w:sz w:val="24"/>
          <w:szCs w:val="24"/>
        </w:rPr>
      </w:pPr>
      <w:bookmarkStart w:id="0" w:name="_Hlk53956209"/>
      <w:r w:rsidRPr="0003319A">
        <w:rPr>
          <w:rFonts w:ascii="Times New Roman" w:hAnsi="Times New Roman" w:cs="Times New Roman"/>
          <w:sz w:val="24"/>
          <w:szCs w:val="24"/>
        </w:rPr>
        <w:t>Author</w:t>
      </w:r>
    </w:p>
    <w:p w:rsidR="0003319A" w:rsidRPr="0003319A" w:rsidP="0003319A" w14:paraId="06EFE9C0" w14:textId="77777777">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Institutional Affiliation</w:t>
      </w:r>
    </w:p>
    <w:p w:rsidR="0003319A" w:rsidRPr="0003319A" w:rsidP="0003319A" w14:paraId="3CE70D5E" w14:textId="77777777">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Instructor</w:t>
      </w:r>
    </w:p>
    <w:p w:rsidR="0003319A" w:rsidRPr="0003319A" w:rsidP="0003319A" w14:paraId="06F8A5D8" w14:textId="77777777">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Course code</w:t>
      </w:r>
    </w:p>
    <w:p w:rsidR="0003319A" w:rsidRPr="0003319A" w:rsidP="0003319A" w14:paraId="0BFF0904" w14:textId="77777777">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Date of submission</w:t>
      </w:r>
    </w:p>
    <w:bookmarkEnd w:id="0"/>
    <w:p w:rsidR="00882AC2" w:rsidP="00882AC2" w14:paraId="50420631" w14:textId="77777777">
      <w:pPr>
        <w:spacing w:line="480" w:lineRule="auto"/>
        <w:rPr>
          <w:rFonts w:ascii="Times New Roman" w:hAnsi="Times New Roman" w:cs="Times New Roman"/>
          <w:sz w:val="24"/>
          <w:szCs w:val="24"/>
        </w:rPr>
      </w:pPr>
    </w:p>
    <w:p w:rsidR="00882AC2" w:rsidP="00882AC2" w14:paraId="2E30DACD" w14:textId="77777777">
      <w:pPr>
        <w:spacing w:line="480" w:lineRule="auto"/>
        <w:rPr>
          <w:rFonts w:ascii="Times New Roman" w:hAnsi="Times New Roman" w:cs="Times New Roman"/>
          <w:sz w:val="24"/>
          <w:szCs w:val="24"/>
        </w:rPr>
      </w:pPr>
    </w:p>
    <w:p w:rsidR="00882AC2" w:rsidP="00882AC2" w14:paraId="6BD7CEE3" w14:textId="77777777">
      <w:pPr>
        <w:spacing w:line="480" w:lineRule="auto"/>
        <w:rPr>
          <w:rFonts w:ascii="Times New Roman" w:hAnsi="Times New Roman" w:cs="Times New Roman"/>
          <w:sz w:val="24"/>
          <w:szCs w:val="24"/>
        </w:rPr>
      </w:pPr>
    </w:p>
    <w:p w:rsidR="00882AC2" w:rsidP="00882AC2" w14:paraId="27D81E2E" w14:textId="77777777">
      <w:pPr>
        <w:spacing w:line="480" w:lineRule="auto"/>
        <w:rPr>
          <w:rFonts w:ascii="Times New Roman" w:hAnsi="Times New Roman" w:cs="Times New Roman"/>
          <w:sz w:val="24"/>
          <w:szCs w:val="24"/>
        </w:rPr>
      </w:pPr>
    </w:p>
    <w:p w:rsidR="00882AC2" w:rsidP="00882AC2" w14:paraId="15244BC1" w14:textId="77777777">
      <w:pPr>
        <w:spacing w:line="480" w:lineRule="auto"/>
        <w:rPr>
          <w:rFonts w:ascii="Times New Roman" w:hAnsi="Times New Roman" w:cs="Times New Roman"/>
          <w:sz w:val="24"/>
          <w:szCs w:val="24"/>
        </w:rPr>
      </w:pPr>
    </w:p>
    <w:p w:rsidR="00882AC2" w:rsidP="00882AC2" w14:paraId="04325092" w14:textId="77777777">
      <w:pPr>
        <w:spacing w:line="480" w:lineRule="auto"/>
        <w:rPr>
          <w:rFonts w:ascii="Times New Roman" w:hAnsi="Times New Roman" w:cs="Times New Roman"/>
          <w:sz w:val="24"/>
          <w:szCs w:val="24"/>
        </w:rPr>
      </w:pPr>
    </w:p>
    <w:p w:rsidR="00882AC2" w:rsidP="00882AC2" w14:paraId="380B5B34" w14:textId="77777777">
      <w:pPr>
        <w:spacing w:line="480" w:lineRule="auto"/>
        <w:rPr>
          <w:rFonts w:ascii="Times New Roman" w:hAnsi="Times New Roman" w:cs="Times New Roman"/>
          <w:sz w:val="24"/>
          <w:szCs w:val="24"/>
        </w:rPr>
      </w:pPr>
    </w:p>
    <w:p w:rsidR="00882AC2" w:rsidP="00882AC2" w14:paraId="4BA3ACE3" w14:textId="77777777">
      <w:pPr>
        <w:spacing w:line="480" w:lineRule="auto"/>
        <w:rPr>
          <w:rFonts w:ascii="Times New Roman" w:hAnsi="Times New Roman" w:cs="Times New Roman"/>
          <w:sz w:val="24"/>
          <w:szCs w:val="24"/>
        </w:rPr>
      </w:pPr>
    </w:p>
    <w:p w:rsidR="00882AC2" w:rsidP="00882AC2" w14:paraId="7F20C207" w14:textId="77777777">
      <w:pPr>
        <w:spacing w:line="480" w:lineRule="auto"/>
        <w:rPr>
          <w:rFonts w:ascii="Times New Roman" w:hAnsi="Times New Roman" w:cs="Times New Roman"/>
          <w:sz w:val="24"/>
          <w:szCs w:val="24"/>
        </w:rPr>
      </w:pPr>
    </w:p>
    <w:p w:rsidR="00882AC2" w:rsidP="00882AC2" w14:paraId="43517B4F" w14:textId="77777777">
      <w:pPr>
        <w:spacing w:line="480" w:lineRule="auto"/>
        <w:rPr>
          <w:rFonts w:ascii="Times New Roman" w:hAnsi="Times New Roman" w:cs="Times New Roman"/>
          <w:sz w:val="24"/>
          <w:szCs w:val="24"/>
        </w:rPr>
      </w:pPr>
    </w:p>
    <w:p w:rsidR="00882AC2" w:rsidP="00882AC2" w14:paraId="0A5372E4" w14:textId="583CD0B9">
      <w:pPr>
        <w:spacing w:line="480" w:lineRule="auto"/>
        <w:rPr>
          <w:rFonts w:ascii="Times New Roman" w:hAnsi="Times New Roman" w:cs="Times New Roman"/>
          <w:sz w:val="24"/>
          <w:szCs w:val="24"/>
        </w:rPr>
      </w:pPr>
    </w:p>
    <w:p w:rsidR="0003319A" w:rsidP="00882AC2" w14:paraId="30202093" w14:textId="5B8E794C">
      <w:pPr>
        <w:spacing w:line="480" w:lineRule="auto"/>
        <w:rPr>
          <w:rFonts w:ascii="Times New Roman" w:hAnsi="Times New Roman" w:cs="Times New Roman"/>
          <w:sz w:val="24"/>
          <w:szCs w:val="24"/>
        </w:rPr>
      </w:pPr>
    </w:p>
    <w:p w:rsidR="0003319A" w:rsidP="00882AC2" w14:paraId="03D046E8" w14:textId="14CB823D">
      <w:pPr>
        <w:spacing w:line="480" w:lineRule="auto"/>
        <w:rPr>
          <w:rFonts w:ascii="Times New Roman" w:hAnsi="Times New Roman" w:cs="Times New Roman"/>
          <w:sz w:val="24"/>
          <w:szCs w:val="24"/>
        </w:rPr>
      </w:pPr>
      <w:r>
        <w:rPr>
          <w:rFonts w:ascii="Times New Roman" w:hAnsi="Times New Roman" w:cs="Times New Roman"/>
          <w:sz w:val="24"/>
          <w:szCs w:val="24"/>
        </w:rPr>
        <w:t>Assignment 1.</w:t>
      </w:r>
    </w:p>
    <w:p w:rsidR="0041731B" w:rsidRPr="00882AC2" w:rsidP="00882AC2" w14:paraId="2380151D" w14:textId="726DDD94">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Task 1. </w:t>
      </w:r>
    </w:p>
    <w:p w:rsidR="0041731B" w:rsidRPr="00882AC2" w:rsidP="00882AC2" w14:paraId="2DBFA766" w14:textId="1F6838E5">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The organization makes uses of various types of information in the decision-making process. The types of information used in the Tesco PLC are as follows; the transaction processing system takes stock of all the business transactions in an organization and the external and internal customers.  </w:t>
      </w:r>
      <w:r w:rsidRPr="00882AC2" w:rsidR="00B74E91">
        <w:rPr>
          <w:rFonts w:ascii="Times New Roman" w:hAnsi="Times New Roman" w:cs="Times New Roman"/>
          <w:sz w:val="24"/>
          <w:szCs w:val="24"/>
        </w:rPr>
        <w:t xml:space="preserve">The transactions are recorded and stored in a structured manner that can be retrieved for future reference. A business expert system, </w:t>
      </w:r>
      <w:r w:rsidRPr="00882AC2" w:rsidR="000C0FC0">
        <w:rPr>
          <w:rFonts w:ascii="Times New Roman" w:hAnsi="Times New Roman" w:cs="Times New Roman"/>
          <w:sz w:val="24"/>
          <w:szCs w:val="24"/>
        </w:rPr>
        <w:t>these are artificial intelligence and neutral networks</w:t>
      </w:r>
      <w:r w:rsidRPr="00882AC2" w:rsidR="002714D9">
        <w:rPr>
          <w:rFonts w:ascii="Times New Roman" w:hAnsi="Times New Roman" w:cs="Times New Roman"/>
          <w:sz w:val="24"/>
          <w:szCs w:val="24"/>
        </w:rPr>
        <w:t xml:space="preserve"> to reach the performance level of a human expert. Verbal communication is usually used to pass the organizational culture or expertise that is necessary for an organization. Tesco uses written communication </w:t>
      </w:r>
      <w:r w:rsidRPr="00882AC2" w:rsidR="0024091C">
        <w:rPr>
          <w:rFonts w:ascii="Times New Roman" w:hAnsi="Times New Roman" w:cs="Times New Roman"/>
          <w:sz w:val="24"/>
          <w:szCs w:val="24"/>
        </w:rPr>
        <w:t xml:space="preserve">to pass information from one department to another. </w:t>
      </w:r>
    </w:p>
    <w:p w:rsidR="0024091C" w:rsidRPr="00882AC2" w:rsidP="00882AC2" w14:paraId="18368C9A" w14:textId="58B425D2">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Task 2. </w:t>
      </w:r>
    </w:p>
    <w:p w:rsidR="001B175E" w:rsidRPr="00882AC2" w:rsidP="00882AC2" w14:paraId="428C28D0" w14:textId="77777777">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Office automation systems. This is the type of information that is used in the process of automating </w:t>
      </w:r>
      <w:r w:rsidRPr="00882AC2" w:rsidR="00D40017">
        <w:rPr>
          <w:rFonts w:ascii="Times New Roman" w:hAnsi="Times New Roman" w:cs="Times New Roman"/>
          <w:sz w:val="24"/>
          <w:szCs w:val="24"/>
        </w:rPr>
        <w:t xml:space="preserve">the tasks of an office. The information is kept in a database that is used in decision making by managers in the organization. Functions of the office are made easy and efficient through such programs that reduce paperwork in the office. An example is the office suite of software, which enables automation of small tasks in the organization. The transactional processing system is used either in print or soft copy to store information and transactions in the organization. </w:t>
      </w:r>
      <w:r w:rsidRPr="00882AC2">
        <w:rPr>
          <w:rFonts w:ascii="Times New Roman" w:hAnsi="Times New Roman" w:cs="Times New Roman"/>
          <w:sz w:val="24"/>
          <w:szCs w:val="24"/>
        </w:rPr>
        <w:t>The information deals with the tactical data that is obtained from the organization. An example of TPS is the sales management system with a relational database management system. 
</w:t>
      </w:r>
    </w:p>
    <w:p w:rsidR="001B175E" w:rsidRPr="00882AC2" w:rsidP="00882AC2" w14:paraId="0469FB12" w14:textId="77777777">
      <w:pPr>
        <w:spacing w:line="480" w:lineRule="auto"/>
        <w:rPr>
          <w:rFonts w:ascii="Times New Roman" w:hAnsi="Times New Roman" w:cs="Times New Roman"/>
          <w:sz w:val="24"/>
          <w:szCs w:val="24"/>
        </w:rPr>
      </w:pPr>
      <w:r w:rsidRPr="00882AC2">
        <w:rPr>
          <w:rFonts w:ascii="Times New Roman" w:hAnsi="Times New Roman" w:cs="Times New Roman"/>
          <w:sz w:val="24"/>
          <w:szCs w:val="24"/>
        </w:rPr>
        <w:t>Task 3.</w:t>
      </w:r>
    </w:p>
    <w:p w:rsidR="0024091C" w:rsidRPr="00882AC2" w:rsidP="00882AC2" w14:paraId="121BD171" w14:textId="6C63302D">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 Tesco uses various information to make policy and strategic decisions to increase the office's effectiveness in performing duties and obligations. Every function is dependent on the available information about all aspects of the physical environment. The strategic decision making in the organization</w:t>
      </w:r>
      <w:r w:rsidRPr="00882AC2" w:rsidR="00882AC2">
        <w:rPr>
          <w:rFonts w:ascii="Times New Roman" w:hAnsi="Times New Roman" w:cs="Times New Roman"/>
          <w:sz w:val="24"/>
          <w:szCs w:val="24"/>
        </w:rPr>
        <w:t xml:space="preserve"> is evaluated and by a team of professionals in the field. Tesco collects information for supplies and keeps a copy of the records about learners' activities and nature in the institution.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52653234"/>
      <w:docPartObj>
        <w:docPartGallery w:val="Page Numbers (Top of Page)"/>
        <w:docPartUnique/>
      </w:docPartObj>
    </w:sdtPr>
    <w:sdtEndPr>
      <w:rPr>
        <w:noProof/>
      </w:rPr>
    </w:sdtEndPr>
    <w:sdtContent>
      <w:p w:rsidR="0003319A" w:rsidRPr="0003319A" w14:paraId="6479E9BC" w14:textId="5090B639">
        <w:pPr>
          <w:pStyle w:val="Header"/>
          <w:jc w:val="right"/>
          <w:rPr>
            <w:rFonts w:ascii="Times New Roman" w:hAnsi="Times New Roman" w:cs="Times New Roman"/>
            <w:sz w:val="24"/>
            <w:szCs w:val="24"/>
          </w:rPr>
        </w:pPr>
        <w:r w:rsidRPr="0003319A">
          <w:rPr>
            <w:rFonts w:ascii="Times New Roman" w:hAnsi="Times New Roman" w:cs="Times New Roman"/>
            <w:sz w:val="24"/>
            <w:szCs w:val="24"/>
          </w:rPr>
          <w:fldChar w:fldCharType="begin"/>
        </w:r>
        <w:r w:rsidRPr="0003319A">
          <w:rPr>
            <w:rFonts w:ascii="Times New Roman" w:hAnsi="Times New Roman" w:cs="Times New Roman"/>
            <w:sz w:val="24"/>
            <w:szCs w:val="24"/>
          </w:rPr>
          <w:instrText xml:space="preserve"> PAGE   \* MERGEFORMAT </w:instrText>
        </w:r>
        <w:r w:rsidRPr="0003319A">
          <w:rPr>
            <w:rFonts w:ascii="Times New Roman" w:hAnsi="Times New Roman" w:cs="Times New Roman"/>
            <w:sz w:val="24"/>
            <w:szCs w:val="24"/>
          </w:rPr>
          <w:fldChar w:fldCharType="separate"/>
        </w:r>
        <w:r w:rsidRPr="0003319A">
          <w:rPr>
            <w:rFonts w:ascii="Times New Roman" w:hAnsi="Times New Roman" w:cs="Times New Roman"/>
            <w:noProof/>
            <w:sz w:val="24"/>
            <w:szCs w:val="24"/>
          </w:rPr>
          <w:t>2</w:t>
        </w:r>
        <w:r w:rsidRPr="0003319A">
          <w:rPr>
            <w:rFonts w:ascii="Times New Roman" w:hAnsi="Times New Roman" w:cs="Times New Roman"/>
            <w:noProof/>
            <w:sz w:val="24"/>
            <w:szCs w:val="24"/>
          </w:rPr>
          <w:fldChar w:fldCharType="end"/>
        </w:r>
      </w:p>
    </w:sdtContent>
  </w:sdt>
  <w:p w:rsidR="0003319A" w:rsidRPr="0003319A" w14:paraId="7B068EC2"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31B"/>
    <w:rsid w:val="0003319A"/>
    <w:rsid w:val="000C0FC0"/>
    <w:rsid w:val="001B175E"/>
    <w:rsid w:val="0024091C"/>
    <w:rsid w:val="00241E9B"/>
    <w:rsid w:val="002714D9"/>
    <w:rsid w:val="0041731B"/>
    <w:rsid w:val="00663D41"/>
    <w:rsid w:val="00882AC2"/>
    <w:rsid w:val="00B74E91"/>
    <w:rsid w:val="00D400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42290FA-E213-47A6-BEE8-10B36544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19A"/>
  </w:style>
  <w:style w:type="paragraph" w:styleId="Footer">
    <w:name w:val="footer"/>
    <w:basedOn w:val="Normal"/>
    <w:link w:val="FooterChar"/>
    <w:uiPriority w:val="99"/>
    <w:unhideWhenUsed/>
    <w:rsid w:val="00033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2020-10-19T20:25:00Z</dcterms:created>
  <dcterms:modified xsi:type="dcterms:W3CDTF">2020-10-19T22:18:00Z</dcterms:modified>
</cp:coreProperties>
</file>