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p>
    <w:p w:rsidR="00E95D45" w:rsidRDefault="00E95D45" w:rsidP="00E95D45">
      <w:pPr>
        <w:spacing w:line="480" w:lineRule="auto"/>
        <w:jc w:val="center"/>
        <w:rPr>
          <w:rFonts w:ascii="Times New Roman" w:hAnsi="Times New Roman" w:cs="Times New Roman"/>
          <w:sz w:val="24"/>
          <w:szCs w:val="24"/>
        </w:rPr>
      </w:pPr>
      <w:r>
        <w:rPr>
          <w:rFonts w:ascii="Times New Roman" w:hAnsi="Times New Roman" w:cs="Times New Roman"/>
          <w:sz w:val="24"/>
          <w:szCs w:val="24"/>
        </w:rPr>
        <w:t>Seven Wonder of Ancient Rome</w:t>
      </w:r>
    </w:p>
    <w:p w:rsidR="00E95D45" w:rsidRDefault="00E95D45" w:rsidP="00E95D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95D45" w:rsidRDefault="00E95D45" w:rsidP="00E95D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Pr="00E95D45" w:rsidRDefault="00E95D45" w:rsidP="002A65AF">
      <w:pPr>
        <w:spacing w:line="480" w:lineRule="auto"/>
        <w:rPr>
          <w:rFonts w:ascii="Times New Roman" w:hAnsi="Times New Roman" w:cs="Times New Roman"/>
          <w:b/>
          <w:sz w:val="24"/>
          <w:szCs w:val="24"/>
        </w:rPr>
      </w:pPr>
      <w:r w:rsidRPr="00E95D45">
        <w:rPr>
          <w:rFonts w:ascii="Times New Roman" w:hAnsi="Times New Roman" w:cs="Times New Roman"/>
          <w:b/>
          <w:sz w:val="24"/>
          <w:szCs w:val="24"/>
        </w:rPr>
        <w:lastRenderedPageBreak/>
        <w:t>The seven wonders of the ancient Rome</w:t>
      </w:r>
    </w:p>
    <w:p w:rsidR="004E38DC" w:rsidRPr="004E38DC" w:rsidRDefault="004E38DC" w:rsidP="002A65AF">
      <w:pPr>
        <w:spacing w:line="480" w:lineRule="auto"/>
        <w:rPr>
          <w:rFonts w:ascii="Times New Roman" w:hAnsi="Times New Roman" w:cs="Times New Roman"/>
          <w:b/>
          <w:sz w:val="24"/>
          <w:szCs w:val="24"/>
        </w:rPr>
      </w:pPr>
      <w:r w:rsidRPr="004E38DC">
        <w:rPr>
          <w:rFonts w:ascii="Times New Roman" w:eastAsia="Calibri" w:hAnsi="Times New Roman" w:cs="Times New Roman"/>
          <w:b/>
          <w:sz w:val="24"/>
          <w:szCs w:val="24"/>
        </w:rPr>
        <w:t>Describe three (3) attributes of the Circus Maximus</w:t>
      </w:r>
      <w:r w:rsidRPr="004E38DC">
        <w:rPr>
          <w:rFonts w:ascii="Times New Roman" w:eastAsia="Calibri" w:hAnsi="Times New Roman" w:cs="Times New Roman"/>
          <w:b/>
          <w:sz w:val="24"/>
          <w:szCs w:val="24"/>
        </w:rPr>
        <w:tab/>
      </w:r>
    </w:p>
    <w:p w:rsidR="00EC259A" w:rsidRPr="002A65AF" w:rsidRDefault="00E95D45" w:rsidP="002A65AF">
      <w:pPr>
        <w:spacing w:line="480" w:lineRule="auto"/>
        <w:rPr>
          <w:rFonts w:ascii="Times New Roman" w:hAnsi="Times New Roman" w:cs="Times New Roman"/>
          <w:sz w:val="24"/>
          <w:szCs w:val="24"/>
        </w:rPr>
      </w:pPr>
      <w:r>
        <w:rPr>
          <w:rFonts w:ascii="Times New Roman" w:hAnsi="Times New Roman" w:cs="Times New Roman"/>
          <w:sz w:val="24"/>
          <w:szCs w:val="24"/>
        </w:rPr>
        <w:t>T</w:t>
      </w:r>
      <w:r w:rsidR="00E6214B" w:rsidRPr="002A65AF">
        <w:rPr>
          <w:rFonts w:ascii="Times New Roman" w:hAnsi="Times New Roman" w:cs="Times New Roman"/>
          <w:sz w:val="24"/>
          <w:szCs w:val="24"/>
        </w:rPr>
        <w:t>he circus maximums located in the valley between the Palatine and Aventine hills in Rome. it was a chariot racetrack constructed in the 6</w:t>
      </w:r>
      <w:r w:rsidR="00E6214B" w:rsidRPr="002A65AF">
        <w:rPr>
          <w:rFonts w:ascii="Times New Roman" w:hAnsi="Times New Roman" w:cs="Times New Roman"/>
          <w:sz w:val="24"/>
          <w:szCs w:val="24"/>
          <w:vertAlign w:val="superscript"/>
        </w:rPr>
        <w:t>th</w:t>
      </w:r>
      <w:r w:rsidR="00E6214B" w:rsidRPr="002A65AF">
        <w:rPr>
          <w:rFonts w:ascii="Times New Roman" w:hAnsi="Times New Roman" w:cs="Times New Roman"/>
          <w:sz w:val="24"/>
          <w:szCs w:val="24"/>
        </w:rPr>
        <w:t xml:space="preserve"> cent</w:t>
      </w:r>
      <w:r w:rsidR="00EB5F75" w:rsidRPr="002A65AF">
        <w:rPr>
          <w:rFonts w:ascii="Times New Roman" w:hAnsi="Times New Roman" w:cs="Times New Roman"/>
          <w:sz w:val="24"/>
          <w:szCs w:val="24"/>
        </w:rPr>
        <w:t xml:space="preserve">ury by the first roman king. </w:t>
      </w:r>
      <w:r w:rsidR="00E6214B" w:rsidRPr="002A65AF">
        <w:rPr>
          <w:rFonts w:ascii="Times New Roman" w:hAnsi="Times New Roman" w:cs="Times New Roman"/>
          <w:sz w:val="24"/>
          <w:szCs w:val="24"/>
        </w:rPr>
        <w:t>Its</w:t>
      </w:r>
      <w:r w:rsidR="00EB5F75" w:rsidRPr="002A65AF">
        <w:rPr>
          <w:rFonts w:ascii="Times New Roman" w:hAnsi="Times New Roman" w:cs="Times New Roman"/>
          <w:sz w:val="24"/>
          <w:szCs w:val="24"/>
        </w:rPr>
        <w:t xml:space="preserve"> primary goal was a chariot racetrack and the host of the Romans games in honor of Jupiter. </w:t>
      </w:r>
      <w:r w:rsidR="00E6214B" w:rsidRPr="002A65AF">
        <w:rPr>
          <w:rFonts w:ascii="Times New Roman" w:hAnsi="Times New Roman" w:cs="Times New Roman"/>
          <w:sz w:val="24"/>
          <w:szCs w:val="24"/>
        </w:rPr>
        <w:t>The</w:t>
      </w:r>
      <w:r w:rsidR="00EB5F75" w:rsidRPr="002A65AF">
        <w:rPr>
          <w:rFonts w:ascii="Times New Roman" w:hAnsi="Times New Roman" w:cs="Times New Roman"/>
          <w:sz w:val="24"/>
          <w:szCs w:val="24"/>
        </w:rPr>
        <w:t xml:space="preserve"> game was held every September for fifteen days of chariot racing and military processions. During the 1</w:t>
      </w:r>
      <w:r w:rsidR="00EB5F75" w:rsidRPr="002A65AF">
        <w:rPr>
          <w:rFonts w:ascii="Times New Roman" w:hAnsi="Times New Roman" w:cs="Times New Roman"/>
          <w:sz w:val="24"/>
          <w:szCs w:val="24"/>
          <w:vertAlign w:val="superscript"/>
        </w:rPr>
        <w:t>st</w:t>
      </w:r>
      <w:r w:rsidR="00EB5F75" w:rsidRPr="002A65AF">
        <w:rPr>
          <w:rFonts w:ascii="Times New Roman" w:hAnsi="Times New Roman" w:cs="Times New Roman"/>
          <w:sz w:val="24"/>
          <w:szCs w:val="24"/>
        </w:rPr>
        <w:t xml:space="preserve"> century CE after its rebuilding due to the fire of 64 CE, the circus maximums could hold </w:t>
      </w:r>
      <w:r w:rsidR="0084335E" w:rsidRPr="002A65AF">
        <w:rPr>
          <w:rFonts w:ascii="Times New Roman" w:hAnsi="Times New Roman" w:cs="Times New Roman"/>
          <w:sz w:val="24"/>
          <w:szCs w:val="24"/>
        </w:rPr>
        <w:t>250,000 spectators se</w:t>
      </w:r>
      <w:r w:rsidR="006B6EEF" w:rsidRPr="002A65AF">
        <w:rPr>
          <w:rFonts w:ascii="Times New Roman" w:hAnsi="Times New Roman" w:cs="Times New Roman"/>
          <w:sz w:val="24"/>
          <w:szCs w:val="24"/>
        </w:rPr>
        <w:t>a</w:t>
      </w:r>
      <w:r w:rsidR="0084335E" w:rsidRPr="002A65AF">
        <w:rPr>
          <w:rFonts w:ascii="Times New Roman" w:hAnsi="Times New Roman" w:cs="Times New Roman"/>
          <w:sz w:val="24"/>
          <w:szCs w:val="24"/>
        </w:rPr>
        <w:t>ted on banks o</w:t>
      </w:r>
      <w:r w:rsidR="006B6EEF" w:rsidRPr="002A65AF">
        <w:rPr>
          <w:rFonts w:ascii="Times New Roman" w:hAnsi="Times New Roman" w:cs="Times New Roman"/>
          <w:sz w:val="24"/>
          <w:szCs w:val="24"/>
        </w:rPr>
        <w:t xml:space="preserve">f 30m wide and 28m high. The </w:t>
      </w:r>
      <w:r w:rsidR="0084335E" w:rsidRPr="002A65AF">
        <w:rPr>
          <w:rFonts w:ascii="Times New Roman" w:hAnsi="Times New Roman" w:cs="Times New Roman"/>
          <w:sz w:val="24"/>
          <w:szCs w:val="24"/>
        </w:rPr>
        <w:t xml:space="preserve">seats were made of </w:t>
      </w:r>
      <w:r w:rsidR="006B6EEF" w:rsidRPr="002A65AF">
        <w:rPr>
          <w:rFonts w:ascii="Times New Roman" w:hAnsi="Times New Roman" w:cs="Times New Roman"/>
          <w:sz w:val="24"/>
          <w:szCs w:val="24"/>
        </w:rPr>
        <w:t>concrete</w:t>
      </w:r>
      <w:r w:rsidR="0084335E" w:rsidRPr="002A65AF">
        <w:rPr>
          <w:rFonts w:ascii="Times New Roman" w:hAnsi="Times New Roman" w:cs="Times New Roman"/>
          <w:sz w:val="24"/>
          <w:szCs w:val="24"/>
        </w:rPr>
        <w:t xml:space="preserve"> and stones</w:t>
      </w:r>
      <w:r w:rsidR="006B6EEF" w:rsidRPr="002A65AF">
        <w:rPr>
          <w:rFonts w:ascii="Times New Roman" w:hAnsi="Times New Roman" w:cs="Times New Roman"/>
          <w:sz w:val="24"/>
          <w:szCs w:val="24"/>
        </w:rPr>
        <w:t xml:space="preserve"> and the low</w:t>
      </w:r>
      <w:r w:rsidR="00E6214B">
        <w:rPr>
          <w:rFonts w:ascii="Times New Roman" w:hAnsi="Times New Roman" w:cs="Times New Roman"/>
          <w:sz w:val="24"/>
          <w:szCs w:val="24"/>
        </w:rPr>
        <w:t>er two-tier and the rest wood. T</w:t>
      </w:r>
      <w:r w:rsidR="006B6EEF" w:rsidRPr="002A65AF">
        <w:rPr>
          <w:rFonts w:ascii="Times New Roman" w:hAnsi="Times New Roman" w:cs="Times New Roman"/>
          <w:sz w:val="24"/>
          <w:szCs w:val="24"/>
        </w:rPr>
        <w:t xml:space="preserve">he outside of the circus presented an impressive front of the arcade in which the shop served the needs of the spectators. </w:t>
      </w:r>
      <w:r w:rsidR="00E6214B" w:rsidRPr="002A65AF">
        <w:rPr>
          <w:rFonts w:ascii="Times New Roman" w:hAnsi="Times New Roman" w:cs="Times New Roman"/>
          <w:sz w:val="24"/>
          <w:szCs w:val="24"/>
        </w:rPr>
        <w:t>The</w:t>
      </w:r>
      <w:r w:rsidR="006B6EEF" w:rsidRPr="002A65AF">
        <w:rPr>
          <w:rFonts w:ascii="Times New Roman" w:hAnsi="Times New Roman" w:cs="Times New Roman"/>
          <w:sz w:val="24"/>
          <w:szCs w:val="24"/>
        </w:rPr>
        <w:t xml:space="preserve"> </w:t>
      </w:r>
      <w:r w:rsidR="00E6214B" w:rsidRPr="002A65AF">
        <w:rPr>
          <w:rFonts w:ascii="Times New Roman" w:hAnsi="Times New Roman" w:cs="Times New Roman"/>
          <w:sz w:val="24"/>
          <w:szCs w:val="24"/>
        </w:rPr>
        <w:t>tracks covered in sand in a dimension of 540 by 80m. Circus maximums had 12 starting gates and the chariots were arranged in an arc at the open end of the track</w:t>
      </w:r>
    </w:p>
    <w:p w:rsidR="004E38DC" w:rsidRDefault="00E6214B" w:rsidP="002A65AF">
      <w:pPr>
        <w:spacing w:line="480" w:lineRule="auto"/>
        <w:rPr>
          <w:rFonts w:ascii="Times New Roman" w:hAnsi="Times New Roman" w:cs="Times New Roman"/>
          <w:sz w:val="24"/>
          <w:szCs w:val="24"/>
        </w:rPr>
      </w:pPr>
      <w:r w:rsidRPr="002A65AF">
        <w:rPr>
          <w:rFonts w:ascii="Times New Roman" w:hAnsi="Times New Roman" w:cs="Times New Roman"/>
          <w:sz w:val="24"/>
          <w:szCs w:val="24"/>
        </w:rPr>
        <w:t xml:space="preserve">The barriers were decorated complete with obelisks running down to the center of the track. It also had conical turning posts </w:t>
      </w:r>
      <w:r w:rsidR="00D85F07" w:rsidRPr="002A65AF">
        <w:rPr>
          <w:rFonts w:ascii="Times New Roman" w:hAnsi="Times New Roman" w:cs="Times New Roman"/>
          <w:sz w:val="24"/>
          <w:szCs w:val="24"/>
        </w:rPr>
        <w:t xml:space="preserve">placed at each end of the track. </w:t>
      </w:r>
      <w:r w:rsidRPr="002A65AF">
        <w:rPr>
          <w:rFonts w:ascii="Times New Roman" w:hAnsi="Times New Roman" w:cs="Times New Roman"/>
          <w:sz w:val="24"/>
          <w:szCs w:val="24"/>
        </w:rPr>
        <w:t>A</w:t>
      </w:r>
      <w:r w:rsidR="00D85F07" w:rsidRPr="002A65AF">
        <w:rPr>
          <w:rFonts w:ascii="Times New Roman" w:hAnsi="Times New Roman" w:cs="Times New Roman"/>
          <w:sz w:val="24"/>
          <w:szCs w:val="24"/>
        </w:rPr>
        <w:t xml:space="preserve"> lap marker </w:t>
      </w:r>
      <w:r w:rsidRPr="002A65AF">
        <w:rPr>
          <w:rFonts w:ascii="Times New Roman" w:hAnsi="Times New Roman" w:cs="Times New Roman"/>
          <w:sz w:val="24"/>
          <w:szCs w:val="24"/>
        </w:rPr>
        <w:t>that was turned to mark the end of the completion of the seven circuits' typical race.</w:t>
      </w:r>
      <w:r w:rsidR="00D85F07" w:rsidRPr="002A65AF">
        <w:rPr>
          <w:rFonts w:ascii="Times New Roman" w:hAnsi="Times New Roman" w:cs="Times New Roman"/>
          <w:sz w:val="24"/>
          <w:szCs w:val="24"/>
        </w:rPr>
        <w:t xml:space="preserve"> The chariot races were color-coded</w:t>
      </w:r>
      <w:r w:rsidR="0084335E" w:rsidRPr="002A65AF">
        <w:rPr>
          <w:rFonts w:ascii="Times New Roman" w:hAnsi="Times New Roman" w:cs="Times New Roman"/>
          <w:sz w:val="24"/>
          <w:szCs w:val="24"/>
        </w:rPr>
        <w:t xml:space="preserve"> </w:t>
      </w:r>
      <w:r w:rsidR="00D85F07" w:rsidRPr="002A65AF">
        <w:rPr>
          <w:rFonts w:ascii="Times New Roman" w:hAnsi="Times New Roman" w:cs="Times New Roman"/>
          <w:sz w:val="24"/>
          <w:szCs w:val="24"/>
        </w:rPr>
        <w:t xml:space="preserve">in red, white, blue and green which were pulled by teams of 4, 6, 8 or 12 horses. The last race was held in </w:t>
      </w:r>
      <w:r w:rsidR="005A66B0" w:rsidRPr="002A65AF">
        <w:rPr>
          <w:rFonts w:ascii="Times New Roman" w:hAnsi="Times New Roman" w:cs="Times New Roman"/>
          <w:sz w:val="24"/>
          <w:szCs w:val="24"/>
        </w:rPr>
        <w:t xml:space="preserve">549 CE by Totila and Ostrogoth king and later abandoned. </w:t>
      </w:r>
      <w:r w:rsidR="00543BC5" w:rsidRPr="002A65AF">
        <w:rPr>
          <w:rFonts w:ascii="Times New Roman" w:hAnsi="Times New Roman" w:cs="Times New Roman"/>
          <w:sz w:val="24"/>
          <w:szCs w:val="24"/>
        </w:rPr>
        <w:t>The</w:t>
      </w:r>
      <w:r w:rsidR="005A66B0" w:rsidRPr="002A65AF">
        <w:rPr>
          <w:rFonts w:ascii="Times New Roman" w:hAnsi="Times New Roman" w:cs="Times New Roman"/>
          <w:sz w:val="24"/>
          <w:szCs w:val="24"/>
        </w:rPr>
        <w:t xml:space="preserve"> circus fell into disuse and decay and was quarried for building materials. </w:t>
      </w:r>
      <w:r w:rsidR="00543BC5" w:rsidRPr="002A65AF">
        <w:rPr>
          <w:rFonts w:ascii="Times New Roman" w:hAnsi="Times New Roman" w:cs="Times New Roman"/>
          <w:sz w:val="24"/>
          <w:szCs w:val="24"/>
        </w:rPr>
        <w:t>The</w:t>
      </w:r>
      <w:r w:rsidR="005A66B0" w:rsidRPr="002A65AF">
        <w:rPr>
          <w:rFonts w:ascii="Times New Roman" w:hAnsi="Times New Roman" w:cs="Times New Roman"/>
          <w:sz w:val="24"/>
          <w:szCs w:val="24"/>
        </w:rPr>
        <w:t xml:space="preserve"> lower levels were gradually buried over waterlogged alluvial soil. </w:t>
      </w:r>
      <w:r w:rsidRPr="002A65AF">
        <w:rPr>
          <w:rFonts w:ascii="Times New Roman" w:hAnsi="Times New Roman" w:cs="Times New Roman"/>
          <w:sz w:val="24"/>
          <w:szCs w:val="24"/>
        </w:rPr>
        <w:t>The</w:t>
      </w:r>
      <w:r w:rsidR="005A66B0" w:rsidRPr="002A65AF">
        <w:rPr>
          <w:rFonts w:ascii="Times New Roman" w:hAnsi="Times New Roman" w:cs="Times New Roman"/>
          <w:sz w:val="24"/>
          <w:szCs w:val="24"/>
        </w:rPr>
        <w:t xml:space="preserve"> tracks are buried</w:t>
      </w:r>
      <w:r w:rsidRPr="002A65AF">
        <w:rPr>
          <w:rFonts w:ascii="Times New Roman" w:hAnsi="Times New Roman" w:cs="Times New Roman"/>
          <w:sz w:val="24"/>
          <w:szCs w:val="24"/>
        </w:rPr>
        <w:t xml:space="preserve"> 6meters beneath the modern surface. </w:t>
      </w:r>
      <w:r w:rsidR="00543BC5" w:rsidRPr="002A65AF">
        <w:rPr>
          <w:rFonts w:ascii="Times New Roman" w:hAnsi="Times New Roman" w:cs="Times New Roman"/>
          <w:sz w:val="24"/>
          <w:szCs w:val="24"/>
        </w:rPr>
        <w:t>Many</w:t>
      </w:r>
      <w:r w:rsidRPr="002A65AF">
        <w:rPr>
          <w:rFonts w:ascii="Times New Roman" w:hAnsi="Times New Roman" w:cs="Times New Roman"/>
          <w:sz w:val="24"/>
          <w:szCs w:val="24"/>
        </w:rPr>
        <w:t xml:space="preserve"> of the circus standing structures survived the </w:t>
      </w:r>
      <w:r w:rsidR="00543BC5" w:rsidRPr="002A65AF">
        <w:rPr>
          <w:rFonts w:ascii="Times New Roman" w:hAnsi="Times New Roman" w:cs="Times New Roman"/>
          <w:sz w:val="24"/>
          <w:szCs w:val="24"/>
        </w:rPr>
        <w:t>changes.</w:t>
      </w:r>
    </w:p>
    <w:p w:rsidR="004E38DC" w:rsidRPr="004E38DC" w:rsidRDefault="004E38DC" w:rsidP="004E38DC">
      <w:pPr>
        <w:rPr>
          <w:rFonts w:eastAsia="Calibri" w:cs="Times New Roman"/>
          <w:b/>
          <w:sz w:val="24"/>
          <w:szCs w:val="24"/>
        </w:rPr>
      </w:pPr>
      <w:r w:rsidRPr="004E38DC">
        <w:rPr>
          <w:rFonts w:eastAsia="Calibri" w:cs="Times New Roman"/>
          <w:b/>
          <w:sz w:val="24"/>
          <w:szCs w:val="24"/>
        </w:rPr>
        <w:t>Name a present-day venue with (3) similar attributes</w:t>
      </w:r>
    </w:p>
    <w:p w:rsidR="00405F16" w:rsidRPr="002A65AF" w:rsidRDefault="004E38DC" w:rsidP="004E38DC">
      <w:pPr>
        <w:spacing w:line="480" w:lineRule="auto"/>
        <w:rPr>
          <w:rFonts w:ascii="Times New Roman" w:hAnsi="Times New Roman" w:cs="Times New Roman"/>
          <w:sz w:val="24"/>
          <w:szCs w:val="24"/>
        </w:rPr>
      </w:pPr>
      <w:r w:rsidRPr="004E38DC">
        <w:rPr>
          <w:rFonts w:ascii="Times New Roman" w:eastAsia="Calibri" w:hAnsi="Times New Roman" w:cs="Times New Roman"/>
          <w:b/>
          <w:sz w:val="24"/>
          <w:szCs w:val="24"/>
        </w:rPr>
        <w:t>and explain why they are similar</w:t>
      </w:r>
      <w:r>
        <w:rPr>
          <w:rFonts w:ascii="Calibri" w:eastAsia="Calibri" w:hAnsi="Calibri" w:cs="Calibri"/>
        </w:rPr>
        <w:tab/>
      </w:r>
      <w:r>
        <w:rPr>
          <w:rFonts w:ascii="Calibri" w:eastAsia="Calibri" w:hAnsi="Calibri" w:cs="Calibri"/>
        </w:rPr>
        <w:tab/>
      </w:r>
      <w:r>
        <w:rPr>
          <w:rFonts w:ascii="Calibri" w:eastAsia="Calibri" w:hAnsi="Calibri" w:cs="Calibri"/>
        </w:rPr>
        <w:tab/>
      </w:r>
      <w:r w:rsidR="00543BC5" w:rsidRPr="002A65AF">
        <w:rPr>
          <w:rFonts w:ascii="Times New Roman" w:hAnsi="Times New Roman" w:cs="Times New Roman"/>
          <w:sz w:val="24"/>
          <w:szCs w:val="24"/>
        </w:rPr>
        <w:t xml:space="preserve"> </w:t>
      </w:r>
    </w:p>
    <w:p w:rsidR="002E0A16" w:rsidRDefault="00E6214B" w:rsidP="002A65AF">
      <w:pPr>
        <w:spacing w:line="480" w:lineRule="auto"/>
        <w:rPr>
          <w:rFonts w:ascii="Times New Roman" w:hAnsi="Times New Roman" w:cs="Times New Roman"/>
          <w:sz w:val="24"/>
          <w:szCs w:val="24"/>
        </w:rPr>
      </w:pPr>
      <w:r w:rsidRPr="002A65AF">
        <w:rPr>
          <w:rFonts w:ascii="Times New Roman" w:hAnsi="Times New Roman" w:cs="Times New Roman"/>
          <w:sz w:val="24"/>
          <w:szCs w:val="24"/>
        </w:rPr>
        <w:lastRenderedPageBreak/>
        <w:t>The</w:t>
      </w:r>
      <w:r w:rsidR="00405F16" w:rsidRPr="002A65AF">
        <w:rPr>
          <w:rFonts w:ascii="Times New Roman" w:hAnsi="Times New Roman" w:cs="Times New Roman"/>
          <w:sz w:val="24"/>
          <w:szCs w:val="24"/>
        </w:rPr>
        <w:t xml:space="preserve"> modern circus </w:t>
      </w:r>
      <w:r w:rsidRPr="002A65AF">
        <w:rPr>
          <w:rFonts w:ascii="Times New Roman" w:hAnsi="Times New Roman" w:cs="Times New Roman"/>
          <w:sz w:val="24"/>
          <w:szCs w:val="24"/>
        </w:rPr>
        <w:t>maximum has</w:t>
      </w:r>
      <w:r w:rsidR="00405F16" w:rsidRPr="002A65AF">
        <w:rPr>
          <w:rFonts w:ascii="Times New Roman" w:hAnsi="Times New Roman" w:cs="Times New Roman"/>
          <w:sz w:val="24"/>
          <w:szCs w:val="24"/>
        </w:rPr>
        <w:t xml:space="preserve"> </w:t>
      </w:r>
      <w:r w:rsidRPr="002A65AF">
        <w:rPr>
          <w:rFonts w:ascii="Times New Roman" w:hAnsi="Times New Roman" w:cs="Times New Roman"/>
          <w:sz w:val="24"/>
          <w:szCs w:val="24"/>
        </w:rPr>
        <w:t>obelisks that were</w:t>
      </w:r>
      <w:r w:rsidR="00405F16" w:rsidRPr="002A65AF">
        <w:rPr>
          <w:rFonts w:ascii="Times New Roman" w:hAnsi="Times New Roman" w:cs="Times New Roman"/>
          <w:sz w:val="24"/>
          <w:szCs w:val="24"/>
        </w:rPr>
        <w:t xml:space="preserve"> reinstated at Piazza </w:t>
      </w:r>
      <w:r w:rsidRPr="002A65AF">
        <w:rPr>
          <w:rFonts w:ascii="Times New Roman" w:hAnsi="Times New Roman" w:cs="Times New Roman"/>
          <w:sz w:val="24"/>
          <w:szCs w:val="24"/>
        </w:rPr>
        <w:t>Del</w:t>
      </w:r>
      <w:r w:rsidR="00405F16" w:rsidRPr="002A65AF">
        <w:rPr>
          <w:rFonts w:ascii="Times New Roman" w:hAnsi="Times New Roman" w:cs="Times New Roman"/>
          <w:sz w:val="24"/>
          <w:szCs w:val="24"/>
        </w:rPr>
        <w:t xml:space="preserve"> Popolo</w:t>
      </w:r>
      <w:r w:rsidR="006C240C" w:rsidRPr="002A65AF">
        <w:rPr>
          <w:rFonts w:ascii="Times New Roman" w:hAnsi="Times New Roman" w:cs="Times New Roman"/>
          <w:sz w:val="24"/>
          <w:szCs w:val="24"/>
        </w:rPr>
        <w:t xml:space="preserve">. </w:t>
      </w:r>
      <w:r w:rsidRPr="002A65AF">
        <w:rPr>
          <w:rFonts w:ascii="Times New Roman" w:hAnsi="Times New Roman" w:cs="Times New Roman"/>
          <w:sz w:val="24"/>
          <w:szCs w:val="24"/>
        </w:rPr>
        <w:t>In</w:t>
      </w:r>
      <w:r w:rsidR="006C240C" w:rsidRPr="002A65AF">
        <w:rPr>
          <w:rFonts w:ascii="Times New Roman" w:hAnsi="Times New Roman" w:cs="Times New Roman"/>
          <w:sz w:val="24"/>
          <w:szCs w:val="24"/>
        </w:rPr>
        <w:t xml:space="preserve"> the mid 19</w:t>
      </w:r>
      <w:r w:rsidR="006C240C" w:rsidRPr="002A65AF">
        <w:rPr>
          <w:rFonts w:ascii="Times New Roman" w:hAnsi="Times New Roman" w:cs="Times New Roman"/>
          <w:sz w:val="24"/>
          <w:szCs w:val="24"/>
          <w:vertAlign w:val="superscript"/>
        </w:rPr>
        <w:t>th</w:t>
      </w:r>
      <w:r w:rsidR="006C240C" w:rsidRPr="002A65AF">
        <w:rPr>
          <w:rFonts w:ascii="Times New Roman" w:hAnsi="Times New Roman" w:cs="Times New Roman"/>
          <w:sz w:val="24"/>
          <w:szCs w:val="24"/>
        </w:rPr>
        <w:t xml:space="preserve"> century the lower parts of the seating tier</w:t>
      </w:r>
      <w:r w:rsidR="00405F16" w:rsidRPr="002A65AF">
        <w:rPr>
          <w:rFonts w:ascii="Times New Roman" w:hAnsi="Times New Roman" w:cs="Times New Roman"/>
          <w:sz w:val="24"/>
          <w:szCs w:val="24"/>
        </w:rPr>
        <w:t xml:space="preserve"> </w:t>
      </w:r>
      <w:r w:rsidR="006C240C" w:rsidRPr="002A65AF">
        <w:rPr>
          <w:rFonts w:ascii="Times New Roman" w:hAnsi="Times New Roman" w:cs="Times New Roman"/>
          <w:sz w:val="24"/>
          <w:szCs w:val="24"/>
        </w:rPr>
        <w:t>were uncovered.</w:t>
      </w:r>
    </w:p>
    <w:p w:rsidR="004E38DC" w:rsidRPr="004E38DC" w:rsidRDefault="004E38DC" w:rsidP="004E38DC">
      <w:pPr>
        <w:tabs>
          <w:tab w:val="left" w:pos="851"/>
        </w:tabs>
        <w:spacing w:line="480" w:lineRule="auto"/>
        <w:rPr>
          <w:rFonts w:ascii="Times New Roman" w:hAnsi="Times New Roman" w:cs="Times New Roman"/>
          <w:b/>
          <w:sz w:val="24"/>
          <w:szCs w:val="24"/>
        </w:rPr>
      </w:pPr>
      <w:r w:rsidRPr="004E38DC">
        <w:rPr>
          <w:rFonts w:ascii="Times New Roman" w:eastAsia="Calibri" w:hAnsi="Times New Roman" w:cs="Times New Roman"/>
          <w:b/>
          <w:sz w:val="24"/>
          <w:szCs w:val="24"/>
        </w:rPr>
        <w:t>Discuss the similarity in the types of events they hosted</w:t>
      </w:r>
    </w:p>
    <w:p w:rsidR="00BA1CF8" w:rsidRDefault="00E6214B" w:rsidP="002A65AF">
      <w:pPr>
        <w:spacing w:line="480" w:lineRule="auto"/>
        <w:rPr>
          <w:rFonts w:ascii="Times New Roman" w:hAnsi="Times New Roman" w:cs="Times New Roman"/>
          <w:sz w:val="24"/>
          <w:szCs w:val="24"/>
        </w:rPr>
      </w:pPr>
      <w:r w:rsidRPr="002A65AF">
        <w:rPr>
          <w:rFonts w:ascii="Times New Roman" w:hAnsi="Times New Roman" w:cs="Times New Roman"/>
          <w:sz w:val="24"/>
          <w:szCs w:val="24"/>
        </w:rPr>
        <w:t>The circus now functions as a large park area and often used for concerts and meetings.</w:t>
      </w:r>
      <w:r w:rsidR="00626D2C" w:rsidRPr="002A65AF">
        <w:rPr>
          <w:rFonts w:ascii="Times New Roman" w:hAnsi="Times New Roman" w:cs="Times New Roman"/>
          <w:sz w:val="24"/>
          <w:szCs w:val="24"/>
        </w:rPr>
        <w:t xml:space="preserve"> The stadium was constructed for mass entertainment which till to date is used for the same purposes. </w:t>
      </w:r>
      <w:r w:rsidRPr="002A65AF">
        <w:rPr>
          <w:rFonts w:ascii="Times New Roman" w:hAnsi="Times New Roman" w:cs="Times New Roman"/>
          <w:sz w:val="24"/>
          <w:szCs w:val="24"/>
        </w:rPr>
        <w:t>In</w:t>
      </w:r>
      <w:r w:rsidR="00626D2C" w:rsidRPr="002A65AF">
        <w:rPr>
          <w:rFonts w:ascii="Times New Roman" w:hAnsi="Times New Roman" w:cs="Times New Roman"/>
          <w:sz w:val="24"/>
          <w:szCs w:val="24"/>
        </w:rPr>
        <w:t xml:space="preserve"> 2005 a Rome live concert was held there and other series of events. </w:t>
      </w:r>
      <w:r w:rsidRPr="002A65AF">
        <w:rPr>
          <w:rFonts w:ascii="Times New Roman" w:hAnsi="Times New Roman" w:cs="Times New Roman"/>
          <w:sz w:val="24"/>
          <w:szCs w:val="24"/>
        </w:rPr>
        <w:t>It</w:t>
      </w:r>
      <w:r w:rsidR="00626D2C" w:rsidRPr="002A65AF">
        <w:rPr>
          <w:rFonts w:ascii="Times New Roman" w:hAnsi="Times New Roman" w:cs="Times New Roman"/>
          <w:sz w:val="24"/>
          <w:szCs w:val="24"/>
        </w:rPr>
        <w:t xml:space="preserve"> was used to hold religious events</w:t>
      </w:r>
    </w:p>
    <w:p w:rsidR="004E38DC" w:rsidRPr="004E38DC" w:rsidRDefault="004E38DC" w:rsidP="002A65AF">
      <w:pPr>
        <w:spacing w:line="480" w:lineRule="auto"/>
        <w:rPr>
          <w:rFonts w:ascii="Times New Roman" w:hAnsi="Times New Roman" w:cs="Times New Roman"/>
          <w:sz w:val="24"/>
          <w:szCs w:val="24"/>
        </w:rPr>
      </w:pPr>
      <w:r w:rsidRPr="004E38DC">
        <w:rPr>
          <w:rFonts w:ascii="Times New Roman" w:eastAsia="Calibri" w:hAnsi="Times New Roman" w:cs="Times New Roman"/>
          <w:sz w:val="24"/>
          <w:szCs w:val="24"/>
        </w:rPr>
        <w:t>Describe three (3) attributes of the Colosseum</w:t>
      </w:r>
      <w:r w:rsidRPr="004E38DC">
        <w:rPr>
          <w:rFonts w:ascii="Times New Roman" w:eastAsia="Calibri" w:hAnsi="Times New Roman" w:cs="Times New Roman"/>
          <w:sz w:val="24"/>
          <w:szCs w:val="24"/>
        </w:rPr>
        <w:tab/>
      </w:r>
    </w:p>
    <w:p w:rsidR="004E38DC" w:rsidRDefault="00E6214B" w:rsidP="004E38DC">
      <w:pPr>
        <w:spacing w:line="480" w:lineRule="auto"/>
        <w:rPr>
          <w:rFonts w:ascii="Times New Roman" w:hAnsi="Times New Roman" w:cs="Times New Roman"/>
          <w:sz w:val="24"/>
          <w:szCs w:val="24"/>
        </w:rPr>
      </w:pPr>
      <w:r>
        <w:rPr>
          <w:rFonts w:ascii="Times New Roman" w:hAnsi="Times New Roman" w:cs="Times New Roman"/>
          <w:sz w:val="24"/>
          <w:szCs w:val="24"/>
        </w:rPr>
        <w:t>Colisseum</w:t>
      </w:r>
      <w:r w:rsidRPr="002A65AF">
        <w:rPr>
          <w:rFonts w:ascii="Times New Roman" w:hAnsi="Times New Roman" w:cs="Times New Roman"/>
          <w:sz w:val="24"/>
          <w:szCs w:val="24"/>
        </w:rPr>
        <w:t xml:space="preserve"> was situated in the east of Rome forum and was constructed between 70AD and 80AD. Colosseum was also known as Flavian amphitheater and had an oval shape. it was built with travertine limestone and bri</w:t>
      </w:r>
      <w:r w:rsidR="00891C2E" w:rsidRPr="002A65AF">
        <w:rPr>
          <w:rFonts w:ascii="Times New Roman" w:hAnsi="Times New Roman" w:cs="Times New Roman"/>
          <w:sz w:val="24"/>
          <w:szCs w:val="24"/>
        </w:rPr>
        <w:t>cks- faced concrete. Emperor Vespasian</w:t>
      </w:r>
      <w:r w:rsidRPr="002A65AF">
        <w:rPr>
          <w:rFonts w:ascii="Times New Roman" w:hAnsi="Times New Roman" w:cs="Times New Roman"/>
          <w:sz w:val="24"/>
          <w:szCs w:val="24"/>
        </w:rPr>
        <w:t xml:space="preserve"> began the construction and was later completed by the successors and </w:t>
      </w:r>
      <w:r w:rsidR="00891C2E" w:rsidRPr="002A65AF">
        <w:rPr>
          <w:rFonts w:ascii="Times New Roman" w:hAnsi="Times New Roman" w:cs="Times New Roman"/>
          <w:sz w:val="24"/>
          <w:szCs w:val="24"/>
        </w:rPr>
        <w:t>heir</w:t>
      </w:r>
      <w:r w:rsidRPr="002A65AF">
        <w:rPr>
          <w:rFonts w:ascii="Times New Roman" w:hAnsi="Times New Roman" w:cs="Times New Roman"/>
          <w:sz w:val="24"/>
          <w:szCs w:val="24"/>
        </w:rPr>
        <w:t>s</w:t>
      </w:r>
      <w:r w:rsidR="00891C2E" w:rsidRPr="002A65AF">
        <w:rPr>
          <w:rFonts w:ascii="Times New Roman" w:hAnsi="Times New Roman" w:cs="Times New Roman"/>
          <w:sz w:val="24"/>
          <w:szCs w:val="24"/>
        </w:rPr>
        <w:t xml:space="preserve">. The interiors of colosseum featured a humongous arena bordered by multi-level opens and sheltered viewing spaces on all sides. The seatings were divided depending based on the social status of the people. it had over 80 entrances and exits to facilitate free entry and exit of the huge crowd.  </w:t>
      </w:r>
      <w:r w:rsidRPr="002A65AF">
        <w:rPr>
          <w:rFonts w:ascii="Times New Roman" w:hAnsi="Times New Roman" w:cs="Times New Roman"/>
          <w:sz w:val="24"/>
          <w:szCs w:val="24"/>
        </w:rPr>
        <w:t>the whole structure was spread over 6 acres of land and could accommodate up to 80,000</w:t>
      </w:r>
      <w:r w:rsidR="00891C2E" w:rsidRPr="002A65AF">
        <w:rPr>
          <w:rFonts w:ascii="Times New Roman" w:hAnsi="Times New Roman" w:cs="Times New Roman"/>
          <w:sz w:val="24"/>
          <w:szCs w:val="24"/>
        </w:rPr>
        <w:t xml:space="preserve"> </w:t>
      </w:r>
      <w:r w:rsidRPr="002A65AF">
        <w:rPr>
          <w:rFonts w:ascii="Times New Roman" w:hAnsi="Times New Roman" w:cs="Times New Roman"/>
          <w:sz w:val="24"/>
          <w:szCs w:val="24"/>
        </w:rPr>
        <w:t>people</w:t>
      </w:r>
      <w:r w:rsidR="004E38DC">
        <w:rPr>
          <w:rFonts w:ascii="Times New Roman" w:hAnsi="Times New Roman" w:cs="Times New Roman"/>
          <w:sz w:val="24"/>
          <w:szCs w:val="24"/>
        </w:rPr>
        <w:t>.</w:t>
      </w:r>
    </w:p>
    <w:p w:rsidR="004E38DC" w:rsidRPr="004E38DC" w:rsidRDefault="004E38DC" w:rsidP="004E38DC">
      <w:pPr>
        <w:spacing w:line="480" w:lineRule="auto"/>
        <w:rPr>
          <w:rFonts w:ascii="Times New Roman" w:hAnsi="Times New Roman" w:cs="Times New Roman"/>
          <w:b/>
          <w:sz w:val="24"/>
          <w:szCs w:val="24"/>
        </w:rPr>
      </w:pPr>
      <w:r w:rsidRPr="004E38DC">
        <w:rPr>
          <w:rFonts w:eastAsia="Calibri" w:cs="Times New Roman"/>
          <w:b/>
          <w:sz w:val="24"/>
          <w:szCs w:val="24"/>
        </w:rPr>
        <w:t>Name a present-day venue with (3) similar attributes</w:t>
      </w:r>
      <w:r w:rsidRPr="004E38DC">
        <w:rPr>
          <w:rFonts w:ascii="Times New Roman" w:hAnsi="Times New Roman" w:cs="Times New Roman"/>
          <w:b/>
          <w:sz w:val="24"/>
          <w:szCs w:val="24"/>
        </w:rPr>
        <w:t xml:space="preserve"> </w:t>
      </w:r>
      <w:r w:rsidRPr="004E38DC">
        <w:rPr>
          <w:rFonts w:ascii="Times New Roman" w:eastAsia="Calibri" w:hAnsi="Times New Roman" w:cs="Times New Roman"/>
          <w:b/>
          <w:sz w:val="24"/>
          <w:szCs w:val="24"/>
        </w:rPr>
        <w:t>and explain why they are similar</w:t>
      </w:r>
      <w:r w:rsidRPr="004E38DC">
        <w:rPr>
          <w:rFonts w:ascii="Calibri" w:eastAsia="Calibri" w:hAnsi="Calibri" w:cs="Calibri"/>
          <w:b/>
        </w:rPr>
        <w:tab/>
      </w:r>
    </w:p>
    <w:p w:rsidR="008A6CEE" w:rsidRPr="002A65AF" w:rsidRDefault="00E6214B" w:rsidP="002A65AF">
      <w:pPr>
        <w:spacing w:line="480" w:lineRule="auto"/>
        <w:rPr>
          <w:rFonts w:ascii="Times New Roman" w:hAnsi="Times New Roman" w:cs="Times New Roman"/>
          <w:sz w:val="24"/>
          <w:szCs w:val="24"/>
        </w:rPr>
      </w:pPr>
      <w:r w:rsidRPr="002A65AF">
        <w:rPr>
          <w:rFonts w:ascii="Times New Roman" w:hAnsi="Times New Roman" w:cs="Times New Roman"/>
          <w:sz w:val="24"/>
          <w:szCs w:val="24"/>
        </w:rPr>
        <w:t>In the 16</w:t>
      </w:r>
      <w:r w:rsidRPr="002A65AF">
        <w:rPr>
          <w:rFonts w:ascii="Times New Roman" w:hAnsi="Times New Roman" w:cs="Times New Roman"/>
          <w:sz w:val="24"/>
          <w:szCs w:val="24"/>
          <w:vertAlign w:val="superscript"/>
        </w:rPr>
        <w:t>th</w:t>
      </w:r>
      <w:r w:rsidRPr="002A65AF">
        <w:rPr>
          <w:rFonts w:ascii="Times New Roman" w:hAnsi="Times New Roman" w:cs="Times New Roman"/>
          <w:sz w:val="24"/>
          <w:szCs w:val="24"/>
        </w:rPr>
        <w:t xml:space="preserve"> and 17</w:t>
      </w:r>
      <w:r w:rsidRPr="002A65AF">
        <w:rPr>
          <w:rFonts w:ascii="Times New Roman" w:hAnsi="Times New Roman" w:cs="Times New Roman"/>
          <w:sz w:val="24"/>
          <w:szCs w:val="24"/>
          <w:vertAlign w:val="superscript"/>
        </w:rPr>
        <w:t>th</w:t>
      </w:r>
      <w:r w:rsidRPr="002A65AF">
        <w:rPr>
          <w:rFonts w:ascii="Times New Roman" w:hAnsi="Times New Roman" w:cs="Times New Roman"/>
          <w:sz w:val="24"/>
          <w:szCs w:val="24"/>
        </w:rPr>
        <w:t xml:space="preserve"> century became a great interest to the church. pope Sixtus v wanted to use the building as a wool factory to employ the people of Rome but failed to achieve. The modern coliseum has an oval shape as it was originally. The prominent column arches give the monument a spectacular look and design. Modern coliseum has open spaces and sheltered viewing spaces on all sides.</w:t>
      </w:r>
    </w:p>
    <w:p w:rsidR="004E38DC" w:rsidRPr="004E38DC" w:rsidRDefault="004E38DC" w:rsidP="002A65AF">
      <w:pPr>
        <w:spacing w:line="480" w:lineRule="auto"/>
        <w:rPr>
          <w:rFonts w:ascii="Times New Roman" w:hAnsi="Times New Roman" w:cs="Times New Roman"/>
          <w:b/>
          <w:sz w:val="24"/>
          <w:szCs w:val="24"/>
        </w:rPr>
      </w:pPr>
      <w:r w:rsidRPr="004E38DC">
        <w:rPr>
          <w:rFonts w:ascii="Times New Roman" w:eastAsia="Calibri" w:hAnsi="Times New Roman" w:cs="Times New Roman"/>
          <w:b/>
          <w:sz w:val="24"/>
          <w:szCs w:val="24"/>
        </w:rPr>
        <w:lastRenderedPageBreak/>
        <w:t>Discuss the similarity in the types of events they hosted.</w:t>
      </w:r>
    </w:p>
    <w:p w:rsidR="004E38DC" w:rsidRDefault="00E6214B" w:rsidP="004E38DC">
      <w:pPr>
        <w:spacing w:line="480" w:lineRule="auto"/>
        <w:rPr>
          <w:rFonts w:ascii="Times New Roman" w:hAnsi="Times New Roman" w:cs="Times New Roman"/>
          <w:sz w:val="24"/>
          <w:szCs w:val="24"/>
        </w:rPr>
      </w:pPr>
      <w:r w:rsidRPr="002A65AF">
        <w:rPr>
          <w:rFonts w:ascii="Times New Roman" w:hAnsi="Times New Roman" w:cs="Times New Roman"/>
          <w:sz w:val="24"/>
          <w:szCs w:val="24"/>
        </w:rPr>
        <w:t xml:space="preserve">Coliseum hosted various games and forms of entertainment for the people of Rome. Some of the activities that very being hosted include animal hunts, mock- sea battles, executions, and dramas. Modern coliseums are used as a tourist attraction in Rome which generates huge revenue for the people of Rome. It also an entertainment center where a series of events have been held </w:t>
      </w:r>
      <w:r w:rsidRPr="004E38DC">
        <w:rPr>
          <w:rFonts w:ascii="Times New Roman" w:hAnsi="Times New Roman" w:cs="Times New Roman"/>
          <w:sz w:val="24"/>
          <w:szCs w:val="24"/>
        </w:rPr>
        <w:t xml:space="preserve">including religious events. </w:t>
      </w:r>
    </w:p>
    <w:p w:rsidR="004E38DC" w:rsidRPr="004E38DC" w:rsidRDefault="004E38DC" w:rsidP="004E38DC">
      <w:pPr>
        <w:spacing w:line="480" w:lineRule="auto"/>
        <w:rPr>
          <w:rFonts w:ascii="Times New Roman" w:hAnsi="Times New Roman" w:cs="Times New Roman"/>
          <w:b/>
          <w:sz w:val="24"/>
          <w:szCs w:val="24"/>
        </w:rPr>
      </w:pPr>
      <w:r w:rsidRPr="004E38DC">
        <w:rPr>
          <w:rFonts w:eastAsia="Calibri" w:cs="Times New Roman"/>
          <w:b/>
          <w:sz w:val="24"/>
          <w:szCs w:val="24"/>
        </w:rPr>
        <w:t xml:space="preserve">Explain what you learned from the evolution of sports and </w:t>
      </w:r>
      <w:r w:rsidRPr="004E38DC">
        <w:rPr>
          <w:rFonts w:ascii="Times New Roman" w:eastAsia="Calibri" w:hAnsi="Times New Roman" w:cs="Times New Roman"/>
          <w:b/>
          <w:sz w:val="24"/>
          <w:szCs w:val="24"/>
        </w:rPr>
        <w:t>entertainment venues and events from this assignment.</w:t>
      </w:r>
      <w:r w:rsidRPr="004E38DC">
        <w:rPr>
          <w:rFonts w:ascii="Times New Roman" w:eastAsia="Calibri" w:hAnsi="Times New Roman" w:cs="Times New Roman"/>
          <w:b/>
          <w:sz w:val="24"/>
          <w:szCs w:val="24"/>
        </w:rPr>
        <w:tab/>
      </w:r>
    </w:p>
    <w:p w:rsidR="00543BC5" w:rsidRDefault="00E6214B" w:rsidP="002A65AF">
      <w:pPr>
        <w:spacing w:line="480" w:lineRule="auto"/>
        <w:rPr>
          <w:rFonts w:ascii="Times New Roman" w:hAnsi="Times New Roman" w:cs="Times New Roman"/>
          <w:sz w:val="24"/>
          <w:szCs w:val="24"/>
        </w:rPr>
      </w:pPr>
      <w:r w:rsidRPr="002A65AF">
        <w:rPr>
          <w:rFonts w:ascii="Times New Roman" w:hAnsi="Times New Roman" w:cs="Times New Roman"/>
          <w:sz w:val="24"/>
          <w:szCs w:val="24"/>
        </w:rPr>
        <w:t>Evolution of games and entertainment venues and events has</w:t>
      </w:r>
      <w:r w:rsidR="00F86CC3" w:rsidRPr="002A65AF">
        <w:rPr>
          <w:rFonts w:ascii="Times New Roman" w:hAnsi="Times New Roman" w:cs="Times New Roman"/>
          <w:sz w:val="24"/>
          <w:szCs w:val="24"/>
        </w:rPr>
        <w:t xml:space="preserve"> greatly transformed the modern infrastructures and the forms of entertainment. the structures were symbols of power and majesty. </w:t>
      </w:r>
      <w:r w:rsidRPr="002A65AF">
        <w:rPr>
          <w:rFonts w:ascii="Times New Roman" w:hAnsi="Times New Roman" w:cs="Times New Roman"/>
          <w:sz w:val="24"/>
          <w:szCs w:val="24"/>
        </w:rPr>
        <w:t>Their</w:t>
      </w:r>
      <w:r w:rsidR="00F86CC3" w:rsidRPr="002A65AF">
        <w:rPr>
          <w:rFonts w:ascii="Times New Roman" w:hAnsi="Times New Roman" w:cs="Times New Roman"/>
          <w:sz w:val="24"/>
          <w:szCs w:val="24"/>
        </w:rPr>
        <w:t xml:space="preserve"> designs have greatly impacted the modern development and construction of mega buildings. coliseum and circus maximums </w:t>
      </w:r>
      <w:r w:rsidRPr="002A65AF">
        <w:rPr>
          <w:rFonts w:ascii="Times New Roman" w:hAnsi="Times New Roman" w:cs="Times New Roman"/>
          <w:sz w:val="24"/>
          <w:szCs w:val="24"/>
        </w:rPr>
        <w:t xml:space="preserve">were made of strong foundations and there was little in terms of technology but the structures stood strong. Modern technology has greatly impacted the design of both interior and exterior designs. The organic growth within organizations is sports management promote solely from within. Games have become careers and professions for a great number of individuals globally.   </w:t>
      </w:r>
      <w:r w:rsidR="008A6CEE" w:rsidRPr="002A65AF">
        <w:rPr>
          <w:rFonts w:ascii="Times New Roman" w:hAnsi="Times New Roman" w:cs="Times New Roman"/>
          <w:sz w:val="24"/>
          <w:szCs w:val="24"/>
        </w:rPr>
        <w:t xml:space="preserve"> </w:t>
      </w: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Default="00E95D45" w:rsidP="002A65AF">
      <w:pPr>
        <w:spacing w:line="480" w:lineRule="auto"/>
        <w:rPr>
          <w:rFonts w:ascii="Times New Roman" w:hAnsi="Times New Roman" w:cs="Times New Roman"/>
          <w:sz w:val="24"/>
          <w:szCs w:val="24"/>
        </w:rPr>
      </w:pPr>
    </w:p>
    <w:p w:rsidR="00E95D45" w:rsidRPr="00E95D45" w:rsidRDefault="00E95D45" w:rsidP="00E95D45">
      <w:pPr>
        <w:spacing w:line="480" w:lineRule="auto"/>
        <w:ind w:left="720" w:hanging="720"/>
        <w:jc w:val="center"/>
        <w:rPr>
          <w:rFonts w:ascii="Times New Roman" w:hAnsi="Times New Roman" w:cs="Times New Roman"/>
          <w:sz w:val="24"/>
          <w:szCs w:val="24"/>
        </w:rPr>
      </w:pPr>
      <w:r w:rsidRPr="00E95D45">
        <w:rPr>
          <w:rFonts w:ascii="Times New Roman" w:hAnsi="Times New Roman" w:cs="Times New Roman"/>
          <w:sz w:val="24"/>
          <w:szCs w:val="24"/>
        </w:rPr>
        <w:t>References</w:t>
      </w:r>
    </w:p>
    <w:p w:rsidR="00E95D45" w:rsidRPr="00E95D45" w:rsidRDefault="00E95D45" w:rsidP="00E95D45">
      <w:pPr>
        <w:spacing w:line="480" w:lineRule="auto"/>
        <w:ind w:left="720" w:hanging="720"/>
        <w:jc w:val="center"/>
        <w:rPr>
          <w:rFonts w:ascii="Times New Roman" w:hAnsi="Times New Roman" w:cs="Times New Roman"/>
          <w:color w:val="222222"/>
          <w:sz w:val="24"/>
          <w:szCs w:val="24"/>
          <w:shd w:val="clear" w:color="auto" w:fill="FFFFFF"/>
        </w:rPr>
      </w:pPr>
      <w:r w:rsidRPr="00E95D45">
        <w:rPr>
          <w:rFonts w:ascii="Times New Roman" w:hAnsi="Times New Roman" w:cs="Times New Roman"/>
          <w:color w:val="222222"/>
          <w:sz w:val="24"/>
          <w:szCs w:val="24"/>
          <w:shd w:val="clear" w:color="auto" w:fill="FFFFFF"/>
        </w:rPr>
        <w:t>Dabscheck, B. (2018). Circus Maximus: the economic gamble behind hosting the Olympics and the World Cup, by Andrew Zimbalist, Washington, DC, Brookings Institution Press, 2015, xvi+ 174 pp.(US) $34.99 (hardback), ISBN: 978-0-8157-2651-7.</w:t>
      </w:r>
    </w:p>
    <w:p w:rsidR="00E95D45" w:rsidRPr="00E95D45" w:rsidRDefault="00E95D45" w:rsidP="00E95D45">
      <w:pPr>
        <w:spacing w:line="480" w:lineRule="auto"/>
        <w:ind w:left="720" w:hanging="720"/>
        <w:jc w:val="center"/>
        <w:rPr>
          <w:rFonts w:ascii="Times New Roman" w:hAnsi="Times New Roman" w:cs="Times New Roman"/>
          <w:color w:val="222222"/>
          <w:sz w:val="24"/>
          <w:szCs w:val="24"/>
          <w:shd w:val="clear" w:color="auto" w:fill="FFFFFF"/>
        </w:rPr>
      </w:pPr>
      <w:r w:rsidRPr="00E95D45">
        <w:rPr>
          <w:rFonts w:ascii="Times New Roman" w:hAnsi="Times New Roman" w:cs="Times New Roman"/>
          <w:color w:val="222222"/>
          <w:sz w:val="24"/>
          <w:szCs w:val="24"/>
          <w:shd w:val="clear" w:color="auto" w:fill="FFFFFF"/>
        </w:rPr>
        <w:t>Falcolini, C. (2018). The Arch of Titus at the Circus Maximus: From Mathematical Models to Virtual Reconstruction. In </w:t>
      </w:r>
      <w:r w:rsidRPr="00E95D45">
        <w:rPr>
          <w:rFonts w:ascii="Times New Roman" w:hAnsi="Times New Roman" w:cs="Times New Roman"/>
          <w:i/>
          <w:iCs/>
          <w:color w:val="222222"/>
          <w:sz w:val="24"/>
          <w:szCs w:val="24"/>
          <w:shd w:val="clear" w:color="auto" w:fill="FFFFFF"/>
        </w:rPr>
        <w:t>Imagine Math 6</w:t>
      </w:r>
      <w:r w:rsidRPr="00E95D45">
        <w:rPr>
          <w:rFonts w:ascii="Times New Roman" w:hAnsi="Times New Roman" w:cs="Times New Roman"/>
          <w:color w:val="222222"/>
          <w:sz w:val="24"/>
          <w:szCs w:val="24"/>
          <w:shd w:val="clear" w:color="auto" w:fill="FFFFFF"/>
        </w:rPr>
        <w:t> (pp. 125-133). Springer, Cham.</w:t>
      </w:r>
    </w:p>
    <w:p w:rsidR="00E95D45" w:rsidRPr="00E95D45" w:rsidRDefault="00E95D45" w:rsidP="00E95D45">
      <w:pPr>
        <w:spacing w:line="480" w:lineRule="auto"/>
        <w:ind w:left="720" w:hanging="720"/>
        <w:jc w:val="center"/>
        <w:rPr>
          <w:rFonts w:ascii="Times New Roman" w:hAnsi="Times New Roman" w:cs="Times New Roman"/>
          <w:color w:val="222222"/>
          <w:sz w:val="24"/>
          <w:szCs w:val="24"/>
          <w:shd w:val="clear" w:color="auto" w:fill="FFFFFF"/>
        </w:rPr>
      </w:pPr>
      <w:r w:rsidRPr="00E95D45">
        <w:rPr>
          <w:rFonts w:ascii="Times New Roman" w:hAnsi="Times New Roman" w:cs="Times New Roman"/>
          <w:color w:val="222222"/>
          <w:sz w:val="24"/>
          <w:szCs w:val="24"/>
          <w:shd w:val="clear" w:color="auto" w:fill="FFFFFF"/>
        </w:rPr>
        <w:t>Gupta, H., &amp; Janakiram, D. (2019, July). Colosseum: A Scalable Permissioned Blockchain over Structured Network. In </w:t>
      </w:r>
      <w:r w:rsidRPr="00E95D45">
        <w:rPr>
          <w:rFonts w:ascii="Times New Roman" w:hAnsi="Times New Roman" w:cs="Times New Roman"/>
          <w:i/>
          <w:iCs/>
          <w:color w:val="222222"/>
          <w:sz w:val="24"/>
          <w:szCs w:val="24"/>
          <w:shd w:val="clear" w:color="auto" w:fill="FFFFFF"/>
        </w:rPr>
        <w:t>Proceedings of the Third ACM Workshop on Blockchains, Cryptocurrencies and Contracts</w:t>
      </w:r>
      <w:r w:rsidRPr="00E95D45">
        <w:rPr>
          <w:rFonts w:ascii="Times New Roman" w:hAnsi="Times New Roman" w:cs="Times New Roman"/>
          <w:color w:val="222222"/>
          <w:sz w:val="24"/>
          <w:szCs w:val="24"/>
          <w:shd w:val="clear" w:color="auto" w:fill="FFFFFF"/>
        </w:rPr>
        <w:t> (pp. 23-25). ACM.</w:t>
      </w:r>
    </w:p>
    <w:p w:rsidR="00E95D45" w:rsidRPr="00E95D45" w:rsidRDefault="00E95D45" w:rsidP="002A65AF">
      <w:pPr>
        <w:spacing w:line="480" w:lineRule="auto"/>
        <w:rPr>
          <w:rFonts w:ascii="Times New Roman" w:hAnsi="Times New Roman" w:cs="Times New Roman"/>
          <w:sz w:val="24"/>
          <w:szCs w:val="24"/>
        </w:rPr>
      </w:pPr>
    </w:p>
    <w:p w:rsidR="00543BC5" w:rsidRPr="002A65AF" w:rsidRDefault="00543BC5" w:rsidP="002A65AF">
      <w:pPr>
        <w:spacing w:line="480" w:lineRule="auto"/>
        <w:rPr>
          <w:rFonts w:ascii="Times New Roman" w:hAnsi="Times New Roman" w:cs="Times New Roman"/>
          <w:sz w:val="24"/>
          <w:szCs w:val="24"/>
        </w:rPr>
      </w:pPr>
    </w:p>
    <w:p w:rsidR="00D85F07" w:rsidRPr="002A65AF" w:rsidRDefault="00D85F07" w:rsidP="002A65AF">
      <w:pPr>
        <w:spacing w:line="480" w:lineRule="auto"/>
        <w:rPr>
          <w:rFonts w:ascii="Times New Roman" w:hAnsi="Times New Roman" w:cs="Times New Roman"/>
          <w:sz w:val="24"/>
          <w:szCs w:val="24"/>
        </w:rPr>
      </w:pPr>
    </w:p>
    <w:sectPr w:rsidR="00D85F07" w:rsidRPr="002A65AF" w:rsidSect="00E95D4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E14" w:rsidRDefault="00315E14" w:rsidP="00E95D45">
      <w:pPr>
        <w:spacing w:after="0" w:line="240" w:lineRule="auto"/>
      </w:pPr>
      <w:r>
        <w:separator/>
      </w:r>
    </w:p>
  </w:endnote>
  <w:endnote w:type="continuationSeparator" w:id="1">
    <w:p w:rsidR="00315E14" w:rsidRDefault="00315E14" w:rsidP="00E95D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E14" w:rsidRDefault="00315E14" w:rsidP="00E95D45">
      <w:pPr>
        <w:spacing w:after="0" w:line="240" w:lineRule="auto"/>
      </w:pPr>
      <w:r>
        <w:separator/>
      </w:r>
    </w:p>
  </w:footnote>
  <w:footnote w:type="continuationSeparator" w:id="1">
    <w:p w:rsidR="00315E14" w:rsidRDefault="00315E14" w:rsidP="00E95D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45" w:rsidRPr="00E95D45" w:rsidRDefault="00E95D45">
    <w:pPr>
      <w:pStyle w:val="Header"/>
      <w:rPr>
        <w:rFonts w:ascii="Times New Roman" w:hAnsi="Times New Roman" w:cs="Times New Roman"/>
        <w:sz w:val="24"/>
        <w:szCs w:val="24"/>
      </w:rPr>
    </w:pPr>
    <w:r w:rsidRPr="00E95D45">
      <w:rPr>
        <w:rFonts w:ascii="Times New Roman" w:hAnsi="Times New Roman" w:cs="Times New Roman"/>
        <w:sz w:val="24"/>
        <w:szCs w:val="24"/>
      </w:rPr>
      <w:t>INTERNATIONAL SPORTS ENTERTAINMENT EEVENT AND VENUE MANAGEMENT</w:t>
    </w:r>
    <w:sdt>
      <w:sdtPr>
        <w:rPr>
          <w:rFonts w:ascii="Times New Roman" w:hAnsi="Times New Roman" w:cs="Times New Roman"/>
          <w:sz w:val="24"/>
          <w:szCs w:val="24"/>
        </w:rPr>
        <w:id w:val="123468672"/>
        <w:docPartObj>
          <w:docPartGallery w:val="Page Numbers (Top of Page)"/>
          <w:docPartUnique/>
        </w:docPartObj>
      </w:sdtPr>
      <w:sdtContent>
        <w:r w:rsidR="00806C58" w:rsidRPr="00E95D45">
          <w:rPr>
            <w:rFonts w:ascii="Times New Roman" w:hAnsi="Times New Roman" w:cs="Times New Roman"/>
            <w:sz w:val="24"/>
            <w:szCs w:val="24"/>
          </w:rPr>
          <w:fldChar w:fldCharType="begin"/>
        </w:r>
        <w:r w:rsidRPr="00E95D45">
          <w:rPr>
            <w:rFonts w:ascii="Times New Roman" w:hAnsi="Times New Roman" w:cs="Times New Roman"/>
            <w:sz w:val="24"/>
            <w:szCs w:val="24"/>
          </w:rPr>
          <w:instrText xml:space="preserve"> PAGE   \* MERGEFORMAT </w:instrText>
        </w:r>
        <w:r w:rsidR="00806C58" w:rsidRPr="00E95D45">
          <w:rPr>
            <w:rFonts w:ascii="Times New Roman" w:hAnsi="Times New Roman" w:cs="Times New Roman"/>
            <w:sz w:val="24"/>
            <w:szCs w:val="24"/>
          </w:rPr>
          <w:fldChar w:fldCharType="separate"/>
        </w:r>
        <w:r w:rsidR="004E38DC">
          <w:rPr>
            <w:rFonts w:ascii="Times New Roman" w:hAnsi="Times New Roman" w:cs="Times New Roman"/>
            <w:noProof/>
            <w:sz w:val="24"/>
            <w:szCs w:val="24"/>
          </w:rPr>
          <w:t>4</w:t>
        </w:r>
        <w:r w:rsidR="00806C58" w:rsidRPr="00E95D45">
          <w:rPr>
            <w:rFonts w:ascii="Times New Roman" w:hAnsi="Times New Roman" w:cs="Times New Roman"/>
            <w:sz w:val="24"/>
            <w:szCs w:val="24"/>
          </w:rPr>
          <w:fldChar w:fldCharType="end"/>
        </w:r>
      </w:sdtContent>
    </w:sdt>
  </w:p>
  <w:p w:rsidR="00E95D45" w:rsidRDefault="00E95D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45" w:rsidRPr="00E95D45" w:rsidRDefault="00E95D45">
    <w:pPr>
      <w:pStyle w:val="Header"/>
      <w:rPr>
        <w:rFonts w:ascii="Times New Roman" w:hAnsi="Times New Roman" w:cs="Times New Roman"/>
        <w:sz w:val="24"/>
        <w:szCs w:val="24"/>
      </w:rPr>
    </w:pPr>
    <w:r w:rsidRPr="00E95D45">
      <w:rPr>
        <w:rFonts w:ascii="Times New Roman" w:hAnsi="Times New Roman" w:cs="Times New Roman"/>
        <w:sz w:val="24"/>
        <w:szCs w:val="24"/>
      </w:rPr>
      <w:t>Running head: Seven Wonders of Ancient Rome</w:t>
    </w:r>
    <w:r>
      <w:rPr>
        <w:rFonts w:ascii="Times New Roman" w:hAnsi="Times New Roman" w:cs="Times New Roman"/>
        <w:sz w:val="24"/>
        <w:szCs w:val="24"/>
      </w:rPr>
      <w:t xml:space="preserve">                                                                           </w:t>
    </w:r>
    <w:r w:rsidRPr="00E95D45">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67B7C"/>
    <w:multiLevelType w:val="hybridMultilevel"/>
    <w:tmpl w:val="FFFFFFFF"/>
    <w:styleLink w:val="ImportedStyle2"/>
    <w:lvl w:ilvl="0" w:tplc="4D5635E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E94D68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168D0E6">
      <w:start w:val="1"/>
      <w:numFmt w:val="lowerRoman"/>
      <w:lvlText w:val="%3."/>
      <w:lvlJc w:val="left"/>
      <w:pPr>
        <w:ind w:left="21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9B3E193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CB6CC0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49867C8">
      <w:start w:val="1"/>
      <w:numFmt w:val="lowerRoman"/>
      <w:lvlText w:val="%6."/>
      <w:lvlJc w:val="left"/>
      <w:pPr>
        <w:ind w:left="432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FD90023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42A8A3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42A30A0">
      <w:start w:val="1"/>
      <w:numFmt w:val="lowerRoman"/>
      <w:lvlText w:val="%9."/>
      <w:lvlJc w:val="left"/>
      <w:pPr>
        <w:ind w:left="648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1DBF7163"/>
    <w:multiLevelType w:val="hybridMultilevel"/>
    <w:tmpl w:val="FFFFFFFF"/>
    <w:numStyleLink w:val="ImportedStyle2"/>
  </w:abstractNum>
  <w:abstractNum w:abstractNumId="2">
    <w:nsid w:val="24E067BE"/>
    <w:multiLevelType w:val="hybridMultilevel"/>
    <w:tmpl w:val="FFFFFFFF"/>
    <w:styleLink w:val="ImportedStyle3"/>
    <w:lvl w:ilvl="0" w:tplc="5B924266">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62422C">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A06DF0">
      <w:start w:val="1"/>
      <w:numFmt w:val="lowerRoman"/>
      <w:lvlText w:val="%3."/>
      <w:lvlJc w:val="left"/>
      <w:pPr>
        <w:ind w:left="252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030AF49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3A13D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980559E">
      <w:start w:val="1"/>
      <w:numFmt w:val="lowerRoman"/>
      <w:lvlText w:val="%6."/>
      <w:lvlJc w:val="left"/>
      <w:pPr>
        <w:ind w:left="468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27CC0E8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D88DD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B0AC9E8">
      <w:start w:val="1"/>
      <w:numFmt w:val="lowerRoman"/>
      <w:lvlText w:val="%9."/>
      <w:lvlJc w:val="left"/>
      <w:pPr>
        <w:ind w:left="684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3E1326B5"/>
    <w:multiLevelType w:val="hybridMultilevel"/>
    <w:tmpl w:val="FFFFFFFF"/>
    <w:numStyleLink w:val="ImportedStyle4"/>
  </w:abstractNum>
  <w:abstractNum w:abstractNumId="4">
    <w:nsid w:val="542F5F71"/>
    <w:multiLevelType w:val="hybridMultilevel"/>
    <w:tmpl w:val="FFFFFFFF"/>
    <w:styleLink w:val="ImportedStyle4"/>
    <w:lvl w:ilvl="0" w:tplc="82E652DE">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72A4A0">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24CE6DA">
      <w:start w:val="1"/>
      <w:numFmt w:val="lowerRoman"/>
      <w:lvlText w:val="%3."/>
      <w:lvlJc w:val="left"/>
      <w:pPr>
        <w:ind w:left="252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EDD00022">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8B26A7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B69CEA">
      <w:start w:val="1"/>
      <w:numFmt w:val="lowerRoman"/>
      <w:lvlText w:val="%6."/>
      <w:lvlJc w:val="left"/>
      <w:pPr>
        <w:ind w:left="468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41E0B73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A8E93C">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22C6C20">
      <w:start w:val="1"/>
      <w:numFmt w:val="lowerRoman"/>
      <w:lvlText w:val="%9."/>
      <w:lvlJc w:val="left"/>
      <w:pPr>
        <w:ind w:left="684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64957588"/>
    <w:multiLevelType w:val="hybridMultilevel"/>
    <w:tmpl w:val="FFFFFFFF"/>
    <w:numStyleLink w:val="ImportedStyle3"/>
  </w:abstractNum>
  <w:num w:numId="1">
    <w:abstractNumId w:val="2"/>
  </w:num>
  <w:num w:numId="2">
    <w:abstractNumId w:val="5"/>
  </w:num>
  <w:num w:numId="3">
    <w:abstractNumId w:val="4"/>
  </w:num>
  <w:num w:numId="4">
    <w:abstractNumId w:val="3"/>
  </w:num>
  <w:num w:numId="5">
    <w:abstractNumId w:val="0"/>
  </w:num>
  <w:num w:numId="6">
    <w:abstractNumId w:val="1"/>
    <w:lvlOverride w:ilvl="0">
      <w:startOverride w:val="3"/>
      <w:lvl w:ilvl="0" w:tplc="B0B492CC">
        <w:start w:val="3"/>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85263A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3C6CF7E">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D4A3F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99A76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26ED3EA">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C18429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45A35F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58AE5AE">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B6B42"/>
    <w:rsid w:val="001452F4"/>
    <w:rsid w:val="001C78B3"/>
    <w:rsid w:val="002A65AF"/>
    <w:rsid w:val="002E0A16"/>
    <w:rsid w:val="00307C1C"/>
    <w:rsid w:val="00315E14"/>
    <w:rsid w:val="00405F16"/>
    <w:rsid w:val="004E38DC"/>
    <w:rsid w:val="00543BC5"/>
    <w:rsid w:val="005A66B0"/>
    <w:rsid w:val="005D2A82"/>
    <w:rsid w:val="00626D2C"/>
    <w:rsid w:val="006750CD"/>
    <w:rsid w:val="00682BD7"/>
    <w:rsid w:val="0069552A"/>
    <w:rsid w:val="006B6B42"/>
    <w:rsid w:val="006B6EEF"/>
    <w:rsid w:val="006C240C"/>
    <w:rsid w:val="006E0C8E"/>
    <w:rsid w:val="007641C6"/>
    <w:rsid w:val="007B41FA"/>
    <w:rsid w:val="00806C58"/>
    <w:rsid w:val="0084335E"/>
    <w:rsid w:val="00891C2E"/>
    <w:rsid w:val="008A6CEE"/>
    <w:rsid w:val="00B87057"/>
    <w:rsid w:val="00BA1CF8"/>
    <w:rsid w:val="00D85F07"/>
    <w:rsid w:val="00DA4C32"/>
    <w:rsid w:val="00E6214B"/>
    <w:rsid w:val="00E95D45"/>
    <w:rsid w:val="00EB5F75"/>
    <w:rsid w:val="00EC259A"/>
    <w:rsid w:val="00F86CC3"/>
    <w:rsid w:val="00FF32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D45"/>
  </w:style>
  <w:style w:type="paragraph" w:styleId="Footer">
    <w:name w:val="footer"/>
    <w:basedOn w:val="Normal"/>
    <w:link w:val="FooterChar"/>
    <w:uiPriority w:val="99"/>
    <w:semiHidden/>
    <w:unhideWhenUsed/>
    <w:rsid w:val="00E95D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5D45"/>
  </w:style>
  <w:style w:type="paragraph" w:styleId="ListParagraph">
    <w:name w:val="List Paragraph"/>
    <w:rsid w:val="004E38DC"/>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0"/>
      <w:szCs w:val="20"/>
      <w:u w:color="000000"/>
      <w:bdr w:val="nil"/>
      <w:lang w:eastAsia="en-GB"/>
    </w:rPr>
  </w:style>
  <w:style w:type="numbering" w:customStyle="1" w:styleId="ImportedStyle3">
    <w:name w:val="Imported Style 3"/>
    <w:rsid w:val="004E38DC"/>
    <w:pPr>
      <w:numPr>
        <w:numId w:val="1"/>
      </w:numPr>
    </w:pPr>
  </w:style>
  <w:style w:type="numbering" w:customStyle="1" w:styleId="ImportedStyle4">
    <w:name w:val="Imported Style 4"/>
    <w:rsid w:val="004E38DC"/>
    <w:pPr>
      <w:numPr>
        <w:numId w:val="3"/>
      </w:numPr>
    </w:pPr>
  </w:style>
  <w:style w:type="numbering" w:customStyle="1" w:styleId="ImportedStyle2">
    <w:name w:val="Imported Style 2"/>
    <w:rsid w:val="004E38DC"/>
    <w:pPr>
      <w:numPr>
        <w:numId w:val="5"/>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2019-12-09T19:55:00Z</dcterms:created>
  <dcterms:modified xsi:type="dcterms:W3CDTF">2019-12-09T19:55:00Z</dcterms:modified>
</cp:coreProperties>
</file>