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0F0" w:rsidRDefault="003F30F0"/>
    <w:p w:rsidR="009F011D" w:rsidRDefault="009F011D"/>
    <w:p w:rsidR="009F011D" w:rsidRDefault="009F011D"/>
    <w:p w:rsidR="009F011D" w:rsidRDefault="009F011D"/>
    <w:p w:rsidR="009F011D" w:rsidRDefault="009F011D"/>
    <w:p w:rsidR="009F011D" w:rsidRDefault="009F011D"/>
    <w:p w:rsidR="009F011D" w:rsidRDefault="009F011D"/>
    <w:p w:rsidR="009F011D" w:rsidRDefault="009F011D"/>
    <w:p w:rsidR="009F011D" w:rsidRDefault="009F011D" w:rsidP="009F011D">
      <w:pPr>
        <w:jc w:val="center"/>
      </w:pPr>
      <w:r>
        <w:t>Organizational behavior- conflict and negotiation</w:t>
      </w:r>
    </w:p>
    <w:p w:rsidR="009F011D" w:rsidRDefault="009F011D" w:rsidP="009F011D">
      <w:pPr>
        <w:jc w:val="center"/>
      </w:pPr>
      <w:r>
        <w:t>Student’s name</w:t>
      </w:r>
    </w:p>
    <w:p w:rsidR="009F011D" w:rsidRDefault="009F011D" w:rsidP="009F011D">
      <w:pPr>
        <w:jc w:val="center"/>
      </w:pPr>
      <w:r>
        <w:t>Affiliation</w:t>
      </w:r>
    </w:p>
    <w:p w:rsidR="009F011D" w:rsidRDefault="009F011D"/>
    <w:p w:rsidR="009F011D" w:rsidRDefault="009F011D"/>
    <w:p w:rsidR="009F011D" w:rsidRDefault="009F011D"/>
    <w:p w:rsidR="009F011D" w:rsidRDefault="009F011D"/>
    <w:p w:rsidR="009F011D" w:rsidRDefault="009F011D"/>
    <w:p w:rsidR="009F011D" w:rsidRDefault="009F011D"/>
    <w:p w:rsidR="009F011D" w:rsidRDefault="009F011D"/>
    <w:p w:rsidR="009F011D" w:rsidRDefault="009F011D"/>
    <w:p w:rsidR="009F011D" w:rsidRDefault="009F011D">
      <w:pPr>
        <w:rPr>
          <w:b/>
        </w:rPr>
      </w:pPr>
    </w:p>
    <w:p w:rsidR="009F011D" w:rsidRDefault="009F011D" w:rsidP="009F011D">
      <w:pPr>
        <w:jc w:val="center"/>
        <w:rPr>
          <w:b/>
        </w:rPr>
      </w:pPr>
      <w:r>
        <w:rPr>
          <w:b/>
        </w:rPr>
        <w:lastRenderedPageBreak/>
        <w:t>Question 1</w:t>
      </w:r>
    </w:p>
    <w:p w:rsidR="009F011D" w:rsidRDefault="009F011D" w:rsidP="009F011D">
      <w:r>
        <w:rPr>
          <w:b/>
        </w:rPr>
        <w:tab/>
      </w:r>
      <w:r>
        <w:t xml:space="preserve">The policy that the CEO wishes to adopt is referred to as a no-conflict policy. The policy helps boost employees’ morale by avoiding instances of conflict which are likely to make an employee less interested in their roles. This helps the company retain key employees and reduce turnovers. Additionally, employees can focus more on their roles, reduce distractions, </w:t>
      </w:r>
      <w:r w:rsidR="00C568EE">
        <w:t>and ensure</w:t>
      </w:r>
      <w:r>
        <w:t xml:space="preserve"> cooperation and team work among employees. </w:t>
      </w:r>
      <w:r w:rsidR="00F20DD8">
        <w:t>However, the policy may be detrimental to the organization through concealing important ideas and problems which may affect the organization performance. Conflicts, when properly resolved, bring out ideas through arriving at a compromise where all employees are comfortable. Moreover, conflicts unravel serious underlying problems by giving a chance to employees to air their issues thereby giving a chance to the organization to improve on its weaknesses. The CEO should therefore assess the viability of the policy in the organization to take advantage of its benefits while at the same time avoiding its drawbacks.</w:t>
      </w:r>
    </w:p>
    <w:p w:rsidR="00F20DD8" w:rsidRDefault="00F20DD8" w:rsidP="00F20DD8">
      <w:pPr>
        <w:jc w:val="center"/>
        <w:rPr>
          <w:b/>
        </w:rPr>
      </w:pPr>
      <w:r>
        <w:rPr>
          <w:b/>
        </w:rPr>
        <w:t>Question 2</w:t>
      </w:r>
    </w:p>
    <w:p w:rsidR="004F6B49" w:rsidRDefault="00F20DD8" w:rsidP="009F011D">
      <w:r>
        <w:rPr>
          <w:b/>
        </w:rPr>
        <w:tab/>
      </w:r>
      <w:r>
        <w:t xml:space="preserve">Inquisition is a dispute resolution mechanism, where the inquisitor (resolver) collects information from the parties involved, disputants, makes a resolution and ensure adherence to the resolution made. This form of dispute resolution is used in organization to reduce conflicts between employees, so as to protect the organizations interest in the process. </w:t>
      </w:r>
      <w:r w:rsidR="004F6B49">
        <w:t xml:space="preserve">This is made possible by the authority empowered upon the inquisitor to follow up and ensure strict adherence to the resolution arrived at. Additionally, the inquisitor has the authority to make a resolution which he/she deems applicable to the situation. However, its use in an organizational setting has a drawback on the satisfaction of the disputants from the resolution made. Inquisition make use of inadequate information, limited only to that obtained from disputants. As a result, this method is likely to create a bias especially when dealing with a </w:t>
      </w:r>
      <w:r w:rsidR="004F6B49">
        <w:lastRenderedPageBreak/>
        <w:t>multigenerational workforce. This is due to the various in characteristics across generations and the general attitude to conflicts. Therefore, an organization should assess its advantages and disadvantages applicable to the situation before using it in conflict resolution.</w:t>
      </w:r>
    </w:p>
    <w:p w:rsidR="004F6B49" w:rsidRDefault="004F6B49" w:rsidP="004F6B49">
      <w:pPr>
        <w:jc w:val="center"/>
        <w:rPr>
          <w:b/>
        </w:rPr>
      </w:pPr>
      <w:r>
        <w:rPr>
          <w:b/>
        </w:rPr>
        <w:t>Question 3</w:t>
      </w:r>
    </w:p>
    <w:p w:rsidR="004F6B49" w:rsidRDefault="004F6B49" w:rsidP="009F011D">
      <w:r>
        <w:tab/>
        <w:t xml:space="preserve">The first step to resolve this form of a conflict involves acknowledging that an issue requiring attention exists. This calls for the employee to give the current manager an opportunity </w:t>
      </w:r>
      <w:r w:rsidR="00C568EE">
        <w:t>to express his/her feelings about the issue. From the views given, the employee should establish the nature of the issue and determine what needs to be done in order to resolve the issue. The employee, in conjunction with the current manager should find a workable solution to the issues expressed. The employee should however, be sure to communicate appropriately, avoid bias, listen actively and compromise in the process of finding a solution. If an appropriate solution is arrived at, the employee should inform the manager to be of the issues raised and the commitment to ensure adherence to the solution.</w:t>
      </w:r>
    </w:p>
    <w:p w:rsidR="00C568EE" w:rsidRDefault="00C568EE" w:rsidP="00C568EE">
      <w:pPr>
        <w:jc w:val="center"/>
        <w:rPr>
          <w:b/>
        </w:rPr>
      </w:pPr>
      <w:r>
        <w:rPr>
          <w:b/>
        </w:rPr>
        <w:t>Question 4</w:t>
      </w:r>
    </w:p>
    <w:p w:rsidR="00C568EE" w:rsidRDefault="002F6134" w:rsidP="00C568EE">
      <w:r>
        <w:tab/>
        <w:t xml:space="preserve">Laura needs to prepare </w:t>
      </w:r>
      <w:r w:rsidR="000E6B73">
        <w:t>for the move she is about to take. This involves understanding the potential value the new job role will play, understand if the role matches her interest and develop real facts pertaining the role. Secondly, Laura needs to exchange and confirm the information of the move she is about to take. This involves creating a bond and trust with her new manager. At this stage Laura should address the grapevine spread by her colleagues through assessing its truth and taking a step to ensure her new manager can entrust her in her new role. Thirdly, Laura should address her interest to the manager and make a compromise. At this stage, Laura’s negotiation can end up in two ways: the negotiation can enter the bargain</w:t>
      </w:r>
      <w:r w:rsidR="00416C0B">
        <w:t xml:space="preserve">ing zone or the best alternative to a negotiated agreement (BATNA). A bargaining zone is where Laura arrives at a compromise with the manager and the both parties share a </w:t>
      </w:r>
      <w:r w:rsidR="00416C0B">
        <w:lastRenderedPageBreak/>
        <w:t>common goal about the new job role. BATNA is a situation where the parties cannot arrive at a common agreement, hence the party needs to take an alternative course. In case Laura enters the bargaining zone, she should give a confirmation that her intended goal has been achieved and thank her new manager. Laura should then strengthen her relationship with the manger and address issues as they arise in the new working environment.</w:t>
      </w:r>
    </w:p>
    <w:p w:rsidR="00416C0B" w:rsidRDefault="00416C0B" w:rsidP="00416C0B">
      <w:pPr>
        <w:jc w:val="center"/>
        <w:rPr>
          <w:b/>
        </w:rPr>
      </w:pPr>
      <w:r>
        <w:rPr>
          <w:b/>
        </w:rPr>
        <w:t>Question 5</w:t>
      </w:r>
    </w:p>
    <w:p w:rsidR="00416C0B" w:rsidRDefault="00DD0097" w:rsidP="00416C0B">
      <w:r>
        <w:tab/>
        <w:t>The appropriate action is to modify the clause to better protect consumers. Whereas contractual arbitration has accrued a number of benefits to the organizations involved, it has remained a point of concern to consumers. It is however not appropriate to do away with it, as the clause can be modified to accommodate both the interests of the businesses and consumers. This modification involves limiting the instances where contractual arbitration may be used. These instances include: negligence, unprofessionalism and where the company does not exercise due care and diligence. This modifications will make sure that businesses do not take advantage of the consumer to cover up negligence on their side. Therefore, in case the company is negligent, consumers can lawfully sue the company for appropriate damages.</w:t>
      </w:r>
    </w:p>
    <w:p w:rsidR="00DD0097" w:rsidRDefault="00DD0097" w:rsidP="00DD0097">
      <w:pPr>
        <w:jc w:val="center"/>
        <w:rPr>
          <w:b/>
        </w:rPr>
      </w:pPr>
      <w:r>
        <w:rPr>
          <w:b/>
        </w:rPr>
        <w:t>Question 6</w:t>
      </w:r>
    </w:p>
    <w:p w:rsidR="00374B9F" w:rsidRDefault="00374B9F" w:rsidP="00374B9F">
      <w:pPr>
        <w:pStyle w:val="ListParagraph"/>
        <w:numPr>
          <w:ilvl w:val="0"/>
          <w:numId w:val="1"/>
        </w:numPr>
      </w:pPr>
      <w:r>
        <w:t>My most preferred conflict handling style is problem solving. I agree with its results because it helps identify the problem center and therefore an appropriate solution can be found.</w:t>
      </w:r>
    </w:p>
    <w:p w:rsidR="00374B9F" w:rsidRDefault="00374B9F" w:rsidP="00374B9F">
      <w:pPr>
        <w:pStyle w:val="ListParagraph"/>
        <w:numPr>
          <w:ilvl w:val="0"/>
          <w:numId w:val="1"/>
        </w:numPr>
      </w:pPr>
      <w:r>
        <w:t xml:space="preserve">I was involved in a conflict with my manager </w:t>
      </w:r>
      <w:r w:rsidR="00A46C10">
        <w:t xml:space="preserve">after a senior officer in my department left the organization. Being the only one </w:t>
      </w:r>
      <w:bookmarkStart w:id="0" w:name="_GoBack"/>
      <w:bookmarkEnd w:id="0"/>
      <w:r w:rsidR="00A46C10">
        <w:t xml:space="preserve">with a clear understanding of the role, I was required to take over. However, the manager gave no incentive for the extra roles. I </w:t>
      </w:r>
      <w:r w:rsidR="00A46C10">
        <w:lastRenderedPageBreak/>
        <w:t>problem solved the issue with my manager. The method yielded positive results as we were able to arrive at a favorable incentive.</w:t>
      </w:r>
    </w:p>
    <w:p w:rsidR="00A46C10" w:rsidRDefault="00A46C10" w:rsidP="00374B9F">
      <w:pPr>
        <w:pStyle w:val="ListParagraph"/>
        <w:numPr>
          <w:ilvl w:val="0"/>
          <w:numId w:val="1"/>
        </w:numPr>
      </w:pPr>
      <w:r>
        <w:t>I was involved in a conflict resulting from a minor accident with a motorist in a foreign land, where I was coerced into taking responsibility of the accident. To save my situation, I applied the yieldi</w:t>
      </w:r>
      <w:r w:rsidRPr="00A46C10">
        <w:t>n</w:t>
      </w:r>
      <w:r>
        <w:t>g method but I was not satisfied as I was not given a fair hearing.</w:t>
      </w:r>
    </w:p>
    <w:p w:rsidR="00A46C10" w:rsidRPr="00DD0097" w:rsidRDefault="00A46C10" w:rsidP="00374B9F">
      <w:pPr>
        <w:pStyle w:val="ListParagraph"/>
        <w:numPr>
          <w:ilvl w:val="0"/>
          <w:numId w:val="1"/>
        </w:numPr>
      </w:pPr>
      <w:r>
        <w:t>Yes. Problem solving and compromising are better as both parties are satisfied with the resolution.</w:t>
      </w:r>
    </w:p>
    <w:p w:rsidR="00DD0097" w:rsidRPr="00DD0097" w:rsidRDefault="00DD0097" w:rsidP="00416C0B">
      <w:pPr>
        <w:rPr>
          <w:b/>
        </w:rPr>
      </w:pPr>
    </w:p>
    <w:sectPr w:rsidR="00DD0097" w:rsidRPr="00DD0097" w:rsidSect="009F011D">
      <w:headerReference w:type="default" r:id="rId7"/>
      <w:headerReference w:type="firs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C78" w:rsidRDefault="00BD6C78" w:rsidP="009F011D">
      <w:pPr>
        <w:spacing w:after="0" w:line="240" w:lineRule="auto"/>
      </w:pPr>
      <w:r>
        <w:separator/>
      </w:r>
    </w:p>
  </w:endnote>
  <w:endnote w:type="continuationSeparator" w:id="0">
    <w:p w:rsidR="00BD6C78" w:rsidRDefault="00BD6C78" w:rsidP="009F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C78" w:rsidRDefault="00BD6C78" w:rsidP="009F011D">
      <w:pPr>
        <w:spacing w:after="0" w:line="240" w:lineRule="auto"/>
      </w:pPr>
      <w:r>
        <w:separator/>
      </w:r>
    </w:p>
  </w:footnote>
  <w:footnote w:type="continuationSeparator" w:id="0">
    <w:p w:rsidR="00BD6C78" w:rsidRDefault="00BD6C78" w:rsidP="009F0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069508"/>
      <w:docPartObj>
        <w:docPartGallery w:val="Page Numbers (Top of Page)"/>
        <w:docPartUnique/>
      </w:docPartObj>
    </w:sdtPr>
    <w:sdtEndPr>
      <w:rPr>
        <w:noProof/>
      </w:rPr>
    </w:sdtEndPr>
    <w:sdtContent>
      <w:p w:rsidR="009F011D" w:rsidRDefault="009F011D" w:rsidP="009F011D">
        <w:pPr>
          <w:pStyle w:val="Header"/>
        </w:pPr>
        <w:r w:rsidRPr="009F011D">
          <w:rPr>
            <w:rFonts w:cs="Times New Roman"/>
            <w:szCs w:val="24"/>
          </w:rPr>
          <w:t>ORGANIZAT</w:t>
        </w:r>
        <w:r>
          <w:rPr>
            <w:rFonts w:cs="Times New Roman"/>
            <w:szCs w:val="24"/>
          </w:rPr>
          <w:t xml:space="preserve">IONAL BEHAVIOR – CONFLICT AND </w:t>
        </w:r>
        <w:r w:rsidRPr="009F011D">
          <w:rPr>
            <w:rFonts w:cs="Times New Roman"/>
            <w:szCs w:val="24"/>
          </w:rPr>
          <w:t>NEGOTIATION</w:t>
        </w:r>
        <w:r>
          <w:t xml:space="preserve"> </w:t>
        </w:r>
        <w:r>
          <w:tab/>
        </w:r>
        <w:r>
          <w:fldChar w:fldCharType="begin"/>
        </w:r>
        <w:r>
          <w:instrText xml:space="preserve"> PAGE   \* MERGEFORMAT </w:instrText>
        </w:r>
        <w:r>
          <w:fldChar w:fldCharType="separate"/>
        </w:r>
        <w:r w:rsidR="00A46C10">
          <w:rPr>
            <w:noProof/>
          </w:rPr>
          <w:t>5</w:t>
        </w:r>
        <w:r>
          <w:rPr>
            <w:noProof/>
          </w:rPr>
          <w:fldChar w:fldCharType="end"/>
        </w:r>
      </w:p>
    </w:sdtContent>
  </w:sdt>
  <w:p w:rsidR="009F011D" w:rsidRDefault="009F01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1D" w:rsidRDefault="009F011D">
    <w:pPr>
      <w:pStyle w:val="Header"/>
    </w:pPr>
    <w:r>
      <w:t xml:space="preserve">Running Head: </w:t>
    </w:r>
    <w:r w:rsidRPr="009F011D">
      <w:rPr>
        <w:rFonts w:cs="Times New Roman"/>
        <w:szCs w:val="24"/>
      </w:rPr>
      <w:t>ORGANIZAT</w:t>
    </w:r>
    <w:r>
      <w:rPr>
        <w:rFonts w:cs="Times New Roman"/>
        <w:szCs w:val="24"/>
      </w:rPr>
      <w:t xml:space="preserve">IONAL BEHAVIOR – CONFLICT AND </w:t>
    </w:r>
    <w:r w:rsidRPr="009F011D">
      <w:rPr>
        <w:rFonts w:cs="Times New Roman"/>
        <w:szCs w:val="24"/>
      </w:rPr>
      <w:t>NEGOTIATION</w:t>
    </w:r>
    <w:r>
      <w:rPr>
        <w:rFonts w:cs="Times New Roman"/>
        <w:szCs w:val="24"/>
      </w:rPr>
      <w:t xml:space="preserve">    </w:t>
    </w:r>
    <w:r>
      <w:rPr>
        <w:rFonts w:cs="Times New Roman"/>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E33E00"/>
    <w:multiLevelType w:val="hybridMultilevel"/>
    <w:tmpl w:val="6EA40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1D"/>
    <w:rsid w:val="000E6B73"/>
    <w:rsid w:val="0029568E"/>
    <w:rsid w:val="002F6134"/>
    <w:rsid w:val="00374B9F"/>
    <w:rsid w:val="003F30F0"/>
    <w:rsid w:val="00416C0B"/>
    <w:rsid w:val="004F6B49"/>
    <w:rsid w:val="00562D2A"/>
    <w:rsid w:val="009F011D"/>
    <w:rsid w:val="00A46C10"/>
    <w:rsid w:val="00B25749"/>
    <w:rsid w:val="00BD6C78"/>
    <w:rsid w:val="00C568EE"/>
    <w:rsid w:val="00DD0097"/>
    <w:rsid w:val="00F2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2CF3C-2FC1-4623-8BB1-2F08D561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11D"/>
  </w:style>
  <w:style w:type="paragraph" w:styleId="Footer">
    <w:name w:val="footer"/>
    <w:basedOn w:val="Normal"/>
    <w:link w:val="FooterChar"/>
    <w:uiPriority w:val="99"/>
    <w:unhideWhenUsed/>
    <w:rsid w:val="009F0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11D"/>
  </w:style>
  <w:style w:type="paragraph" w:styleId="ListParagraph">
    <w:name w:val="List Paragraph"/>
    <w:basedOn w:val="Normal"/>
    <w:uiPriority w:val="34"/>
    <w:qFormat/>
    <w:rsid w:val="00374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5</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2021-04-07T12:13:00Z</dcterms:created>
  <dcterms:modified xsi:type="dcterms:W3CDTF">2021-04-07T18:23:00Z</dcterms:modified>
</cp:coreProperties>
</file>