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360B11" w14:textId="07EABAFE" w:rsidR="00FB2E36" w:rsidRPr="00921F9D" w:rsidRDefault="00FB2E36" w:rsidP="00B87B63">
      <w:pPr>
        <w:jc w:val="center"/>
        <w:rPr>
          <w:rFonts w:ascii="Times New Roman" w:hAnsi="Times New Roman" w:cs="Times New Roman"/>
          <w:sz w:val="24"/>
          <w:szCs w:val="24"/>
        </w:rPr>
      </w:pPr>
      <w:bookmarkStart w:id="0" w:name="_GoBack"/>
      <w:bookmarkEnd w:id="0"/>
    </w:p>
    <w:p w14:paraId="5314640F" w14:textId="5F7570F7" w:rsidR="00B87B63" w:rsidRPr="00921F9D" w:rsidRDefault="00B87B63" w:rsidP="00B87B63">
      <w:pPr>
        <w:spacing w:line="480" w:lineRule="auto"/>
        <w:jc w:val="center"/>
        <w:rPr>
          <w:rFonts w:ascii="Times New Roman" w:hAnsi="Times New Roman" w:cs="Times New Roman"/>
          <w:sz w:val="24"/>
          <w:szCs w:val="24"/>
        </w:rPr>
      </w:pPr>
    </w:p>
    <w:p w14:paraId="377BA493" w14:textId="5640A5C8" w:rsidR="00B87B63" w:rsidRPr="00921F9D" w:rsidRDefault="00B87B63" w:rsidP="00B87B63">
      <w:pPr>
        <w:spacing w:line="480" w:lineRule="auto"/>
        <w:jc w:val="center"/>
        <w:rPr>
          <w:rFonts w:ascii="Times New Roman" w:hAnsi="Times New Roman" w:cs="Times New Roman"/>
          <w:sz w:val="24"/>
          <w:szCs w:val="24"/>
        </w:rPr>
      </w:pPr>
      <w:r w:rsidRPr="00921F9D">
        <w:rPr>
          <w:rFonts w:ascii="Times New Roman" w:hAnsi="Times New Roman" w:cs="Times New Roman"/>
          <w:sz w:val="24"/>
          <w:szCs w:val="24"/>
        </w:rPr>
        <w:t>Author’s name</w:t>
      </w:r>
    </w:p>
    <w:p w14:paraId="0924C5AC" w14:textId="61FEB78B" w:rsidR="00B87B63" w:rsidRPr="00921F9D" w:rsidRDefault="00B87B63" w:rsidP="00B87B63">
      <w:pPr>
        <w:spacing w:line="480" w:lineRule="auto"/>
        <w:jc w:val="center"/>
        <w:rPr>
          <w:rFonts w:ascii="Times New Roman" w:hAnsi="Times New Roman" w:cs="Times New Roman"/>
          <w:sz w:val="24"/>
          <w:szCs w:val="24"/>
        </w:rPr>
      </w:pPr>
      <w:r w:rsidRPr="00921F9D">
        <w:rPr>
          <w:rFonts w:ascii="Times New Roman" w:hAnsi="Times New Roman" w:cs="Times New Roman"/>
          <w:sz w:val="24"/>
          <w:szCs w:val="24"/>
        </w:rPr>
        <w:t>Institutional affiliation</w:t>
      </w:r>
    </w:p>
    <w:p w14:paraId="03D4407E" w14:textId="50C769FD" w:rsidR="0048070A" w:rsidRPr="00921F9D" w:rsidRDefault="00B87B63" w:rsidP="00B87B63">
      <w:pPr>
        <w:spacing w:line="480" w:lineRule="auto"/>
        <w:jc w:val="center"/>
        <w:rPr>
          <w:rFonts w:ascii="Times New Roman" w:hAnsi="Times New Roman" w:cs="Times New Roman"/>
          <w:sz w:val="24"/>
          <w:szCs w:val="24"/>
        </w:rPr>
      </w:pPr>
      <w:r w:rsidRPr="00921F9D">
        <w:rPr>
          <w:rFonts w:ascii="Times New Roman" w:hAnsi="Times New Roman" w:cs="Times New Roman"/>
          <w:sz w:val="24"/>
          <w:szCs w:val="24"/>
        </w:rPr>
        <w:t>Date</w:t>
      </w:r>
    </w:p>
    <w:p w14:paraId="0D39E48E" w14:textId="77777777" w:rsidR="0048070A" w:rsidRPr="00921F9D" w:rsidRDefault="0048070A">
      <w:pPr>
        <w:rPr>
          <w:rFonts w:ascii="Times New Roman" w:hAnsi="Times New Roman" w:cs="Times New Roman"/>
          <w:sz w:val="24"/>
          <w:szCs w:val="24"/>
        </w:rPr>
      </w:pPr>
      <w:r w:rsidRPr="00921F9D">
        <w:rPr>
          <w:rFonts w:ascii="Times New Roman" w:hAnsi="Times New Roman" w:cs="Times New Roman"/>
          <w:sz w:val="24"/>
          <w:szCs w:val="24"/>
        </w:rPr>
        <w:br w:type="page"/>
      </w:r>
    </w:p>
    <w:p w14:paraId="7EBDC1F9" w14:textId="64E12DAF" w:rsidR="00B87B63" w:rsidRPr="00921F9D" w:rsidRDefault="0048070A" w:rsidP="00B87B63">
      <w:pPr>
        <w:spacing w:line="480" w:lineRule="auto"/>
        <w:jc w:val="center"/>
        <w:rPr>
          <w:rFonts w:ascii="Times New Roman" w:hAnsi="Times New Roman" w:cs="Times New Roman"/>
          <w:sz w:val="24"/>
          <w:szCs w:val="24"/>
        </w:rPr>
      </w:pPr>
      <w:r w:rsidRPr="00921F9D">
        <w:rPr>
          <w:rFonts w:ascii="Times New Roman" w:hAnsi="Times New Roman" w:cs="Times New Roman"/>
          <w:sz w:val="24"/>
          <w:szCs w:val="24"/>
        </w:rPr>
        <w:lastRenderedPageBreak/>
        <w:t>Globalization</w:t>
      </w:r>
    </w:p>
    <w:p w14:paraId="2DA27FF9" w14:textId="6032B487" w:rsidR="0048070A" w:rsidRPr="00921F9D" w:rsidRDefault="00E84035" w:rsidP="00E84035">
      <w:pPr>
        <w:spacing w:line="480" w:lineRule="auto"/>
        <w:rPr>
          <w:rFonts w:ascii="Times New Roman" w:hAnsi="Times New Roman" w:cs="Times New Roman"/>
          <w:sz w:val="24"/>
          <w:szCs w:val="24"/>
        </w:rPr>
      </w:pPr>
      <w:r w:rsidRPr="00921F9D">
        <w:rPr>
          <w:rFonts w:ascii="Times New Roman" w:hAnsi="Times New Roman" w:cs="Times New Roman"/>
          <w:sz w:val="24"/>
          <w:szCs w:val="24"/>
        </w:rPr>
        <w:tab/>
        <w:t>Globalization is the spread of products, technology, information, and jobs across national borders and cultures. In economic terms, it describes an interdependence of nations around the globe fostered through free trade.</w:t>
      </w:r>
      <w:r w:rsidR="006859B6" w:rsidRPr="00921F9D">
        <w:rPr>
          <w:rFonts w:ascii="Times New Roman" w:hAnsi="Times New Roman" w:cs="Times New Roman"/>
          <w:sz w:val="24"/>
          <w:szCs w:val="24"/>
        </w:rPr>
        <w:t xml:space="preserve">it can raise the standard of living in poor and less developed countries by providing job opportunity, modernization, and improved access to goods and services. </w:t>
      </w:r>
      <w:sdt>
        <w:sdtPr>
          <w:rPr>
            <w:rFonts w:ascii="Times New Roman" w:hAnsi="Times New Roman" w:cs="Times New Roman"/>
            <w:sz w:val="24"/>
            <w:szCs w:val="24"/>
          </w:rPr>
          <w:id w:val="-1863272828"/>
          <w:citation/>
        </w:sdtPr>
        <w:sdtEndPr/>
        <w:sdtContent>
          <w:r w:rsidR="00171309">
            <w:rPr>
              <w:rFonts w:ascii="Times New Roman" w:hAnsi="Times New Roman" w:cs="Times New Roman"/>
              <w:sz w:val="24"/>
              <w:szCs w:val="24"/>
            </w:rPr>
            <w:fldChar w:fldCharType="begin"/>
          </w:r>
          <w:r w:rsidR="00171309">
            <w:rPr>
              <w:rFonts w:ascii="Times New Roman" w:hAnsi="Times New Roman" w:cs="Times New Roman"/>
              <w:sz w:val="24"/>
              <w:szCs w:val="24"/>
            </w:rPr>
            <w:instrText xml:space="preserve"> CITATION UBe18 \l 1033 </w:instrText>
          </w:r>
          <w:r w:rsidR="00171309">
            <w:rPr>
              <w:rFonts w:ascii="Times New Roman" w:hAnsi="Times New Roman" w:cs="Times New Roman"/>
              <w:sz w:val="24"/>
              <w:szCs w:val="24"/>
            </w:rPr>
            <w:fldChar w:fldCharType="separate"/>
          </w:r>
          <w:r w:rsidR="00171309" w:rsidRPr="00171309">
            <w:rPr>
              <w:rFonts w:ascii="Times New Roman" w:hAnsi="Times New Roman" w:cs="Times New Roman"/>
              <w:noProof/>
              <w:sz w:val="24"/>
              <w:szCs w:val="24"/>
            </w:rPr>
            <w:t>(Beck, 2018)</w:t>
          </w:r>
          <w:r w:rsidR="00171309">
            <w:rPr>
              <w:rFonts w:ascii="Times New Roman" w:hAnsi="Times New Roman" w:cs="Times New Roman"/>
              <w:sz w:val="24"/>
              <w:szCs w:val="24"/>
            </w:rPr>
            <w:fldChar w:fldCharType="end"/>
          </w:r>
        </w:sdtContent>
      </w:sdt>
    </w:p>
    <w:p w14:paraId="0E4A3437" w14:textId="35C43D0E" w:rsidR="0002104D" w:rsidRPr="00921F9D" w:rsidRDefault="0002104D" w:rsidP="00E84035">
      <w:pPr>
        <w:spacing w:line="480" w:lineRule="auto"/>
        <w:rPr>
          <w:rFonts w:ascii="Times New Roman" w:hAnsi="Times New Roman" w:cs="Times New Roman"/>
          <w:sz w:val="24"/>
          <w:szCs w:val="24"/>
        </w:rPr>
      </w:pPr>
      <w:r w:rsidRPr="00921F9D">
        <w:rPr>
          <w:rFonts w:ascii="Times New Roman" w:hAnsi="Times New Roman" w:cs="Times New Roman"/>
          <w:sz w:val="24"/>
          <w:szCs w:val="24"/>
        </w:rPr>
        <w:tab/>
      </w:r>
      <w:r w:rsidR="006131E0">
        <w:rPr>
          <w:rFonts w:ascii="Times New Roman" w:hAnsi="Times New Roman" w:cs="Times New Roman"/>
          <w:sz w:val="24"/>
          <w:szCs w:val="24"/>
        </w:rPr>
        <w:t>According to</w:t>
      </w:r>
      <w:sdt>
        <w:sdtPr>
          <w:rPr>
            <w:rFonts w:ascii="Times New Roman" w:hAnsi="Times New Roman" w:cs="Times New Roman"/>
            <w:sz w:val="24"/>
            <w:szCs w:val="24"/>
          </w:rPr>
          <w:id w:val="-1271398834"/>
          <w:citation/>
        </w:sdtPr>
        <w:sdtEndPr/>
        <w:sdtContent>
          <w:r w:rsidR="00F911DB">
            <w:rPr>
              <w:rFonts w:ascii="Times New Roman" w:hAnsi="Times New Roman" w:cs="Times New Roman"/>
              <w:sz w:val="24"/>
              <w:szCs w:val="24"/>
            </w:rPr>
            <w:fldChar w:fldCharType="begin"/>
          </w:r>
          <w:r w:rsidR="00F911DB">
            <w:rPr>
              <w:rFonts w:ascii="Times New Roman" w:hAnsi="Times New Roman" w:cs="Times New Roman"/>
              <w:sz w:val="24"/>
              <w:szCs w:val="24"/>
            </w:rPr>
            <w:instrText xml:space="preserve"> CITATION Jer14 \l 1033 </w:instrText>
          </w:r>
          <w:r w:rsidR="00F911DB">
            <w:rPr>
              <w:rFonts w:ascii="Times New Roman" w:hAnsi="Times New Roman" w:cs="Times New Roman"/>
              <w:sz w:val="24"/>
              <w:szCs w:val="24"/>
            </w:rPr>
            <w:fldChar w:fldCharType="separate"/>
          </w:r>
          <w:r w:rsidR="00F911DB">
            <w:rPr>
              <w:rFonts w:ascii="Times New Roman" w:hAnsi="Times New Roman" w:cs="Times New Roman"/>
              <w:noProof/>
              <w:sz w:val="24"/>
              <w:szCs w:val="24"/>
            </w:rPr>
            <w:t xml:space="preserve"> </w:t>
          </w:r>
          <w:r w:rsidR="00F911DB" w:rsidRPr="00F911DB">
            <w:rPr>
              <w:rFonts w:ascii="Times New Roman" w:hAnsi="Times New Roman" w:cs="Times New Roman"/>
              <w:noProof/>
              <w:sz w:val="24"/>
              <w:szCs w:val="24"/>
            </w:rPr>
            <w:t>(Jerome &amp; Eaton, 2014)</w:t>
          </w:r>
          <w:r w:rsidR="00F911DB">
            <w:rPr>
              <w:rFonts w:ascii="Times New Roman" w:hAnsi="Times New Roman" w:cs="Times New Roman"/>
              <w:sz w:val="24"/>
              <w:szCs w:val="24"/>
            </w:rPr>
            <w:fldChar w:fldCharType="end"/>
          </w:r>
        </w:sdtContent>
      </w:sdt>
      <w:r w:rsidR="006131E0">
        <w:rPr>
          <w:rFonts w:ascii="Times New Roman" w:hAnsi="Times New Roman" w:cs="Times New Roman"/>
          <w:sz w:val="24"/>
          <w:szCs w:val="24"/>
        </w:rPr>
        <w:t xml:space="preserve"> there are </w:t>
      </w:r>
      <w:r w:rsidRPr="00921F9D">
        <w:rPr>
          <w:rFonts w:ascii="Times New Roman" w:hAnsi="Times New Roman" w:cs="Times New Roman"/>
          <w:sz w:val="24"/>
          <w:szCs w:val="24"/>
        </w:rPr>
        <w:t>two opposing view on the effects of globalization. Friedman argu</w:t>
      </w:r>
      <w:r w:rsidR="002D134D" w:rsidRPr="00921F9D">
        <w:rPr>
          <w:rFonts w:ascii="Times New Roman" w:hAnsi="Times New Roman" w:cs="Times New Roman"/>
          <w:sz w:val="24"/>
          <w:szCs w:val="24"/>
        </w:rPr>
        <w:t>e</w:t>
      </w:r>
      <w:r w:rsidRPr="00921F9D">
        <w:rPr>
          <w:rFonts w:ascii="Times New Roman" w:hAnsi="Times New Roman" w:cs="Times New Roman"/>
          <w:sz w:val="24"/>
          <w:szCs w:val="24"/>
        </w:rPr>
        <w:t>s that globalization brings huge advantages when the market forces are freed from regulations. Klein argues that where neo-liberal policies have been imposed on struggling disaster. The authors agree that when the markets are freed from external constraints trading pros</w:t>
      </w:r>
      <w:r w:rsidR="002C7A75" w:rsidRPr="00921F9D">
        <w:rPr>
          <w:rFonts w:ascii="Times New Roman" w:hAnsi="Times New Roman" w:cs="Times New Roman"/>
          <w:sz w:val="24"/>
          <w:szCs w:val="24"/>
        </w:rPr>
        <w:t>pers, but their analyses of the consequences are diametrically opposite. F</w:t>
      </w:r>
      <w:r w:rsidR="002D134D" w:rsidRPr="00921F9D">
        <w:rPr>
          <w:rFonts w:ascii="Times New Roman" w:hAnsi="Times New Roman" w:cs="Times New Roman"/>
          <w:sz w:val="24"/>
          <w:szCs w:val="24"/>
        </w:rPr>
        <w:t>rie</w:t>
      </w:r>
      <w:r w:rsidR="002C7A75" w:rsidRPr="00921F9D">
        <w:rPr>
          <w:rFonts w:ascii="Times New Roman" w:hAnsi="Times New Roman" w:cs="Times New Roman"/>
          <w:sz w:val="24"/>
          <w:szCs w:val="24"/>
        </w:rPr>
        <w:t>dman welcomes globalization as the dawn of a new era for mankind. Klein fears that globalization will lead to greater poverty and armed conflicts will inevitably follow. The authors agree on one point, that word-w</w:t>
      </w:r>
      <w:r w:rsidR="002D134D" w:rsidRPr="00921F9D">
        <w:rPr>
          <w:rFonts w:ascii="Times New Roman" w:hAnsi="Times New Roman" w:cs="Times New Roman"/>
          <w:sz w:val="24"/>
          <w:szCs w:val="24"/>
        </w:rPr>
        <w:t>i</w:t>
      </w:r>
      <w:r w:rsidR="002C7A75" w:rsidRPr="00921F9D">
        <w:rPr>
          <w:rFonts w:ascii="Times New Roman" w:hAnsi="Times New Roman" w:cs="Times New Roman"/>
          <w:sz w:val="24"/>
          <w:szCs w:val="24"/>
        </w:rPr>
        <w:t>de competition for raw materials and markets make military conflicts more likely in the future</w:t>
      </w:r>
    </w:p>
    <w:p w14:paraId="42CD7DEF" w14:textId="60F98E51" w:rsidR="002D134D" w:rsidRPr="00921F9D" w:rsidRDefault="002D134D" w:rsidP="00E84035">
      <w:pPr>
        <w:spacing w:line="480" w:lineRule="auto"/>
        <w:rPr>
          <w:rFonts w:ascii="Times New Roman" w:hAnsi="Times New Roman" w:cs="Times New Roman"/>
          <w:sz w:val="24"/>
          <w:szCs w:val="24"/>
        </w:rPr>
      </w:pPr>
      <w:r w:rsidRPr="00921F9D">
        <w:rPr>
          <w:rFonts w:ascii="Times New Roman" w:hAnsi="Times New Roman" w:cs="Times New Roman"/>
          <w:sz w:val="24"/>
          <w:szCs w:val="24"/>
        </w:rPr>
        <w:tab/>
      </w:r>
      <w:r w:rsidR="006221DF" w:rsidRPr="00921F9D">
        <w:rPr>
          <w:rFonts w:ascii="Times New Roman" w:hAnsi="Times New Roman" w:cs="Times New Roman"/>
          <w:sz w:val="24"/>
          <w:szCs w:val="24"/>
        </w:rPr>
        <w:t>Some world historians attach globalization significance to 1492 when Christoph</w:t>
      </w:r>
      <w:r w:rsidR="004903AA" w:rsidRPr="00921F9D">
        <w:rPr>
          <w:rFonts w:ascii="Times New Roman" w:hAnsi="Times New Roman" w:cs="Times New Roman"/>
          <w:sz w:val="24"/>
          <w:szCs w:val="24"/>
        </w:rPr>
        <w:t>e</w:t>
      </w:r>
      <w:r w:rsidR="006221DF" w:rsidRPr="00921F9D">
        <w:rPr>
          <w:rFonts w:ascii="Times New Roman" w:hAnsi="Times New Roman" w:cs="Times New Roman"/>
          <w:sz w:val="24"/>
          <w:szCs w:val="24"/>
        </w:rPr>
        <w:t>r stumbles on the Americans in search of spices and 1498 when Vasco da Gama makes an end run around Africa and snatches monopoly</w:t>
      </w:r>
      <w:r w:rsidR="007E0FB5" w:rsidRPr="00921F9D">
        <w:rPr>
          <w:rFonts w:ascii="Times New Roman" w:hAnsi="Times New Roman" w:cs="Times New Roman"/>
          <w:sz w:val="24"/>
          <w:szCs w:val="24"/>
        </w:rPr>
        <w:t xml:space="preserve"> rents away from the Arab and Venetian spice traders. Other historians insist that globalization stretches back even earlier. There is a third view which argues that the world economy was fragmented and completely de-globalized before the 19</w:t>
      </w:r>
      <w:r w:rsidR="007E0FB5" w:rsidRPr="00921F9D">
        <w:rPr>
          <w:rFonts w:ascii="Times New Roman" w:hAnsi="Times New Roman" w:cs="Times New Roman"/>
          <w:sz w:val="24"/>
          <w:szCs w:val="24"/>
          <w:vertAlign w:val="superscript"/>
        </w:rPr>
        <w:t>th</w:t>
      </w:r>
      <w:r w:rsidR="007E0FB5" w:rsidRPr="00921F9D">
        <w:rPr>
          <w:rFonts w:ascii="Times New Roman" w:hAnsi="Times New Roman" w:cs="Times New Roman"/>
          <w:sz w:val="24"/>
          <w:szCs w:val="24"/>
        </w:rPr>
        <w:t xml:space="preserve"> century</w:t>
      </w:r>
      <w:r w:rsidR="004903AA" w:rsidRPr="00921F9D">
        <w:rPr>
          <w:rFonts w:ascii="Times New Roman" w:hAnsi="Times New Roman" w:cs="Times New Roman"/>
          <w:sz w:val="24"/>
          <w:szCs w:val="24"/>
        </w:rPr>
        <w:t>.</w:t>
      </w:r>
    </w:p>
    <w:p w14:paraId="3992EBC8" w14:textId="248D683B" w:rsidR="0048070A" w:rsidRPr="00921F9D" w:rsidRDefault="004903AA" w:rsidP="00DC6655">
      <w:pPr>
        <w:spacing w:before="240" w:line="480" w:lineRule="auto"/>
        <w:rPr>
          <w:rFonts w:ascii="Times New Roman" w:hAnsi="Times New Roman" w:cs="Times New Roman"/>
          <w:sz w:val="24"/>
          <w:szCs w:val="24"/>
        </w:rPr>
      </w:pPr>
      <w:r w:rsidRPr="00921F9D">
        <w:rPr>
          <w:rFonts w:ascii="Times New Roman" w:hAnsi="Times New Roman" w:cs="Times New Roman"/>
          <w:sz w:val="24"/>
          <w:szCs w:val="24"/>
        </w:rPr>
        <w:lastRenderedPageBreak/>
        <w:tab/>
        <w:t>The three major international economic organizations are the World Bank, the International Monetary Fund</w:t>
      </w:r>
      <w:r w:rsidR="00DC6655" w:rsidRPr="00921F9D">
        <w:rPr>
          <w:rFonts w:ascii="Times New Roman" w:hAnsi="Times New Roman" w:cs="Times New Roman"/>
          <w:sz w:val="24"/>
          <w:szCs w:val="24"/>
        </w:rPr>
        <w:t xml:space="preserve"> (IMF) and the World Trade Organization (WTO). The WTO emerged out of the General Agreements on Tariffs and Trade (GATT) in 1995</w:t>
      </w:r>
      <w:r w:rsidR="00677918" w:rsidRPr="00921F9D">
        <w:rPr>
          <w:rFonts w:ascii="Times New Roman" w:hAnsi="Times New Roman" w:cs="Times New Roman"/>
          <w:sz w:val="24"/>
          <w:szCs w:val="24"/>
        </w:rPr>
        <w:t xml:space="preserve">; it is an agreement across countries that serves as a forum for negotiations on trading rules as well as a mechanism for dispute settlements in trade issues. The World Bank and the IMF have a little influence with industrial countries but can affect developing countries during times of economic crisis and when those countries </w:t>
      </w:r>
      <w:r w:rsidR="00AA711C" w:rsidRPr="00921F9D">
        <w:rPr>
          <w:rFonts w:ascii="Times New Roman" w:hAnsi="Times New Roman" w:cs="Times New Roman"/>
          <w:sz w:val="24"/>
          <w:szCs w:val="24"/>
        </w:rPr>
        <w:t>seek additional foreign exchange resources.</w:t>
      </w:r>
    </w:p>
    <w:p w14:paraId="12AB699F" w14:textId="439BA192" w:rsidR="00D52DA6" w:rsidRPr="00921F9D" w:rsidRDefault="00AB3605" w:rsidP="00DC6655">
      <w:pPr>
        <w:spacing w:before="240" w:line="480" w:lineRule="auto"/>
        <w:rPr>
          <w:rFonts w:ascii="Times New Roman" w:hAnsi="Times New Roman" w:cs="Times New Roman"/>
          <w:sz w:val="24"/>
          <w:szCs w:val="24"/>
        </w:rPr>
      </w:pPr>
      <w:r w:rsidRPr="00921F9D">
        <w:rPr>
          <w:rFonts w:ascii="Times New Roman" w:hAnsi="Times New Roman" w:cs="Times New Roman"/>
          <w:sz w:val="24"/>
          <w:szCs w:val="24"/>
        </w:rPr>
        <w:tab/>
      </w:r>
      <w:r w:rsidR="00E334F1" w:rsidRPr="00921F9D">
        <w:rPr>
          <w:rFonts w:ascii="Times New Roman" w:hAnsi="Times New Roman" w:cs="Times New Roman"/>
          <w:sz w:val="24"/>
          <w:szCs w:val="24"/>
        </w:rPr>
        <w:t>When we compare production costs in Canada and China, the costs are higher in Canada than they are in China. This is because</w:t>
      </w:r>
      <w:r w:rsidR="0084385E" w:rsidRPr="00921F9D">
        <w:rPr>
          <w:rFonts w:ascii="Times New Roman" w:hAnsi="Times New Roman" w:cs="Times New Roman"/>
          <w:sz w:val="24"/>
          <w:szCs w:val="24"/>
        </w:rPr>
        <w:t xml:space="preserve"> lower costs of living make China’s low wages manageable for the common manufacturing worker and their factories are thriving by producing goods for the entire world. </w:t>
      </w:r>
      <w:proofErr w:type="spellStart"/>
      <w:r w:rsidR="0084385E" w:rsidRPr="00921F9D">
        <w:rPr>
          <w:rFonts w:ascii="Times New Roman" w:hAnsi="Times New Roman" w:cs="Times New Roman"/>
          <w:sz w:val="24"/>
          <w:szCs w:val="24"/>
        </w:rPr>
        <w:t>Sourcify</w:t>
      </w:r>
      <w:proofErr w:type="spellEnd"/>
      <w:r w:rsidR="0084385E" w:rsidRPr="00921F9D">
        <w:rPr>
          <w:rFonts w:ascii="Times New Roman" w:hAnsi="Times New Roman" w:cs="Times New Roman"/>
          <w:sz w:val="24"/>
          <w:szCs w:val="24"/>
        </w:rPr>
        <w:t xml:space="preserve"> and other companies help transition businesses to the profitable and successful move of manufacturing in China.</w:t>
      </w:r>
    </w:p>
    <w:p w14:paraId="5FE45AC6" w14:textId="44923B2D" w:rsidR="00AB3605" w:rsidRPr="00921F9D" w:rsidRDefault="00AB3605" w:rsidP="00DC6655">
      <w:pPr>
        <w:spacing w:before="240" w:line="480" w:lineRule="auto"/>
        <w:rPr>
          <w:rFonts w:ascii="Times New Roman" w:hAnsi="Times New Roman" w:cs="Times New Roman"/>
          <w:sz w:val="24"/>
          <w:szCs w:val="24"/>
        </w:rPr>
      </w:pPr>
      <w:r w:rsidRPr="00921F9D">
        <w:rPr>
          <w:rFonts w:ascii="Times New Roman" w:hAnsi="Times New Roman" w:cs="Times New Roman"/>
          <w:sz w:val="24"/>
          <w:szCs w:val="24"/>
        </w:rPr>
        <w:t>There are people who are opposed t</w:t>
      </w:r>
      <w:r w:rsidR="00D52DA6" w:rsidRPr="00921F9D">
        <w:rPr>
          <w:rFonts w:ascii="Times New Roman" w:hAnsi="Times New Roman" w:cs="Times New Roman"/>
          <w:sz w:val="24"/>
          <w:szCs w:val="24"/>
        </w:rPr>
        <w:t>o</w:t>
      </w:r>
      <w:r w:rsidRPr="00921F9D">
        <w:rPr>
          <w:rFonts w:ascii="Times New Roman" w:hAnsi="Times New Roman" w:cs="Times New Roman"/>
          <w:sz w:val="24"/>
          <w:szCs w:val="24"/>
        </w:rPr>
        <w:t xml:space="preserve"> the effects if globalization, he ‘anti-globalization movement’. Those who object it claims that globalization perpetuated inequalities in the </w:t>
      </w:r>
      <w:r w:rsidR="000E1C6F" w:rsidRPr="00921F9D">
        <w:rPr>
          <w:rFonts w:ascii="Times New Roman" w:hAnsi="Times New Roman" w:cs="Times New Roman"/>
          <w:sz w:val="24"/>
          <w:szCs w:val="24"/>
        </w:rPr>
        <w:t xml:space="preserve">world, where the states without capital cannot gain from the economic integration inherent in globalization. </w:t>
      </w:r>
      <w:r w:rsidR="00A10C0F" w:rsidRPr="00921F9D">
        <w:rPr>
          <w:rFonts w:ascii="Times New Roman" w:hAnsi="Times New Roman" w:cs="Times New Roman"/>
          <w:sz w:val="24"/>
          <w:szCs w:val="24"/>
        </w:rPr>
        <w:t>They also argue that globalization entails cultural homogenization or cultural imperialism</w:t>
      </w:r>
      <w:r w:rsidR="00A90BCC" w:rsidRPr="00921F9D">
        <w:rPr>
          <w:rFonts w:ascii="Times New Roman" w:hAnsi="Times New Roman" w:cs="Times New Roman"/>
          <w:sz w:val="24"/>
          <w:szCs w:val="24"/>
        </w:rPr>
        <w:t>. They also claim that political globalization is overly Western</w:t>
      </w:r>
      <w:r w:rsidR="00406F36" w:rsidRPr="00921F9D">
        <w:rPr>
          <w:rFonts w:ascii="Times New Roman" w:hAnsi="Times New Roman" w:cs="Times New Roman"/>
          <w:sz w:val="24"/>
          <w:szCs w:val="24"/>
        </w:rPr>
        <w:t>-</w:t>
      </w:r>
      <w:r w:rsidR="00D52DA6" w:rsidRPr="00921F9D">
        <w:rPr>
          <w:rFonts w:ascii="Times New Roman" w:hAnsi="Times New Roman" w:cs="Times New Roman"/>
          <w:sz w:val="24"/>
          <w:szCs w:val="24"/>
        </w:rPr>
        <w:t>dominated.</w:t>
      </w:r>
      <w:r w:rsidR="00406F36" w:rsidRPr="00921F9D">
        <w:rPr>
          <w:rFonts w:ascii="Times New Roman" w:hAnsi="Times New Roman" w:cs="Times New Roman"/>
          <w:sz w:val="24"/>
          <w:szCs w:val="24"/>
        </w:rPr>
        <w:t xml:space="preserve"> They claim that global governance which equates to political globalization is a merely </w:t>
      </w:r>
      <w:r w:rsidR="007C454A" w:rsidRPr="00921F9D">
        <w:rPr>
          <w:rFonts w:ascii="Times New Roman" w:hAnsi="Times New Roman" w:cs="Times New Roman"/>
          <w:sz w:val="24"/>
          <w:szCs w:val="24"/>
        </w:rPr>
        <w:t xml:space="preserve">a political shell for the exercise of US global dominance. Indeed, global governance has not been a permanent feature in international relations and the only reason it exists and continues to flourish is because it remains in the interests of the most powerful </w:t>
      </w:r>
      <w:r w:rsidR="00832000" w:rsidRPr="00921F9D">
        <w:rPr>
          <w:rFonts w:ascii="Times New Roman" w:hAnsi="Times New Roman" w:cs="Times New Roman"/>
          <w:sz w:val="24"/>
          <w:szCs w:val="24"/>
        </w:rPr>
        <w:t>countries in the world</w:t>
      </w:r>
      <w:r w:rsidR="00B84F64" w:rsidRPr="00921F9D">
        <w:rPr>
          <w:rFonts w:ascii="Times New Roman" w:hAnsi="Times New Roman" w:cs="Times New Roman"/>
          <w:sz w:val="24"/>
          <w:szCs w:val="24"/>
        </w:rPr>
        <w:t>. It creates new global problems which inc</w:t>
      </w:r>
      <w:r w:rsidR="00D52DA6" w:rsidRPr="00921F9D">
        <w:rPr>
          <w:rFonts w:ascii="Times New Roman" w:hAnsi="Times New Roman" w:cs="Times New Roman"/>
          <w:sz w:val="24"/>
          <w:szCs w:val="24"/>
        </w:rPr>
        <w:t>l</w:t>
      </w:r>
      <w:r w:rsidR="00B84F64" w:rsidRPr="00921F9D">
        <w:rPr>
          <w:rFonts w:ascii="Times New Roman" w:hAnsi="Times New Roman" w:cs="Times New Roman"/>
          <w:sz w:val="24"/>
          <w:szCs w:val="24"/>
        </w:rPr>
        <w:t>udes organized crime, global terrorism and worldwide environmental problems</w:t>
      </w:r>
      <w:r w:rsidR="00A236EB" w:rsidRPr="00921F9D">
        <w:rPr>
          <w:rFonts w:ascii="Times New Roman" w:hAnsi="Times New Roman" w:cs="Times New Roman"/>
          <w:sz w:val="24"/>
          <w:szCs w:val="24"/>
        </w:rPr>
        <w:t>. It has led to the exploitation of women across the world, arguing that more op</w:t>
      </w:r>
      <w:r w:rsidR="00D52DA6" w:rsidRPr="00921F9D">
        <w:rPr>
          <w:rFonts w:ascii="Times New Roman" w:hAnsi="Times New Roman" w:cs="Times New Roman"/>
          <w:sz w:val="24"/>
          <w:szCs w:val="24"/>
        </w:rPr>
        <w:t xml:space="preserve">en </w:t>
      </w:r>
      <w:r w:rsidR="00D52DA6" w:rsidRPr="00921F9D">
        <w:rPr>
          <w:rFonts w:ascii="Times New Roman" w:hAnsi="Times New Roman" w:cs="Times New Roman"/>
          <w:sz w:val="24"/>
          <w:szCs w:val="24"/>
        </w:rPr>
        <w:lastRenderedPageBreak/>
        <w:t>borders allow women to work away from home as domestic servants, where they are often subject to abuse, especially in places like middle east.</w:t>
      </w:r>
    </w:p>
    <w:p w14:paraId="38F4FEB8" w14:textId="244E74D7" w:rsidR="006226DC" w:rsidRPr="00921F9D" w:rsidRDefault="006226DC" w:rsidP="006226DC">
      <w:pPr>
        <w:spacing w:before="240" w:line="480" w:lineRule="auto"/>
        <w:jc w:val="center"/>
        <w:rPr>
          <w:rFonts w:ascii="Times New Roman" w:hAnsi="Times New Roman" w:cs="Times New Roman"/>
          <w:sz w:val="24"/>
          <w:szCs w:val="24"/>
        </w:rPr>
      </w:pPr>
      <w:r w:rsidRPr="00921F9D">
        <w:rPr>
          <w:rFonts w:ascii="Times New Roman" w:hAnsi="Times New Roman" w:cs="Times New Roman"/>
          <w:sz w:val="24"/>
          <w:szCs w:val="24"/>
        </w:rPr>
        <w:t>Globalization Provides a Better Life for All</w:t>
      </w:r>
    </w:p>
    <w:p w14:paraId="06A8ECF4" w14:textId="12106066" w:rsidR="007B1DDF" w:rsidRPr="00921F9D" w:rsidRDefault="001232D2" w:rsidP="00E279AC">
      <w:pPr>
        <w:spacing w:before="240" w:line="480" w:lineRule="auto"/>
        <w:rPr>
          <w:rFonts w:ascii="Times New Roman" w:hAnsi="Times New Roman" w:cs="Times New Roman"/>
          <w:sz w:val="24"/>
          <w:szCs w:val="24"/>
        </w:rPr>
      </w:pPr>
      <w:r w:rsidRPr="00921F9D">
        <w:rPr>
          <w:rFonts w:ascii="Times New Roman" w:hAnsi="Times New Roman" w:cs="Times New Roman"/>
          <w:sz w:val="24"/>
          <w:szCs w:val="24"/>
        </w:rPr>
        <w:tab/>
      </w:r>
      <w:r w:rsidR="002905D6">
        <w:rPr>
          <w:rFonts w:ascii="Times New Roman" w:hAnsi="Times New Roman" w:cs="Times New Roman"/>
          <w:sz w:val="24"/>
          <w:szCs w:val="24"/>
        </w:rPr>
        <w:t xml:space="preserve">According to </w:t>
      </w:r>
      <w:sdt>
        <w:sdtPr>
          <w:rPr>
            <w:rFonts w:ascii="Times New Roman" w:hAnsi="Times New Roman" w:cs="Times New Roman"/>
            <w:sz w:val="24"/>
            <w:szCs w:val="24"/>
          </w:rPr>
          <w:id w:val="1595659226"/>
          <w:citation/>
        </w:sdtPr>
        <w:sdtEndPr/>
        <w:sdtContent>
          <w:r w:rsidR="00557E12">
            <w:rPr>
              <w:rFonts w:ascii="Times New Roman" w:hAnsi="Times New Roman" w:cs="Times New Roman"/>
              <w:sz w:val="24"/>
              <w:szCs w:val="24"/>
            </w:rPr>
            <w:fldChar w:fldCharType="begin"/>
          </w:r>
          <w:r w:rsidR="00557E12">
            <w:rPr>
              <w:rFonts w:ascii="Times New Roman" w:hAnsi="Times New Roman" w:cs="Times New Roman"/>
              <w:sz w:val="24"/>
              <w:szCs w:val="24"/>
            </w:rPr>
            <w:instrText xml:space="preserve"> CITATION Jen14 \l 1033 </w:instrText>
          </w:r>
          <w:r w:rsidR="00557E12">
            <w:rPr>
              <w:rFonts w:ascii="Times New Roman" w:hAnsi="Times New Roman" w:cs="Times New Roman"/>
              <w:sz w:val="24"/>
              <w:szCs w:val="24"/>
            </w:rPr>
            <w:fldChar w:fldCharType="separate"/>
          </w:r>
          <w:r w:rsidR="00557E12" w:rsidRPr="00557E12">
            <w:rPr>
              <w:rFonts w:ascii="Times New Roman" w:hAnsi="Times New Roman" w:cs="Times New Roman"/>
              <w:noProof/>
              <w:sz w:val="24"/>
              <w:szCs w:val="24"/>
            </w:rPr>
            <w:t>(Graham, 2014)</w:t>
          </w:r>
          <w:r w:rsidR="00557E12">
            <w:rPr>
              <w:rFonts w:ascii="Times New Roman" w:hAnsi="Times New Roman" w:cs="Times New Roman"/>
              <w:sz w:val="24"/>
              <w:szCs w:val="24"/>
            </w:rPr>
            <w:fldChar w:fldCharType="end"/>
          </w:r>
        </w:sdtContent>
      </w:sdt>
      <w:r w:rsidR="00557E12">
        <w:rPr>
          <w:rFonts w:ascii="Times New Roman" w:hAnsi="Times New Roman" w:cs="Times New Roman"/>
          <w:sz w:val="24"/>
          <w:szCs w:val="24"/>
        </w:rPr>
        <w:t xml:space="preserve">, </w:t>
      </w:r>
      <w:r w:rsidRPr="00921F9D">
        <w:rPr>
          <w:rFonts w:ascii="Times New Roman" w:hAnsi="Times New Roman" w:cs="Times New Roman"/>
          <w:sz w:val="24"/>
          <w:szCs w:val="24"/>
        </w:rPr>
        <w:t xml:space="preserve">Jennifer Graham’s thoughts about globalization is that it’s easier to know what is happening in the world and when, if we didn’t know what </w:t>
      </w:r>
      <w:r w:rsidR="007E6785" w:rsidRPr="00921F9D">
        <w:rPr>
          <w:rFonts w:ascii="Times New Roman" w:hAnsi="Times New Roman" w:cs="Times New Roman"/>
          <w:sz w:val="24"/>
          <w:szCs w:val="24"/>
        </w:rPr>
        <w:t>happened who knows where we would be at. Globalization comes in more than one form, environmental, political, economic, and social</w:t>
      </w:r>
    </w:p>
    <w:p w14:paraId="5CA0B1E6" w14:textId="0FEC7591" w:rsidR="007B1DDF" w:rsidRPr="00921F9D" w:rsidRDefault="007B1DDF" w:rsidP="00E279AC">
      <w:pPr>
        <w:spacing w:before="240" w:line="480" w:lineRule="auto"/>
        <w:rPr>
          <w:rFonts w:ascii="Times New Roman" w:hAnsi="Times New Roman" w:cs="Times New Roman"/>
          <w:sz w:val="24"/>
          <w:szCs w:val="24"/>
        </w:rPr>
      </w:pPr>
      <w:r w:rsidRPr="00921F9D">
        <w:rPr>
          <w:rFonts w:ascii="Times New Roman" w:hAnsi="Times New Roman" w:cs="Times New Roman"/>
          <w:sz w:val="24"/>
          <w:szCs w:val="24"/>
        </w:rPr>
        <w:tab/>
        <w:t>An open economy is a type of economy where the domestic community and out have trade in products (goods and services). Trade can take the form of managerial exchange, technology transfers, and all kinds of goods and services</w:t>
      </w:r>
      <w:r w:rsidR="006F62F7" w:rsidRPr="00921F9D">
        <w:rPr>
          <w:rFonts w:ascii="Times New Roman" w:hAnsi="Times New Roman" w:cs="Times New Roman"/>
          <w:sz w:val="24"/>
          <w:szCs w:val="24"/>
        </w:rPr>
        <w:t xml:space="preserve">. </w:t>
      </w:r>
      <w:r w:rsidR="004E03CE" w:rsidRPr="00921F9D">
        <w:rPr>
          <w:rFonts w:ascii="Times New Roman" w:hAnsi="Times New Roman" w:cs="Times New Roman"/>
          <w:sz w:val="24"/>
          <w:szCs w:val="24"/>
        </w:rPr>
        <w:t>It contrasts with a closed economy in which international trade and finance cannot take place.</w:t>
      </w:r>
      <w:r w:rsidR="00627E7E" w:rsidRPr="00921F9D">
        <w:rPr>
          <w:rFonts w:ascii="Times New Roman" w:hAnsi="Times New Roman" w:cs="Times New Roman"/>
          <w:sz w:val="24"/>
          <w:szCs w:val="24"/>
        </w:rPr>
        <w:t xml:space="preserve"> Standard of living is the level of wealth, comfort, material goods, and necessities available to them in a certain geographical area, usually a country.</w:t>
      </w:r>
      <w:r w:rsidR="0022105D" w:rsidRPr="00921F9D">
        <w:rPr>
          <w:rFonts w:ascii="Times New Roman" w:hAnsi="Times New Roman" w:cs="Times New Roman"/>
          <w:sz w:val="24"/>
          <w:szCs w:val="24"/>
        </w:rPr>
        <w:t xml:space="preserve">  The relationship between</w:t>
      </w:r>
    </w:p>
    <w:p w14:paraId="7D66FE0F" w14:textId="405D258D" w:rsidR="00B74563" w:rsidRPr="00921F9D" w:rsidRDefault="00742265" w:rsidP="00E279AC">
      <w:pPr>
        <w:spacing w:before="240" w:line="480" w:lineRule="auto"/>
        <w:rPr>
          <w:rFonts w:ascii="Times New Roman" w:hAnsi="Times New Roman" w:cs="Times New Roman"/>
          <w:sz w:val="24"/>
          <w:szCs w:val="24"/>
        </w:rPr>
      </w:pPr>
      <w:r w:rsidRPr="00921F9D">
        <w:rPr>
          <w:rFonts w:ascii="Times New Roman" w:hAnsi="Times New Roman" w:cs="Times New Roman"/>
          <w:sz w:val="24"/>
          <w:szCs w:val="24"/>
        </w:rPr>
        <w:tab/>
        <w:t>Everyone has the right to take part in the government of his country, di</w:t>
      </w:r>
      <w:r w:rsidR="00114780" w:rsidRPr="00921F9D">
        <w:rPr>
          <w:rFonts w:ascii="Times New Roman" w:hAnsi="Times New Roman" w:cs="Times New Roman"/>
          <w:sz w:val="24"/>
          <w:szCs w:val="24"/>
        </w:rPr>
        <w:t>rectly or through freely chosen representatives. Human rights and democracy go hand in hand as democracy is the political system which embodies the autonomy of the individual inherent within the idea and concept of human rights.</w:t>
      </w:r>
    </w:p>
    <w:p w14:paraId="43E6D8AB" w14:textId="0BB5C0C6" w:rsidR="00D52DA6" w:rsidRDefault="0027033A" w:rsidP="00DC6655">
      <w:pPr>
        <w:spacing w:before="240" w:line="480" w:lineRule="auto"/>
        <w:rPr>
          <w:rFonts w:ascii="Times New Roman" w:hAnsi="Times New Roman" w:cs="Times New Roman"/>
          <w:sz w:val="24"/>
          <w:szCs w:val="24"/>
        </w:rPr>
      </w:pPr>
      <w:r>
        <w:rPr>
          <w:rFonts w:ascii="Times New Roman" w:hAnsi="Times New Roman" w:cs="Times New Roman"/>
          <w:sz w:val="24"/>
          <w:szCs w:val="24"/>
        </w:rPr>
        <w:tab/>
        <w:t>The groups who benefited from a globalized economy</w:t>
      </w:r>
      <w:r w:rsidR="00AA7DD3">
        <w:rPr>
          <w:rFonts w:ascii="Times New Roman" w:hAnsi="Times New Roman" w:cs="Times New Roman"/>
          <w:sz w:val="24"/>
          <w:szCs w:val="24"/>
        </w:rPr>
        <w:t xml:space="preserve"> are the poor as well as the wealthy. In many advanced economies globalization often has little effect on the incomes of the poor. But government policies matter in making the benefits of globalization more inclusive.</w:t>
      </w:r>
    </w:p>
    <w:p w14:paraId="64957C80" w14:textId="77777777" w:rsidR="002D6AC5" w:rsidRDefault="002D6AC5" w:rsidP="00265B94">
      <w:pPr>
        <w:spacing w:before="240" w:line="480" w:lineRule="auto"/>
        <w:jc w:val="center"/>
        <w:rPr>
          <w:rFonts w:ascii="Times New Roman" w:hAnsi="Times New Roman" w:cs="Times New Roman"/>
          <w:sz w:val="24"/>
          <w:szCs w:val="24"/>
        </w:rPr>
      </w:pPr>
    </w:p>
    <w:p w14:paraId="56B11105" w14:textId="5A6B61D8" w:rsidR="00265B94" w:rsidRDefault="00265B94" w:rsidP="00265B94">
      <w:pPr>
        <w:spacing w:before="240" w:line="480" w:lineRule="auto"/>
        <w:jc w:val="center"/>
        <w:rPr>
          <w:rFonts w:ascii="Times New Roman" w:hAnsi="Times New Roman" w:cs="Times New Roman"/>
          <w:sz w:val="24"/>
          <w:szCs w:val="24"/>
        </w:rPr>
      </w:pPr>
      <w:r w:rsidRPr="00265B94">
        <w:rPr>
          <w:rFonts w:ascii="Times New Roman" w:hAnsi="Times New Roman" w:cs="Times New Roman"/>
          <w:sz w:val="24"/>
          <w:szCs w:val="24"/>
        </w:rPr>
        <w:lastRenderedPageBreak/>
        <w:t>Globalization Benefits Powerful Businesses at the Expense of Poor Nations</w:t>
      </w:r>
    </w:p>
    <w:p w14:paraId="7F041375" w14:textId="33B25229" w:rsidR="002D6AC5" w:rsidRDefault="00CB4610" w:rsidP="006131E0">
      <w:pPr>
        <w:spacing w:before="240" w:line="480" w:lineRule="auto"/>
        <w:ind w:firstLine="720"/>
      </w:pPr>
      <w:sdt>
        <w:sdtPr>
          <w:id w:val="-1462486602"/>
          <w:citation/>
        </w:sdtPr>
        <w:sdtEndPr/>
        <w:sdtContent>
          <w:r w:rsidR="00171309">
            <w:fldChar w:fldCharType="begin"/>
          </w:r>
          <w:r w:rsidR="00171309">
            <w:instrText xml:space="preserve"> CITATION Mel14 \l 1033 </w:instrText>
          </w:r>
          <w:r w:rsidR="00171309">
            <w:fldChar w:fldCharType="separate"/>
          </w:r>
          <w:r w:rsidR="00171309">
            <w:rPr>
              <w:noProof/>
            </w:rPr>
            <w:t>(Lambrick, 2014)</w:t>
          </w:r>
          <w:r w:rsidR="00171309">
            <w:fldChar w:fldCharType="end"/>
          </w:r>
        </w:sdtContent>
      </w:sdt>
      <w:r w:rsidR="00171309">
        <w:t xml:space="preserve">, </w:t>
      </w:r>
      <w:r w:rsidR="008004DA">
        <w:t xml:space="preserve">Melanie </w:t>
      </w:r>
      <w:proofErr w:type="spellStart"/>
      <w:r w:rsidR="008004DA">
        <w:t>Lambrick</w:t>
      </w:r>
      <w:proofErr w:type="spellEnd"/>
      <w:r w:rsidR="008004DA">
        <w:t xml:space="preserve"> considers globalization to be an inevitable and natural historical development. In her article, she states that most p</w:t>
      </w:r>
      <w:r w:rsidR="006F3725">
        <w:t>o</w:t>
      </w:r>
      <w:r w:rsidR="008004DA">
        <w:t xml:space="preserve">rtrayals of globalization emphasized a natural and progressive view of increased international integration as a result of developments in transport and communication. As I </w:t>
      </w:r>
      <w:r w:rsidR="0005796B">
        <w:t>occur</w:t>
      </w:r>
      <w:r w:rsidR="008004DA">
        <w:t>, it is important to remember that such integration is part of the larger historical process of industri</w:t>
      </w:r>
      <w:r w:rsidR="006F3725">
        <w:t xml:space="preserve">alization </w:t>
      </w:r>
      <w:proofErr w:type="gramStart"/>
      <w:r w:rsidR="006F3725">
        <w:t>an</w:t>
      </w:r>
      <w:proofErr w:type="gramEnd"/>
      <w:r w:rsidR="006F3725">
        <w:t xml:space="preserve"> like industrialization, globalization is the product of choices made by powerful act</w:t>
      </w:r>
      <w:r w:rsidR="00BF62F8">
        <w:t xml:space="preserve">ors. She states that globalization benefits </w:t>
      </w:r>
      <w:r w:rsidR="005C0382">
        <w:t>those with access to international networks while excluding all others.</w:t>
      </w:r>
      <w:r w:rsidR="00E6317E">
        <w:t xml:space="preserve"> Through this practice, inequality grows both the state and international level. For example, within Canada </w:t>
      </w:r>
      <w:r w:rsidR="00405B25">
        <w:t>and the United States</w:t>
      </w:r>
      <w:r w:rsidR="00E06E19">
        <w:t xml:space="preserve"> workers who possess</w:t>
      </w:r>
      <w:r w:rsidR="00011E0F">
        <w:t xml:space="preserve"> globally-applicable skills are offered high-paying </w:t>
      </w:r>
      <w:r w:rsidR="00181D11">
        <w:t>jobs within transnational companies. At the same time, workers in industries such as manufacturing are losing their jobs. This happens because transnational corporati</w:t>
      </w:r>
      <w:r w:rsidR="003B0C58">
        <w:t>o</w:t>
      </w:r>
      <w:r w:rsidR="00181D11">
        <w:t>ns are able to pick and choose where</w:t>
      </w:r>
      <w:r w:rsidR="003B0C58">
        <w:t xml:space="preserve"> their workers come from. Cheap labor enables them produce goods inexpensively and make higher profits. The result is an ever-increasing income gap between different kinds of workers.</w:t>
      </w:r>
    </w:p>
    <w:p w14:paraId="60394E4C" w14:textId="2B5235B6" w:rsidR="00E47BD4" w:rsidRDefault="00277448" w:rsidP="00E6317E">
      <w:pPr>
        <w:spacing w:before="240" w:line="480" w:lineRule="auto"/>
      </w:pPr>
      <w:r>
        <w:tab/>
        <w:t>The income gap is also apparent between nations. As countries with resourc</w:t>
      </w:r>
      <w:r w:rsidR="00993E34">
        <w:t>e</w:t>
      </w:r>
      <w:r>
        <w:t>s for advanced</w:t>
      </w:r>
      <w:r w:rsidR="00993E34">
        <w:t xml:space="preserve"> communication and transportation take advantage of new global markets, the economies of many developing nations are left b</w:t>
      </w:r>
      <w:r w:rsidR="0005796B">
        <w:t>ehind.</w:t>
      </w:r>
      <w:r w:rsidR="001330A9">
        <w:t xml:space="preserve"> </w:t>
      </w:r>
      <w:r w:rsidR="001330A9" w:rsidRPr="0028504F">
        <w:rPr>
          <w:sz w:val="24"/>
          <w:szCs w:val="24"/>
        </w:rPr>
        <w:t>Globalization</w:t>
      </w:r>
      <w:r w:rsidR="001330A9">
        <w:t xml:space="preserve"> has changed the domestic labor market</w:t>
      </w:r>
      <w:r w:rsidR="001C7017">
        <w:t xml:space="preserve"> in Canada. This is because workers who possess globally-applicable skills are offered high-paying jobs within transnational companies</w:t>
      </w:r>
      <w:r w:rsidR="00E47BD4">
        <w:t xml:space="preserve"> who are able to pick and choose where their works come from and hence cheap labor enables them to produce goods inexpensively and make higher profits.</w:t>
      </w:r>
      <w:r w:rsidR="006131E0">
        <w:t xml:space="preserve"> </w:t>
      </w:r>
      <w:r w:rsidR="00C97843">
        <w:t>The economic push of globalization is just as disastrous for the environment as it is for equality and labor. The environmental impacts of increases production and transportation are clear, as climate change has been linked directly to human industrial activity.</w:t>
      </w:r>
    </w:p>
    <w:p w14:paraId="0BE3556C" w14:textId="2B50BC98" w:rsidR="0028504F" w:rsidRDefault="0028504F" w:rsidP="00E6317E">
      <w:pPr>
        <w:spacing w:before="240" w:line="480" w:lineRule="auto"/>
      </w:pPr>
    </w:p>
    <w:p w14:paraId="535FDB13" w14:textId="598E3473" w:rsidR="0028504F" w:rsidRDefault="0028504F" w:rsidP="0028504F">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21C18912" w14:textId="640A8094" w:rsidR="00171309" w:rsidRDefault="00171309" w:rsidP="0028504F">
      <w:pPr>
        <w:spacing w:before="240" w:line="480" w:lineRule="auto"/>
      </w:pPr>
      <w:r>
        <w:rPr>
          <w:rFonts w:ascii="Arial" w:hAnsi="Arial" w:cs="Arial"/>
          <w:color w:val="222222"/>
          <w:sz w:val="20"/>
          <w:szCs w:val="20"/>
          <w:shd w:val="clear" w:color="auto" w:fill="FFFFFF"/>
        </w:rPr>
        <w:t>Beck, U. (2018). </w:t>
      </w:r>
      <w:r>
        <w:rPr>
          <w:rFonts w:ascii="Arial" w:hAnsi="Arial" w:cs="Arial"/>
          <w:i/>
          <w:iCs/>
          <w:color w:val="222222"/>
          <w:sz w:val="20"/>
          <w:szCs w:val="20"/>
          <w:shd w:val="clear" w:color="auto" w:fill="FFFFFF"/>
        </w:rPr>
        <w:t>What is globalization</w:t>
      </w:r>
      <w:proofErr w:type="gramStart"/>
      <w:r>
        <w:rPr>
          <w:rFonts w:ascii="Arial" w:hAnsi="Arial" w:cs="Arial"/>
          <w:i/>
          <w:iCs/>
          <w:color w:val="222222"/>
          <w:sz w:val="20"/>
          <w:szCs w:val="20"/>
          <w:shd w:val="clear" w:color="auto" w:fill="FFFFFF"/>
        </w:rPr>
        <w:t>?</w:t>
      </w:r>
      <w:r>
        <w:rPr>
          <w:rFonts w:ascii="Arial" w:hAnsi="Arial" w:cs="Arial"/>
          <w:color w:val="222222"/>
          <w:sz w:val="20"/>
          <w:szCs w:val="20"/>
          <w:shd w:val="clear" w:color="auto" w:fill="FFFFFF"/>
        </w:rPr>
        <w:t>.</w:t>
      </w:r>
      <w:proofErr w:type="gramEnd"/>
      <w:r>
        <w:rPr>
          <w:rFonts w:ascii="Arial" w:hAnsi="Arial" w:cs="Arial"/>
          <w:color w:val="222222"/>
          <w:sz w:val="20"/>
          <w:szCs w:val="20"/>
          <w:shd w:val="clear" w:color="auto" w:fill="FFFFFF"/>
        </w:rPr>
        <w:t xml:space="preserve"> John Wiley &amp; Sons.</w:t>
      </w:r>
    </w:p>
    <w:p w14:paraId="02629D8F" w14:textId="14447823" w:rsidR="0028504F" w:rsidRDefault="0028504F" w:rsidP="0028504F">
      <w:pPr>
        <w:spacing w:before="240" w:line="480" w:lineRule="auto"/>
      </w:pPr>
      <w:r>
        <w:t>Yip, J. &amp; Eaton, S. (2014). Globalization: An overview. Canadian Points of View: Globalization, 1.</w:t>
      </w:r>
    </w:p>
    <w:p w14:paraId="4C6426FD" w14:textId="2247B264" w:rsidR="002905D6" w:rsidRDefault="002905D6" w:rsidP="0028504F">
      <w:pPr>
        <w:spacing w:before="240" w:line="480" w:lineRule="auto"/>
      </w:pPr>
      <w:r>
        <w:t>Graham, J. (2014). Point: Globalization provides a better life for all. Canadian Points of View: Globalization, 2</w:t>
      </w:r>
    </w:p>
    <w:p w14:paraId="0E8ECD91" w14:textId="42FCD37D" w:rsidR="0028504F" w:rsidRDefault="0028504F" w:rsidP="0028504F">
      <w:pPr>
        <w:spacing w:before="240" w:line="480" w:lineRule="auto"/>
      </w:pPr>
      <w:proofErr w:type="spellStart"/>
      <w:r>
        <w:t>Lambrick</w:t>
      </w:r>
      <w:proofErr w:type="spellEnd"/>
      <w:r>
        <w:t>, M. (2014). Counterpoint: Globalization benefits powerful businesses at the expense of poor nations. Canadian Points of View: Globalization, 3</w:t>
      </w:r>
    </w:p>
    <w:p w14:paraId="784A46F6" w14:textId="0BB7CAF6" w:rsidR="00F63D5C" w:rsidRPr="0028504F" w:rsidRDefault="00F63D5C" w:rsidP="0028504F">
      <w:pPr>
        <w:spacing w:before="240" w:line="480" w:lineRule="auto"/>
        <w:rPr>
          <w:rFonts w:ascii="Times New Roman" w:hAnsi="Times New Roman" w:cs="Times New Roman"/>
          <w:sz w:val="24"/>
          <w:szCs w:val="24"/>
        </w:rPr>
      </w:pPr>
      <w:r>
        <w:rPr>
          <w:rFonts w:ascii="Arial" w:hAnsi="Arial" w:cs="Arial"/>
          <w:color w:val="222222"/>
          <w:sz w:val="20"/>
          <w:szCs w:val="20"/>
          <w:shd w:val="clear" w:color="auto" w:fill="FFFFFF"/>
        </w:rPr>
        <w:t>Steger, M. B. (2017). </w:t>
      </w:r>
      <w:r>
        <w:rPr>
          <w:rFonts w:ascii="Arial" w:hAnsi="Arial" w:cs="Arial"/>
          <w:i/>
          <w:iCs/>
          <w:color w:val="222222"/>
          <w:sz w:val="20"/>
          <w:szCs w:val="20"/>
          <w:shd w:val="clear" w:color="auto" w:fill="FFFFFF"/>
        </w:rPr>
        <w:t>Globalization: A very short introduction</w:t>
      </w:r>
      <w:r>
        <w:rPr>
          <w:rFonts w:ascii="Arial" w:hAnsi="Arial" w:cs="Arial"/>
          <w:color w:val="222222"/>
          <w:sz w:val="20"/>
          <w:szCs w:val="20"/>
          <w:shd w:val="clear" w:color="auto" w:fill="FFFFFF"/>
        </w:rPr>
        <w:t> (Vol. 86). Oxford University Press</w:t>
      </w:r>
    </w:p>
    <w:p w14:paraId="1E11EFA8" w14:textId="77777777" w:rsidR="00B87B63" w:rsidRPr="00921F9D" w:rsidRDefault="00B87B63" w:rsidP="00B87B63">
      <w:pPr>
        <w:spacing w:line="480" w:lineRule="auto"/>
        <w:jc w:val="center"/>
        <w:rPr>
          <w:rFonts w:ascii="Times New Roman" w:hAnsi="Times New Roman" w:cs="Times New Roman"/>
          <w:sz w:val="24"/>
          <w:szCs w:val="24"/>
        </w:rPr>
      </w:pPr>
    </w:p>
    <w:sectPr w:rsidR="00B87B63" w:rsidRPr="00921F9D" w:rsidSect="00FB2E3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018774" w14:textId="77777777" w:rsidR="00CB4610" w:rsidRDefault="00CB4610" w:rsidP="00FB2E36">
      <w:pPr>
        <w:spacing w:after="0" w:line="240" w:lineRule="auto"/>
      </w:pPr>
      <w:r>
        <w:separator/>
      </w:r>
    </w:p>
  </w:endnote>
  <w:endnote w:type="continuationSeparator" w:id="0">
    <w:p w14:paraId="41D0E83C" w14:textId="77777777" w:rsidR="00CB4610" w:rsidRDefault="00CB4610" w:rsidP="00FB2E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110ED3" w14:textId="77777777" w:rsidR="00CB4610" w:rsidRDefault="00CB4610" w:rsidP="00FB2E36">
      <w:pPr>
        <w:spacing w:after="0" w:line="240" w:lineRule="auto"/>
      </w:pPr>
      <w:r>
        <w:separator/>
      </w:r>
    </w:p>
  </w:footnote>
  <w:footnote w:type="continuationSeparator" w:id="0">
    <w:p w14:paraId="5D58E5E5" w14:textId="77777777" w:rsidR="00CB4610" w:rsidRDefault="00CB4610" w:rsidP="00FB2E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1454F1" w14:textId="3F8A5D45" w:rsidR="00FB2E36" w:rsidRDefault="00FB2E36">
    <w:pPr>
      <w:pStyle w:val="Header"/>
      <w:jc w:val="right"/>
    </w:pPr>
    <w:r>
      <w:t>GLOBALIZATION</w:t>
    </w:r>
    <w:sdt>
      <w:sdtPr>
        <w:id w:val="260969193"/>
        <w:docPartObj>
          <w:docPartGallery w:val="Page Numbers (Top of Page)"/>
          <w:docPartUnique/>
        </w:docPartObj>
      </w:sdtPr>
      <w:sdtEndPr>
        <w:rPr>
          <w:noProof/>
        </w:rPr>
      </w:sdtEndPr>
      <w:sdtContent>
        <w:r w:rsidR="0048070A">
          <w:t xml:space="preserve">                                                                                                                                                            </w:t>
        </w:r>
        <w:r>
          <w:fldChar w:fldCharType="begin"/>
        </w:r>
        <w:r>
          <w:instrText xml:space="preserve"> PAGE   \* MERGEFORMAT </w:instrText>
        </w:r>
        <w:r>
          <w:fldChar w:fldCharType="separate"/>
        </w:r>
        <w:r w:rsidR="00007806">
          <w:rPr>
            <w:noProof/>
          </w:rPr>
          <w:t>6</w:t>
        </w:r>
        <w:r>
          <w:rPr>
            <w:noProof/>
          </w:rPr>
          <w:fldChar w:fldCharType="end"/>
        </w:r>
      </w:sdtContent>
    </w:sdt>
  </w:p>
  <w:p w14:paraId="46E73F4B" w14:textId="77777777" w:rsidR="00FB2E36" w:rsidRDefault="00FB2E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CD89CA" w14:textId="1B3001EF" w:rsidR="00FB2E36" w:rsidRDefault="00FB2E36">
    <w:pPr>
      <w:pStyle w:val="Header"/>
      <w:jc w:val="right"/>
    </w:pPr>
    <w:r>
      <w:rPr>
        <w:rFonts w:ascii="Times New Roman" w:hAnsi="Times New Roman" w:cs="Times New Roman"/>
        <w:sz w:val="24"/>
        <w:szCs w:val="24"/>
      </w:rPr>
      <w:t>Running Head: GLOB</w:t>
    </w:r>
    <w:r w:rsidR="00B87B63">
      <w:rPr>
        <w:rFonts w:ascii="Times New Roman" w:hAnsi="Times New Roman" w:cs="Times New Roman"/>
        <w:sz w:val="24"/>
        <w:szCs w:val="24"/>
      </w:rPr>
      <w:t xml:space="preserve">ALIZATION                                                                                               </w:t>
    </w:r>
    <w:sdt>
      <w:sdtPr>
        <w:id w:val="-16770296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07806">
          <w:rPr>
            <w:noProof/>
          </w:rPr>
          <w:t>1</w:t>
        </w:r>
        <w:r>
          <w:rPr>
            <w:noProof/>
          </w:rPr>
          <w:fldChar w:fldCharType="end"/>
        </w:r>
      </w:sdtContent>
    </w:sdt>
  </w:p>
  <w:p w14:paraId="379BAA54" w14:textId="77777777" w:rsidR="00FB2E36" w:rsidRDefault="00FB2E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E36"/>
    <w:rsid w:val="00007806"/>
    <w:rsid w:val="00011E0F"/>
    <w:rsid w:val="0002104D"/>
    <w:rsid w:val="0005796B"/>
    <w:rsid w:val="000E1C6F"/>
    <w:rsid w:val="00114780"/>
    <w:rsid w:val="001232D2"/>
    <w:rsid w:val="001330A9"/>
    <w:rsid w:val="00171309"/>
    <w:rsid w:val="00181D11"/>
    <w:rsid w:val="001C7017"/>
    <w:rsid w:val="0022105D"/>
    <w:rsid w:val="00265B94"/>
    <w:rsid w:val="0027033A"/>
    <w:rsid w:val="00277448"/>
    <w:rsid w:val="0028504F"/>
    <w:rsid w:val="002905D6"/>
    <w:rsid w:val="002C7A75"/>
    <w:rsid w:val="002D134D"/>
    <w:rsid w:val="002D6AC5"/>
    <w:rsid w:val="003B0C58"/>
    <w:rsid w:val="00405B25"/>
    <w:rsid w:val="00406F36"/>
    <w:rsid w:val="0048070A"/>
    <w:rsid w:val="004903AA"/>
    <w:rsid w:val="004E03CE"/>
    <w:rsid w:val="00557E12"/>
    <w:rsid w:val="005C0382"/>
    <w:rsid w:val="005C6D52"/>
    <w:rsid w:val="006131E0"/>
    <w:rsid w:val="006221DF"/>
    <w:rsid w:val="006226DC"/>
    <w:rsid w:val="00627E7E"/>
    <w:rsid w:val="00677918"/>
    <w:rsid w:val="006859B6"/>
    <w:rsid w:val="006F3725"/>
    <w:rsid w:val="006F62F7"/>
    <w:rsid w:val="00742265"/>
    <w:rsid w:val="007B1DDF"/>
    <w:rsid w:val="007C454A"/>
    <w:rsid w:val="007E0FB5"/>
    <w:rsid w:val="007E6785"/>
    <w:rsid w:val="008004DA"/>
    <w:rsid w:val="00832000"/>
    <w:rsid w:val="0084385E"/>
    <w:rsid w:val="00921F9D"/>
    <w:rsid w:val="00993E34"/>
    <w:rsid w:val="00A10C0F"/>
    <w:rsid w:val="00A236EB"/>
    <w:rsid w:val="00A90BCC"/>
    <w:rsid w:val="00AA711C"/>
    <w:rsid w:val="00AA7DD3"/>
    <w:rsid w:val="00AB3605"/>
    <w:rsid w:val="00B74563"/>
    <w:rsid w:val="00B84F64"/>
    <w:rsid w:val="00B87B63"/>
    <w:rsid w:val="00BF62F8"/>
    <w:rsid w:val="00C97843"/>
    <w:rsid w:val="00CB4610"/>
    <w:rsid w:val="00D52DA6"/>
    <w:rsid w:val="00DC6655"/>
    <w:rsid w:val="00E06E19"/>
    <w:rsid w:val="00E279AC"/>
    <w:rsid w:val="00E334F1"/>
    <w:rsid w:val="00E47BD4"/>
    <w:rsid w:val="00E6317E"/>
    <w:rsid w:val="00E84035"/>
    <w:rsid w:val="00F63D5C"/>
    <w:rsid w:val="00F911DB"/>
    <w:rsid w:val="00FB2E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31069"/>
  <w15:chartTrackingRefBased/>
  <w15:docId w15:val="{A3E210FF-CC1A-4514-B4C2-0E53064FE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2E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2E36"/>
  </w:style>
  <w:style w:type="paragraph" w:styleId="Footer">
    <w:name w:val="footer"/>
    <w:basedOn w:val="Normal"/>
    <w:link w:val="FooterChar"/>
    <w:uiPriority w:val="99"/>
    <w:unhideWhenUsed/>
    <w:rsid w:val="00FB2E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2E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7269667">
      <w:bodyDiv w:val="1"/>
      <w:marLeft w:val="0"/>
      <w:marRight w:val="0"/>
      <w:marTop w:val="0"/>
      <w:marBottom w:val="0"/>
      <w:divBdr>
        <w:top w:val="none" w:sz="0" w:space="0" w:color="auto"/>
        <w:left w:val="none" w:sz="0" w:space="0" w:color="auto"/>
        <w:bottom w:val="none" w:sz="0" w:space="0" w:color="auto"/>
        <w:right w:val="none" w:sz="0" w:space="0" w:color="auto"/>
      </w:divBdr>
    </w:div>
    <w:div w:id="442500047">
      <w:bodyDiv w:val="1"/>
      <w:marLeft w:val="0"/>
      <w:marRight w:val="0"/>
      <w:marTop w:val="0"/>
      <w:marBottom w:val="0"/>
      <w:divBdr>
        <w:top w:val="none" w:sz="0" w:space="0" w:color="auto"/>
        <w:left w:val="none" w:sz="0" w:space="0" w:color="auto"/>
        <w:bottom w:val="none" w:sz="0" w:space="0" w:color="auto"/>
        <w:right w:val="none" w:sz="0" w:space="0" w:color="auto"/>
      </w:divBdr>
    </w:div>
    <w:div w:id="462847673">
      <w:bodyDiv w:val="1"/>
      <w:marLeft w:val="0"/>
      <w:marRight w:val="0"/>
      <w:marTop w:val="0"/>
      <w:marBottom w:val="0"/>
      <w:divBdr>
        <w:top w:val="none" w:sz="0" w:space="0" w:color="auto"/>
        <w:left w:val="none" w:sz="0" w:space="0" w:color="auto"/>
        <w:bottom w:val="none" w:sz="0" w:space="0" w:color="auto"/>
        <w:right w:val="none" w:sz="0" w:space="0" w:color="auto"/>
      </w:divBdr>
    </w:div>
    <w:div w:id="1533491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Jer14</b:Tag>
    <b:SourceType>JournalArticle</b:SourceType>
    <b:Guid>{A8A75C41-A45D-40CA-83E9-9B9B83A3D643}</b:Guid>
    <b:Title>Globalization and overview</b:Title>
    <b:Year>2014</b:Year>
    <b:Author>
      <b:Author>
        <b:NameList>
          <b:Person>
            <b:Last>Jerome </b:Last>
            <b:First>Yip</b:First>
          </b:Person>
          <b:Person>
            <b:Last>Eaton</b:Last>
            <b:First>Sarah</b:First>
          </b:Person>
        </b:NameList>
      </b:Author>
    </b:Author>
    <b:RefOrder>2</b:RefOrder>
  </b:Source>
  <b:Source>
    <b:Tag>Jen14</b:Tag>
    <b:SourceType>JournalArticle</b:SourceType>
    <b:Guid>{C7735A17-C931-493C-AB60-81CC3DA5F761}</b:Guid>
    <b:Author>
      <b:Author>
        <b:NameList>
          <b:Person>
            <b:Last>Graham</b:Last>
            <b:First>Jennifer</b:First>
          </b:Person>
        </b:NameList>
      </b:Author>
    </b:Author>
    <b:Title>Globalization provides a better life for all</b:Title>
    <b:Year>2014</b:Year>
    <b:RefOrder>3</b:RefOrder>
  </b:Source>
  <b:Source>
    <b:Tag>Mel14</b:Tag>
    <b:SourceType>JournalArticle</b:SourceType>
    <b:Guid>{07C35A32-2913-4AFD-A321-F6469488DA58}</b:Guid>
    <b:Author>
      <b:Author>
        <b:NameList>
          <b:Person>
            <b:Last>Lambrick</b:Last>
            <b:First>Melanie</b:First>
          </b:Person>
        </b:NameList>
      </b:Author>
    </b:Author>
    <b:Title>Globalization Benefits Powerful Businesses at the Expense of Poor Nations</b:Title>
    <b:Year>2014</b:Year>
    <b:RefOrder>4</b:RefOrder>
  </b:Source>
  <b:Source>
    <b:Tag>UBe18</b:Tag>
    <b:SourceType>JournalArticle</b:SourceType>
    <b:Guid>{6A3354CE-2676-4859-B538-886E16910802}</b:Guid>
    <b:Author>
      <b:Author>
        <b:NameList>
          <b:Person>
            <b:Last>Beck</b:Last>
            <b:First>U</b:First>
          </b:Person>
        </b:NameList>
      </b:Author>
    </b:Author>
    <b:Title>what is globalization</b:Title>
    <b:Year>2018</b:Year>
    <b:RefOrder>1</b:RefOrder>
  </b:Source>
</b:Sources>
</file>

<file path=customXml/itemProps1.xml><?xml version="1.0" encoding="utf-8"?>
<ds:datastoreItem xmlns:ds="http://schemas.openxmlformats.org/officeDocument/2006/customXml" ds:itemID="{06430067-749A-41DC-A966-C1410BB8D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1204</Words>
  <Characters>6868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Ruara</dc:creator>
  <cp:keywords/>
  <dc:description/>
  <cp:lastModifiedBy>amo</cp:lastModifiedBy>
  <cp:revision>2</cp:revision>
  <dcterms:created xsi:type="dcterms:W3CDTF">2019-11-15T10:43:00Z</dcterms:created>
  <dcterms:modified xsi:type="dcterms:W3CDTF">2019-11-15T10:43:00Z</dcterms:modified>
</cp:coreProperties>
</file>