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1C80" w:rsidRDefault="00612741" w:rsidP="00794AF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612741" w:rsidRDefault="00612741" w:rsidP="00091C8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612741" w:rsidRDefault="00612741" w:rsidP="00091C8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612741" w:rsidRDefault="00612741" w:rsidP="00091C8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612741" w:rsidRDefault="00612741" w:rsidP="00091C8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091C80" w:rsidRDefault="00091C80" w:rsidP="00091C80">
      <w:pPr>
        <w:spacing w:line="480" w:lineRule="auto"/>
        <w:jc w:val="center"/>
        <w:rPr>
          <w:rFonts w:ascii="Times New Roman" w:hAnsi="Times New Roman" w:cs="Times New Roman"/>
          <w:sz w:val="24"/>
          <w:szCs w:val="24"/>
        </w:rPr>
      </w:pPr>
    </w:p>
    <w:p w:rsidR="00091C80" w:rsidRDefault="00091C80" w:rsidP="00091C80">
      <w:pPr>
        <w:spacing w:line="480" w:lineRule="auto"/>
        <w:jc w:val="center"/>
        <w:rPr>
          <w:rFonts w:ascii="Times New Roman" w:hAnsi="Times New Roman" w:cs="Times New Roman"/>
          <w:sz w:val="24"/>
          <w:szCs w:val="24"/>
        </w:rPr>
      </w:pPr>
    </w:p>
    <w:p w:rsidR="00091C80" w:rsidRDefault="00091C80" w:rsidP="00091C80">
      <w:pPr>
        <w:spacing w:line="480" w:lineRule="auto"/>
        <w:jc w:val="center"/>
        <w:rPr>
          <w:rFonts w:ascii="Times New Roman" w:hAnsi="Times New Roman" w:cs="Times New Roman"/>
          <w:sz w:val="24"/>
          <w:szCs w:val="24"/>
        </w:rPr>
      </w:pPr>
    </w:p>
    <w:p w:rsidR="00091C80" w:rsidRDefault="00091C80" w:rsidP="00091C80">
      <w:pPr>
        <w:spacing w:line="480" w:lineRule="auto"/>
        <w:jc w:val="center"/>
        <w:rPr>
          <w:rFonts w:ascii="Times New Roman" w:hAnsi="Times New Roman" w:cs="Times New Roman"/>
          <w:sz w:val="24"/>
          <w:szCs w:val="24"/>
        </w:rPr>
      </w:pPr>
    </w:p>
    <w:p w:rsidR="00091C80" w:rsidRDefault="00091C80" w:rsidP="00091C80">
      <w:pPr>
        <w:spacing w:line="480" w:lineRule="auto"/>
        <w:jc w:val="center"/>
        <w:rPr>
          <w:rFonts w:ascii="Times New Roman" w:hAnsi="Times New Roman" w:cs="Times New Roman"/>
          <w:sz w:val="24"/>
          <w:szCs w:val="24"/>
        </w:rPr>
      </w:pPr>
    </w:p>
    <w:p w:rsidR="00091C80" w:rsidRDefault="00091C80" w:rsidP="00091C80">
      <w:pPr>
        <w:spacing w:line="480" w:lineRule="auto"/>
        <w:jc w:val="center"/>
        <w:rPr>
          <w:rFonts w:ascii="Times New Roman" w:hAnsi="Times New Roman" w:cs="Times New Roman"/>
          <w:sz w:val="24"/>
          <w:szCs w:val="24"/>
        </w:rPr>
      </w:pPr>
    </w:p>
    <w:p w:rsidR="00091C80" w:rsidRDefault="00091C80" w:rsidP="00091C80">
      <w:pPr>
        <w:spacing w:line="480" w:lineRule="auto"/>
        <w:jc w:val="center"/>
        <w:rPr>
          <w:rFonts w:ascii="Times New Roman" w:hAnsi="Times New Roman" w:cs="Times New Roman"/>
          <w:sz w:val="24"/>
          <w:szCs w:val="24"/>
        </w:rPr>
      </w:pPr>
    </w:p>
    <w:p w:rsidR="00091C80" w:rsidRDefault="00091C80" w:rsidP="00091C80">
      <w:pPr>
        <w:spacing w:line="480" w:lineRule="auto"/>
        <w:jc w:val="center"/>
        <w:rPr>
          <w:rFonts w:ascii="Times New Roman" w:hAnsi="Times New Roman" w:cs="Times New Roman"/>
          <w:sz w:val="24"/>
          <w:szCs w:val="24"/>
        </w:rPr>
      </w:pPr>
    </w:p>
    <w:p w:rsidR="00091C80" w:rsidRDefault="00091C80" w:rsidP="00091C80">
      <w:pPr>
        <w:spacing w:line="480" w:lineRule="auto"/>
        <w:jc w:val="center"/>
        <w:rPr>
          <w:rFonts w:ascii="Times New Roman" w:hAnsi="Times New Roman" w:cs="Times New Roman"/>
          <w:sz w:val="24"/>
          <w:szCs w:val="24"/>
        </w:rPr>
      </w:pPr>
    </w:p>
    <w:p w:rsidR="00091C80" w:rsidRDefault="00091C80" w:rsidP="00667A6E">
      <w:pPr>
        <w:spacing w:line="480" w:lineRule="auto"/>
        <w:rPr>
          <w:rFonts w:ascii="Times New Roman" w:hAnsi="Times New Roman" w:cs="Times New Roman"/>
          <w:sz w:val="24"/>
          <w:szCs w:val="24"/>
        </w:rPr>
      </w:pPr>
    </w:p>
    <w:p w:rsidR="00667A6E" w:rsidRDefault="00667A6E" w:rsidP="00667A6E">
      <w:pPr>
        <w:spacing w:line="480" w:lineRule="auto"/>
        <w:rPr>
          <w:rFonts w:ascii="Times New Roman" w:hAnsi="Times New Roman" w:cs="Times New Roman"/>
          <w:sz w:val="24"/>
          <w:szCs w:val="24"/>
        </w:rPr>
      </w:pPr>
    </w:p>
    <w:p w:rsidR="00203288" w:rsidRDefault="00203288" w:rsidP="00667A6E">
      <w:pPr>
        <w:spacing w:line="480" w:lineRule="auto"/>
        <w:rPr>
          <w:rFonts w:ascii="Times New Roman" w:hAnsi="Times New Roman" w:cs="Times New Roman"/>
          <w:sz w:val="24"/>
          <w:szCs w:val="24"/>
        </w:rPr>
      </w:pPr>
    </w:p>
    <w:p w:rsidR="006E72A5" w:rsidRPr="00091C80" w:rsidRDefault="005B0E36" w:rsidP="00091C80">
      <w:pPr>
        <w:spacing w:line="480" w:lineRule="auto"/>
        <w:jc w:val="center"/>
        <w:rPr>
          <w:rFonts w:ascii="Times New Roman" w:hAnsi="Times New Roman" w:cs="Times New Roman"/>
          <w:sz w:val="24"/>
          <w:szCs w:val="24"/>
        </w:rPr>
      </w:pPr>
      <w:r w:rsidRPr="00091C80">
        <w:rPr>
          <w:rFonts w:ascii="Times New Roman" w:hAnsi="Times New Roman" w:cs="Times New Roman"/>
          <w:sz w:val="24"/>
          <w:szCs w:val="24"/>
        </w:rPr>
        <w:lastRenderedPageBreak/>
        <w:t>Health-related Claims</w:t>
      </w:r>
    </w:p>
    <w:p w:rsidR="006E72A5" w:rsidRPr="00091C80" w:rsidRDefault="005B0E36" w:rsidP="00091C80">
      <w:pPr>
        <w:spacing w:line="480" w:lineRule="auto"/>
        <w:ind w:firstLine="720"/>
        <w:rPr>
          <w:rFonts w:ascii="Times New Roman" w:hAnsi="Times New Roman" w:cs="Times New Roman"/>
          <w:sz w:val="24"/>
          <w:szCs w:val="24"/>
        </w:rPr>
      </w:pPr>
      <w:r w:rsidRPr="00091C80">
        <w:rPr>
          <w:rFonts w:ascii="Times New Roman" w:hAnsi="Times New Roman" w:cs="Times New Roman"/>
          <w:sz w:val="24"/>
          <w:szCs w:val="24"/>
        </w:rPr>
        <w:t>There exists a pile of health</w:t>
      </w:r>
      <w:r w:rsidR="00575BE2">
        <w:rPr>
          <w:rFonts w:ascii="Times New Roman" w:hAnsi="Times New Roman" w:cs="Times New Roman"/>
          <w:sz w:val="24"/>
          <w:szCs w:val="24"/>
        </w:rPr>
        <w:t>-</w:t>
      </w:r>
      <w:r w:rsidRPr="00091C80">
        <w:rPr>
          <w:rFonts w:ascii="Times New Roman" w:hAnsi="Times New Roman" w:cs="Times New Roman"/>
          <w:sz w:val="24"/>
          <w:szCs w:val="24"/>
        </w:rPr>
        <w:t>related claims presented by scientist from all parts of the world. Some claims have been scientifically evaluated and approved to be significant</w:t>
      </w:r>
      <w:r w:rsidR="00575BE2">
        <w:rPr>
          <w:rFonts w:ascii="Times New Roman" w:hAnsi="Times New Roman" w:cs="Times New Roman"/>
          <w:sz w:val="24"/>
          <w:szCs w:val="24"/>
        </w:rPr>
        <w:t>,</w:t>
      </w:r>
      <w:r w:rsidRPr="00091C80">
        <w:rPr>
          <w:rFonts w:ascii="Times New Roman" w:hAnsi="Times New Roman" w:cs="Times New Roman"/>
          <w:sz w:val="24"/>
          <w:szCs w:val="24"/>
        </w:rPr>
        <w:t xml:space="preserve"> while others have remained</w:t>
      </w:r>
      <w:r w:rsidR="00575BE2">
        <w:rPr>
          <w:rFonts w:ascii="Times New Roman" w:hAnsi="Times New Roman" w:cs="Times New Roman"/>
          <w:sz w:val="24"/>
          <w:szCs w:val="24"/>
        </w:rPr>
        <w:t xml:space="preserve"> </w:t>
      </w:r>
      <w:r w:rsidRPr="00091C80">
        <w:rPr>
          <w:rFonts w:ascii="Times New Roman" w:hAnsi="Times New Roman" w:cs="Times New Roman"/>
          <w:sz w:val="24"/>
          <w:szCs w:val="24"/>
        </w:rPr>
        <w:t xml:space="preserve">unapproved after the analysis because their results could not be justified. Some of the health claims present include: excessive accumulation o calcium in the body can lead to osteoporosis, gluten sensitivity does not exist, dietary fats leads to common cancer, a vegetarian diet does not provide all substantive nutrients in the </w:t>
      </w:r>
      <w:r w:rsidR="00575BE2" w:rsidRPr="00091C80">
        <w:rPr>
          <w:rFonts w:ascii="Times New Roman" w:hAnsi="Times New Roman" w:cs="Times New Roman"/>
          <w:sz w:val="24"/>
          <w:szCs w:val="24"/>
        </w:rPr>
        <w:t>body, consumption</w:t>
      </w:r>
      <w:r w:rsidRPr="00091C80">
        <w:rPr>
          <w:rFonts w:ascii="Times New Roman" w:hAnsi="Times New Roman" w:cs="Times New Roman"/>
          <w:sz w:val="24"/>
          <w:szCs w:val="24"/>
        </w:rPr>
        <w:t xml:space="preserve"> of alcohol speeds up tooth decay and lastly vitamin C </w:t>
      </w:r>
      <w:r w:rsidR="00575BE2" w:rsidRPr="00091C80">
        <w:rPr>
          <w:rFonts w:ascii="Times New Roman" w:hAnsi="Times New Roman" w:cs="Times New Roman"/>
          <w:sz w:val="24"/>
          <w:szCs w:val="24"/>
        </w:rPr>
        <w:t>mega dosing</w:t>
      </w:r>
      <w:r w:rsidRPr="00091C80">
        <w:rPr>
          <w:rFonts w:ascii="Times New Roman" w:hAnsi="Times New Roman" w:cs="Times New Roman"/>
          <w:sz w:val="24"/>
          <w:szCs w:val="24"/>
        </w:rPr>
        <w:t xml:space="preserve"> helps in reducing the effects of cancer.</w:t>
      </w:r>
    </w:p>
    <w:p w:rsidR="006E72A5" w:rsidRPr="003966FF" w:rsidRDefault="005B0E36" w:rsidP="00091C80">
      <w:pPr>
        <w:spacing w:line="480" w:lineRule="auto"/>
        <w:jc w:val="center"/>
        <w:rPr>
          <w:rFonts w:ascii="Times New Roman" w:hAnsi="Times New Roman" w:cs="Times New Roman"/>
          <w:b/>
          <w:sz w:val="24"/>
          <w:szCs w:val="24"/>
        </w:rPr>
      </w:pPr>
      <w:r w:rsidRPr="003966FF">
        <w:rPr>
          <w:rFonts w:ascii="Times New Roman" w:hAnsi="Times New Roman" w:cs="Times New Roman"/>
          <w:b/>
          <w:sz w:val="24"/>
          <w:szCs w:val="24"/>
        </w:rPr>
        <w:t>Consumption of alcohol speeds up tooth decay</w:t>
      </w:r>
    </w:p>
    <w:p w:rsidR="006E72A5" w:rsidRPr="00091C80" w:rsidRDefault="005B0E36" w:rsidP="00091C80">
      <w:pPr>
        <w:spacing w:line="480" w:lineRule="auto"/>
        <w:ind w:firstLine="720"/>
        <w:rPr>
          <w:rFonts w:ascii="Times New Roman" w:hAnsi="Times New Roman" w:cs="Times New Roman"/>
          <w:sz w:val="24"/>
          <w:szCs w:val="24"/>
        </w:rPr>
      </w:pPr>
      <w:r w:rsidRPr="00091C80">
        <w:rPr>
          <w:rFonts w:ascii="Times New Roman" w:hAnsi="Times New Roman" w:cs="Times New Roman"/>
          <w:sz w:val="24"/>
          <w:szCs w:val="24"/>
        </w:rPr>
        <w:t>Frequent consumption of alcohol softens the enamel creating risks for tooth dentin</w:t>
      </w:r>
      <w:r w:rsidR="00575BE2">
        <w:rPr>
          <w:rFonts w:ascii="Times New Roman" w:hAnsi="Times New Roman" w:cs="Times New Roman"/>
          <w:sz w:val="24"/>
          <w:szCs w:val="24"/>
        </w:rPr>
        <w:t xml:space="preserve"> </w:t>
      </w:r>
      <w:r w:rsidRPr="00091C80">
        <w:rPr>
          <w:rFonts w:ascii="Times New Roman" w:hAnsi="Times New Roman" w:cs="Times New Roman"/>
          <w:sz w:val="24"/>
          <w:szCs w:val="24"/>
        </w:rPr>
        <w:t>because of the loosen protector. Sugar in alcohol combines with a mutant streptococci bacterium that is found in the mouth to form a plague. This plague gradually softens the tooth cavity and the enamel causing some breakages that eventually lead to formation of a hole. After a hole is formed, the bacterium penetrates the inner parts of a tooth. The bacterium then destroys the tooth dentin causing dental carries accompanied by odor mouth smell</w:t>
      </w:r>
      <w:r w:rsidR="008F7401" w:rsidRPr="00091C80">
        <w:rPr>
          <w:rFonts w:ascii="Times New Roman" w:hAnsi="Times New Roman" w:cs="Times New Roman"/>
          <w:sz w:val="24"/>
          <w:szCs w:val="24"/>
        </w:rPr>
        <w:t xml:space="preserve"> (Jansson</w:t>
      </w:r>
      <w:bookmarkStart w:id="0" w:name="_GoBack"/>
      <w:bookmarkEnd w:id="0"/>
      <w:r w:rsidR="008F7401" w:rsidRPr="00091C80">
        <w:rPr>
          <w:rFonts w:ascii="Times New Roman" w:hAnsi="Times New Roman" w:cs="Times New Roman"/>
          <w:sz w:val="24"/>
          <w:szCs w:val="24"/>
        </w:rPr>
        <w:t>, 2008)</w:t>
      </w:r>
    </w:p>
    <w:p w:rsidR="006E72A5" w:rsidRPr="00091C80" w:rsidRDefault="005B0E36" w:rsidP="00091C80">
      <w:pPr>
        <w:spacing w:line="480" w:lineRule="auto"/>
        <w:ind w:firstLine="720"/>
        <w:rPr>
          <w:rFonts w:ascii="Times New Roman" w:hAnsi="Times New Roman" w:cs="Times New Roman"/>
          <w:sz w:val="24"/>
          <w:szCs w:val="24"/>
        </w:rPr>
      </w:pPr>
      <w:r w:rsidRPr="00091C80">
        <w:rPr>
          <w:rFonts w:ascii="Times New Roman" w:hAnsi="Times New Roman" w:cs="Times New Roman"/>
          <w:sz w:val="24"/>
          <w:szCs w:val="24"/>
        </w:rPr>
        <w:t>This claim is significant because to maintain strong and hea</w:t>
      </w:r>
      <w:r w:rsidR="008F7401" w:rsidRPr="00091C80">
        <w:rPr>
          <w:rFonts w:ascii="Times New Roman" w:hAnsi="Times New Roman" w:cs="Times New Roman"/>
          <w:sz w:val="24"/>
          <w:szCs w:val="24"/>
        </w:rPr>
        <w:t>l</w:t>
      </w:r>
      <w:r w:rsidRPr="00091C80">
        <w:rPr>
          <w:rFonts w:ascii="Times New Roman" w:hAnsi="Times New Roman" w:cs="Times New Roman"/>
          <w:sz w:val="24"/>
          <w:szCs w:val="24"/>
        </w:rPr>
        <w:t>th</w:t>
      </w:r>
      <w:r w:rsidR="00575BE2">
        <w:rPr>
          <w:rFonts w:ascii="Times New Roman" w:hAnsi="Times New Roman" w:cs="Times New Roman"/>
          <w:sz w:val="24"/>
          <w:szCs w:val="24"/>
        </w:rPr>
        <w:t>y</w:t>
      </w:r>
      <w:r w:rsidRPr="00091C80">
        <w:rPr>
          <w:rFonts w:ascii="Times New Roman" w:hAnsi="Times New Roman" w:cs="Times New Roman"/>
          <w:sz w:val="24"/>
          <w:szCs w:val="24"/>
        </w:rPr>
        <w:t xml:space="preserve"> teeth,</w:t>
      </w:r>
      <w:r w:rsidR="00575BE2">
        <w:rPr>
          <w:rFonts w:ascii="Times New Roman" w:hAnsi="Times New Roman" w:cs="Times New Roman"/>
          <w:sz w:val="24"/>
          <w:szCs w:val="24"/>
        </w:rPr>
        <w:t xml:space="preserve"> and</w:t>
      </w:r>
      <w:r w:rsidRPr="00091C80">
        <w:rPr>
          <w:rFonts w:ascii="Times New Roman" w:hAnsi="Times New Roman" w:cs="Times New Roman"/>
          <w:sz w:val="24"/>
          <w:szCs w:val="24"/>
        </w:rPr>
        <w:t xml:space="preserve"> one has to</w:t>
      </w:r>
      <w:r w:rsidR="008F7401" w:rsidRPr="00091C80">
        <w:rPr>
          <w:rFonts w:ascii="Times New Roman" w:hAnsi="Times New Roman" w:cs="Times New Roman"/>
          <w:sz w:val="24"/>
          <w:szCs w:val="24"/>
        </w:rPr>
        <w:t xml:space="preserve"> be</w:t>
      </w:r>
      <w:r w:rsidRPr="00091C80">
        <w:rPr>
          <w:rFonts w:ascii="Times New Roman" w:hAnsi="Times New Roman" w:cs="Times New Roman"/>
          <w:sz w:val="24"/>
          <w:szCs w:val="24"/>
        </w:rPr>
        <w:t xml:space="preserve"> subjected to a balanced diet. Most of the alcoholics are subjected to petty and imbalanced diet which leads to pathetic development of salivary glands that cannot combat</w:t>
      </w:r>
      <w:r w:rsidR="00575BE2">
        <w:rPr>
          <w:rFonts w:ascii="Times New Roman" w:hAnsi="Times New Roman" w:cs="Times New Roman"/>
          <w:sz w:val="24"/>
          <w:szCs w:val="24"/>
        </w:rPr>
        <w:t xml:space="preserve"> </w:t>
      </w:r>
      <w:r w:rsidRPr="00091C80">
        <w:rPr>
          <w:rFonts w:ascii="Times New Roman" w:hAnsi="Times New Roman" w:cs="Times New Roman"/>
          <w:sz w:val="24"/>
          <w:szCs w:val="24"/>
        </w:rPr>
        <w:t xml:space="preserve">dental bacteria. </w:t>
      </w:r>
    </w:p>
    <w:p w:rsidR="00091C80" w:rsidRDefault="00091C80" w:rsidP="00091C80">
      <w:pPr>
        <w:tabs>
          <w:tab w:val="left" w:pos="2531"/>
        </w:tabs>
        <w:spacing w:line="480" w:lineRule="auto"/>
        <w:jc w:val="center"/>
        <w:rPr>
          <w:rFonts w:ascii="Times New Roman" w:hAnsi="Times New Roman" w:cs="Times New Roman"/>
          <w:sz w:val="24"/>
          <w:szCs w:val="24"/>
        </w:rPr>
      </w:pPr>
    </w:p>
    <w:p w:rsidR="00091C80" w:rsidRDefault="00091C80" w:rsidP="00091C80">
      <w:pPr>
        <w:tabs>
          <w:tab w:val="left" w:pos="2531"/>
        </w:tabs>
        <w:spacing w:line="480" w:lineRule="auto"/>
        <w:jc w:val="center"/>
        <w:rPr>
          <w:rFonts w:ascii="Times New Roman" w:hAnsi="Times New Roman" w:cs="Times New Roman"/>
          <w:sz w:val="24"/>
          <w:szCs w:val="24"/>
        </w:rPr>
      </w:pPr>
    </w:p>
    <w:p w:rsidR="00091C80" w:rsidRPr="003966FF" w:rsidRDefault="005B0E36" w:rsidP="00091C80">
      <w:pPr>
        <w:tabs>
          <w:tab w:val="left" w:pos="2531"/>
        </w:tabs>
        <w:spacing w:line="480" w:lineRule="auto"/>
        <w:jc w:val="center"/>
        <w:rPr>
          <w:rFonts w:ascii="Times New Roman" w:hAnsi="Times New Roman" w:cs="Times New Roman"/>
          <w:b/>
          <w:sz w:val="24"/>
          <w:szCs w:val="24"/>
        </w:rPr>
      </w:pPr>
      <w:r w:rsidRPr="003966FF">
        <w:rPr>
          <w:rFonts w:ascii="Times New Roman" w:hAnsi="Times New Roman" w:cs="Times New Roman"/>
          <w:b/>
          <w:sz w:val="24"/>
          <w:szCs w:val="24"/>
        </w:rPr>
        <w:t>Vitamin C mega-dosing helps in reducing the effects of cancer</w:t>
      </w:r>
    </w:p>
    <w:p w:rsidR="006E72A5" w:rsidRPr="00091C80" w:rsidRDefault="005B0E36" w:rsidP="00091C80">
      <w:pPr>
        <w:tabs>
          <w:tab w:val="left" w:pos="2531"/>
        </w:tabs>
        <w:spacing w:line="480" w:lineRule="auto"/>
        <w:ind w:firstLine="720"/>
        <w:rPr>
          <w:rFonts w:ascii="Times New Roman" w:hAnsi="Times New Roman" w:cs="Times New Roman"/>
          <w:sz w:val="24"/>
          <w:szCs w:val="24"/>
        </w:rPr>
      </w:pPr>
      <w:r w:rsidRPr="00091C80">
        <w:rPr>
          <w:rFonts w:ascii="Times New Roman" w:hAnsi="Times New Roman" w:cs="Times New Roman"/>
          <w:sz w:val="24"/>
          <w:szCs w:val="24"/>
        </w:rPr>
        <w:lastRenderedPageBreak/>
        <w:t xml:space="preserve">Clinical practitioners have held claims that foods containing vitamin C nutrients are incorporated with toxic components for cancer cells. Intake of excessive dosage of vitamin (IV) </w:t>
      </w:r>
      <w:r w:rsidR="00575BE2" w:rsidRPr="00091C80">
        <w:rPr>
          <w:rFonts w:ascii="Times New Roman" w:hAnsi="Times New Roman" w:cs="Times New Roman"/>
          <w:sz w:val="24"/>
          <w:szCs w:val="24"/>
        </w:rPr>
        <w:t>creates</w:t>
      </w:r>
      <w:r w:rsidRPr="00091C80">
        <w:rPr>
          <w:rFonts w:ascii="Times New Roman" w:hAnsi="Times New Roman" w:cs="Times New Roman"/>
          <w:sz w:val="24"/>
          <w:szCs w:val="24"/>
        </w:rPr>
        <w:t xml:space="preserve"> a toxic environment for cancer cells in the body lea</w:t>
      </w:r>
      <w:r w:rsidR="00091C80">
        <w:rPr>
          <w:rFonts w:ascii="Times New Roman" w:hAnsi="Times New Roman" w:cs="Times New Roman"/>
          <w:sz w:val="24"/>
          <w:szCs w:val="24"/>
        </w:rPr>
        <w:t xml:space="preserve">ding </w:t>
      </w:r>
      <w:r w:rsidR="00575BE2">
        <w:rPr>
          <w:rFonts w:ascii="Times New Roman" w:hAnsi="Times New Roman" w:cs="Times New Roman"/>
          <w:sz w:val="24"/>
          <w:szCs w:val="24"/>
        </w:rPr>
        <w:t xml:space="preserve">the </w:t>
      </w:r>
      <w:r w:rsidR="00091C80">
        <w:rPr>
          <w:rFonts w:ascii="Times New Roman" w:hAnsi="Times New Roman" w:cs="Times New Roman"/>
          <w:sz w:val="24"/>
          <w:szCs w:val="24"/>
        </w:rPr>
        <w:t xml:space="preserve">destruction of these cells </w:t>
      </w:r>
      <w:r w:rsidR="008F7401" w:rsidRPr="00091C80">
        <w:rPr>
          <w:rFonts w:ascii="Times New Roman" w:hAnsi="Times New Roman" w:cs="Times New Roman"/>
          <w:sz w:val="24"/>
          <w:szCs w:val="24"/>
        </w:rPr>
        <w:t>(Ohno, Ohno, Suzuki, Soma, and Inoue, 2009)</w:t>
      </w:r>
    </w:p>
    <w:p w:rsidR="006E72A5" w:rsidRPr="00091C80" w:rsidRDefault="005B0E36" w:rsidP="00091C80">
      <w:pPr>
        <w:tabs>
          <w:tab w:val="left" w:pos="2531"/>
        </w:tabs>
        <w:spacing w:line="480" w:lineRule="auto"/>
        <w:ind w:firstLine="720"/>
        <w:rPr>
          <w:rFonts w:ascii="Times New Roman" w:hAnsi="Times New Roman" w:cs="Times New Roman"/>
          <w:sz w:val="24"/>
          <w:szCs w:val="24"/>
        </w:rPr>
      </w:pPr>
      <w:r w:rsidRPr="00091C80">
        <w:rPr>
          <w:rFonts w:ascii="Times New Roman" w:hAnsi="Times New Roman" w:cs="Times New Roman"/>
          <w:sz w:val="24"/>
          <w:szCs w:val="24"/>
        </w:rPr>
        <w:t>This claim has been disdained because numerous researches have been carried out</w:t>
      </w:r>
      <w:r w:rsidR="00575BE2">
        <w:rPr>
          <w:rFonts w:ascii="Times New Roman" w:hAnsi="Times New Roman" w:cs="Times New Roman"/>
          <w:sz w:val="24"/>
          <w:szCs w:val="24"/>
        </w:rPr>
        <w:t>,</w:t>
      </w:r>
      <w:r w:rsidRPr="00091C80">
        <w:rPr>
          <w:rFonts w:ascii="Times New Roman" w:hAnsi="Times New Roman" w:cs="Times New Roman"/>
          <w:sz w:val="24"/>
          <w:szCs w:val="24"/>
        </w:rPr>
        <w:t xml:space="preserve"> but none of them has justified the claim. The only reliable concept about vitamin C is its complementary aspect to surgical therapies in treating cancer disorders. There exist no potent evidence whether vitamin C alone can cure cancer</w:t>
      </w:r>
      <w:r w:rsidR="00575BE2">
        <w:rPr>
          <w:rFonts w:ascii="Times New Roman" w:hAnsi="Times New Roman" w:cs="Times New Roman"/>
          <w:sz w:val="24"/>
          <w:szCs w:val="24"/>
        </w:rPr>
        <w:t>,</w:t>
      </w:r>
      <w:r w:rsidRPr="00091C80">
        <w:rPr>
          <w:rFonts w:ascii="Times New Roman" w:hAnsi="Times New Roman" w:cs="Times New Roman"/>
          <w:sz w:val="24"/>
          <w:szCs w:val="24"/>
        </w:rPr>
        <w:t xml:space="preserve"> but father analysis </w:t>
      </w:r>
      <w:r w:rsidR="00575BE2">
        <w:rPr>
          <w:rFonts w:ascii="Times New Roman" w:hAnsi="Times New Roman" w:cs="Times New Roman"/>
          <w:sz w:val="24"/>
          <w:szCs w:val="24"/>
        </w:rPr>
        <w:t>is</w:t>
      </w:r>
      <w:r w:rsidRPr="00091C80">
        <w:rPr>
          <w:rFonts w:ascii="Times New Roman" w:hAnsi="Times New Roman" w:cs="Times New Roman"/>
          <w:sz w:val="24"/>
          <w:szCs w:val="24"/>
        </w:rPr>
        <w:t xml:space="preserve"> still underway</w:t>
      </w:r>
      <w:r w:rsidR="00575BE2">
        <w:rPr>
          <w:rFonts w:ascii="Times New Roman" w:hAnsi="Times New Roman" w:cs="Times New Roman"/>
          <w:sz w:val="24"/>
          <w:szCs w:val="24"/>
        </w:rPr>
        <w:t>,</w:t>
      </w:r>
      <w:r w:rsidRPr="00091C80">
        <w:rPr>
          <w:rFonts w:ascii="Times New Roman" w:hAnsi="Times New Roman" w:cs="Times New Roman"/>
          <w:sz w:val="24"/>
          <w:szCs w:val="24"/>
        </w:rPr>
        <w:t xml:space="preserve"> and maybe soon researchers could provide hefty </w:t>
      </w:r>
      <w:r w:rsidR="00575BE2">
        <w:rPr>
          <w:rFonts w:ascii="Times New Roman" w:hAnsi="Times New Roman" w:cs="Times New Roman"/>
          <w:sz w:val="24"/>
          <w:szCs w:val="24"/>
        </w:rPr>
        <w:t>pieces of evidence</w:t>
      </w:r>
      <w:r w:rsidR="008F7401" w:rsidRPr="00091C80">
        <w:rPr>
          <w:rFonts w:ascii="Times New Roman" w:hAnsi="Times New Roman" w:cs="Times New Roman"/>
          <w:sz w:val="24"/>
          <w:szCs w:val="24"/>
        </w:rPr>
        <w:t xml:space="preserve"> to affirm this </w:t>
      </w:r>
      <w:r w:rsidR="00575BE2" w:rsidRPr="00091C80">
        <w:rPr>
          <w:rFonts w:ascii="Times New Roman" w:hAnsi="Times New Roman" w:cs="Times New Roman"/>
          <w:sz w:val="24"/>
          <w:szCs w:val="24"/>
        </w:rPr>
        <w:t>claim (</w:t>
      </w:r>
      <w:r w:rsidR="008F7401" w:rsidRPr="00091C80">
        <w:rPr>
          <w:rFonts w:ascii="Times New Roman" w:hAnsi="Times New Roman" w:cs="Times New Roman"/>
          <w:sz w:val="24"/>
          <w:szCs w:val="24"/>
        </w:rPr>
        <w:t>Cassileth, Barrie and Deng 2004)</w:t>
      </w:r>
    </w:p>
    <w:p w:rsidR="006E72A5" w:rsidRPr="003966FF" w:rsidRDefault="00575BE2" w:rsidP="00091C80">
      <w:pPr>
        <w:tabs>
          <w:tab w:val="left" w:pos="2531"/>
        </w:tabs>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A v</w:t>
      </w:r>
      <w:r w:rsidR="005B0E36" w:rsidRPr="003966FF">
        <w:rPr>
          <w:rFonts w:ascii="Times New Roman" w:hAnsi="Times New Roman" w:cs="Times New Roman"/>
          <w:b/>
          <w:sz w:val="24"/>
          <w:szCs w:val="24"/>
        </w:rPr>
        <w:t>egetarian diet does not provide all substantive nutrients in the body</w:t>
      </w:r>
    </w:p>
    <w:p w:rsidR="006E72A5" w:rsidRPr="00091C80" w:rsidRDefault="005B0E36" w:rsidP="00091C80">
      <w:pPr>
        <w:tabs>
          <w:tab w:val="left" w:pos="2531"/>
        </w:tabs>
        <w:spacing w:line="480" w:lineRule="auto"/>
        <w:ind w:firstLine="720"/>
        <w:rPr>
          <w:rFonts w:ascii="Times New Roman" w:hAnsi="Times New Roman" w:cs="Times New Roman"/>
          <w:sz w:val="24"/>
          <w:szCs w:val="24"/>
        </w:rPr>
      </w:pPr>
      <w:r w:rsidRPr="00091C80">
        <w:rPr>
          <w:rFonts w:ascii="Times New Roman" w:hAnsi="Times New Roman" w:cs="Times New Roman"/>
          <w:sz w:val="24"/>
          <w:szCs w:val="24"/>
        </w:rPr>
        <w:t xml:space="preserve">Good health requires a balanced diet that demands </w:t>
      </w:r>
      <w:r w:rsidR="00575BE2">
        <w:rPr>
          <w:rFonts w:ascii="Times New Roman" w:hAnsi="Times New Roman" w:cs="Times New Roman"/>
          <w:sz w:val="24"/>
          <w:szCs w:val="24"/>
        </w:rPr>
        <w:t>different eating</w:t>
      </w:r>
      <w:r w:rsidRPr="00091C80">
        <w:rPr>
          <w:rFonts w:ascii="Times New Roman" w:hAnsi="Times New Roman" w:cs="Times New Roman"/>
          <w:sz w:val="24"/>
          <w:szCs w:val="24"/>
        </w:rPr>
        <w:t xml:space="preserve"> types of food</w:t>
      </w:r>
      <w:r w:rsidR="00575BE2">
        <w:rPr>
          <w:rFonts w:ascii="Times New Roman" w:hAnsi="Times New Roman" w:cs="Times New Roman"/>
          <w:sz w:val="24"/>
          <w:szCs w:val="24"/>
        </w:rPr>
        <w:t>,</w:t>
      </w:r>
      <w:r w:rsidRPr="00091C80">
        <w:rPr>
          <w:rFonts w:ascii="Times New Roman" w:hAnsi="Times New Roman" w:cs="Times New Roman"/>
          <w:sz w:val="24"/>
          <w:szCs w:val="24"/>
        </w:rPr>
        <w:t xml:space="preserve"> and besides this, the amount of food taken must be sufficient for body </w:t>
      </w:r>
      <w:r w:rsidR="00575BE2" w:rsidRPr="00091C80">
        <w:rPr>
          <w:rFonts w:ascii="Times New Roman" w:hAnsi="Times New Roman" w:cs="Times New Roman"/>
          <w:sz w:val="24"/>
          <w:szCs w:val="24"/>
        </w:rPr>
        <w:t>buildup. Relying</w:t>
      </w:r>
      <w:r w:rsidRPr="00091C80">
        <w:rPr>
          <w:rFonts w:ascii="Times New Roman" w:hAnsi="Times New Roman" w:cs="Times New Roman"/>
          <w:sz w:val="24"/>
          <w:szCs w:val="24"/>
        </w:rPr>
        <w:t xml:space="preserve"> on vegetables only cannot provide all essential nutrients needed for healthier body build up. Some nutrients like iodine, phosphorus, ion among other essential nutrients are only found in foods like meat, fish</w:t>
      </w:r>
      <w:r w:rsidR="00575BE2">
        <w:rPr>
          <w:rFonts w:ascii="Times New Roman" w:hAnsi="Times New Roman" w:cs="Times New Roman"/>
          <w:sz w:val="24"/>
          <w:szCs w:val="24"/>
        </w:rPr>
        <w:t>,</w:t>
      </w:r>
      <w:r w:rsidRPr="00091C80">
        <w:rPr>
          <w:rFonts w:ascii="Times New Roman" w:hAnsi="Times New Roman" w:cs="Times New Roman"/>
          <w:sz w:val="24"/>
          <w:szCs w:val="24"/>
        </w:rPr>
        <w:t xml:space="preserve"> and eggs. Such nutrients are important for bone development and other essential metabolic process in the body. </w:t>
      </w:r>
      <w:r w:rsidR="00A14EEB" w:rsidRPr="00091C80">
        <w:rPr>
          <w:rFonts w:ascii="Times New Roman" w:hAnsi="Times New Roman" w:cs="Times New Roman"/>
          <w:sz w:val="24"/>
          <w:szCs w:val="24"/>
        </w:rPr>
        <w:t>(The Independent, 2018)</w:t>
      </w:r>
    </w:p>
    <w:p w:rsidR="006E72A5" w:rsidRPr="00091C80" w:rsidRDefault="005B0E36" w:rsidP="00091C80">
      <w:pPr>
        <w:tabs>
          <w:tab w:val="left" w:pos="2531"/>
        </w:tabs>
        <w:spacing w:line="480" w:lineRule="auto"/>
        <w:ind w:firstLine="720"/>
        <w:rPr>
          <w:rFonts w:ascii="Times New Roman" w:hAnsi="Times New Roman" w:cs="Times New Roman"/>
          <w:sz w:val="24"/>
          <w:szCs w:val="24"/>
        </w:rPr>
      </w:pPr>
      <w:r w:rsidRPr="00091C80">
        <w:rPr>
          <w:rFonts w:ascii="Times New Roman" w:hAnsi="Times New Roman" w:cs="Times New Roman"/>
          <w:sz w:val="24"/>
          <w:szCs w:val="24"/>
        </w:rPr>
        <w:t xml:space="preserve">On the other hand, this claim has been ragged to be of little significance because a vegetable contributes more than two thirds to a balanced diet. Vitamins and carbohydrates which are needed for body immunity and energy provision are virtually found in vegetables. Vegetables are believed to reduce the risks of long term illness like hypertension. This claim remains </w:t>
      </w:r>
      <w:r w:rsidRPr="00091C80">
        <w:rPr>
          <w:rFonts w:ascii="Times New Roman" w:hAnsi="Times New Roman" w:cs="Times New Roman"/>
          <w:sz w:val="24"/>
          <w:szCs w:val="24"/>
        </w:rPr>
        <w:lastRenderedPageBreak/>
        <w:t>unresolved but most researchers argue that relying on vegetables only can still provide essential nutrients needed for body build up.</w:t>
      </w:r>
      <w:r w:rsidR="00A14EEB" w:rsidRPr="00091C80">
        <w:rPr>
          <w:rFonts w:ascii="Times New Roman" w:hAnsi="Times New Roman" w:cs="Times New Roman"/>
          <w:sz w:val="24"/>
          <w:szCs w:val="24"/>
        </w:rPr>
        <w:t xml:space="preserve"> (BetterHealth Channel)</w:t>
      </w:r>
    </w:p>
    <w:p w:rsidR="006E72A5" w:rsidRPr="003966FF" w:rsidRDefault="005B0E36" w:rsidP="00091C80">
      <w:pPr>
        <w:tabs>
          <w:tab w:val="left" w:pos="2531"/>
        </w:tabs>
        <w:spacing w:line="480" w:lineRule="auto"/>
        <w:ind w:firstLine="720"/>
        <w:jc w:val="center"/>
        <w:rPr>
          <w:rFonts w:ascii="Times New Roman" w:hAnsi="Times New Roman" w:cs="Times New Roman"/>
          <w:b/>
          <w:sz w:val="24"/>
          <w:szCs w:val="24"/>
        </w:rPr>
      </w:pPr>
      <w:r w:rsidRPr="003966FF">
        <w:rPr>
          <w:rFonts w:ascii="Times New Roman" w:hAnsi="Times New Roman" w:cs="Times New Roman"/>
          <w:b/>
          <w:sz w:val="24"/>
          <w:szCs w:val="24"/>
        </w:rPr>
        <w:t>Excessive accumulation of calcium in the body can lead to osteoporosis</w:t>
      </w:r>
    </w:p>
    <w:p w:rsidR="006E72A5" w:rsidRPr="00091C80" w:rsidRDefault="005B0E36" w:rsidP="00091C80">
      <w:pPr>
        <w:tabs>
          <w:tab w:val="left" w:pos="2531"/>
        </w:tabs>
        <w:spacing w:line="480" w:lineRule="auto"/>
        <w:ind w:firstLine="720"/>
        <w:rPr>
          <w:rFonts w:ascii="Times New Roman" w:hAnsi="Times New Roman" w:cs="Times New Roman"/>
          <w:sz w:val="24"/>
          <w:szCs w:val="24"/>
        </w:rPr>
      </w:pPr>
      <w:r w:rsidRPr="00091C80">
        <w:rPr>
          <w:rFonts w:ascii="Times New Roman" w:hAnsi="Times New Roman" w:cs="Times New Roman"/>
          <w:sz w:val="24"/>
          <w:szCs w:val="24"/>
        </w:rPr>
        <w:t>Osteoporosis refers to deformation and breakdown of body bones. It is claimed that when there is excess calcium in bones, bones tend to release it into body muscles. Excessive accumulation of calcium results from over dosage of foods rich in calcium nutrients. Continuous release of calcium into the body tardily weakness the bones making them to deform and even break off</w:t>
      </w:r>
      <w:r w:rsidR="008F7401" w:rsidRPr="00091C80">
        <w:rPr>
          <w:rFonts w:ascii="Times New Roman" w:hAnsi="Times New Roman" w:cs="Times New Roman"/>
          <w:sz w:val="24"/>
          <w:szCs w:val="24"/>
        </w:rPr>
        <w:t xml:space="preserve"> (Fenton, Lyon, Eliasziw,Tough and Hanley, 2009)</w:t>
      </w:r>
    </w:p>
    <w:p w:rsidR="006E72A5" w:rsidRPr="00091C80" w:rsidRDefault="005B0E36" w:rsidP="00091C80">
      <w:pPr>
        <w:tabs>
          <w:tab w:val="left" w:pos="2531"/>
        </w:tabs>
        <w:spacing w:line="480" w:lineRule="auto"/>
        <w:ind w:firstLine="720"/>
        <w:rPr>
          <w:rFonts w:ascii="Times New Roman" w:hAnsi="Times New Roman" w:cs="Times New Roman"/>
          <w:sz w:val="24"/>
          <w:szCs w:val="24"/>
        </w:rPr>
      </w:pPr>
      <w:r w:rsidRPr="00091C80">
        <w:rPr>
          <w:rFonts w:ascii="Times New Roman" w:hAnsi="Times New Roman" w:cs="Times New Roman"/>
          <w:sz w:val="24"/>
          <w:szCs w:val="24"/>
        </w:rPr>
        <w:t>Researchers have managed to come with solid evidence to proof this claim. The idea remains firm because the body only requires low amounts of calcium for perfect operation. When bones are weak, they cannot hold up to a maximum amount of required calcium in the body and they end up losing it into urine and body muscles.  Excess calcium in the body is also associated with many adverse consequences including kidney stones among others.</w:t>
      </w:r>
      <w:r w:rsidR="008F7401" w:rsidRPr="00091C80">
        <w:rPr>
          <w:rFonts w:ascii="Times New Roman" w:hAnsi="Times New Roman" w:cs="Times New Roman"/>
          <w:sz w:val="24"/>
          <w:szCs w:val="24"/>
        </w:rPr>
        <w:t xml:space="preserve"> (Fenton, Lyon, Eliasziw,Tough and Hanley, 2009)</w:t>
      </w:r>
      <w:r w:rsidRPr="00091C80">
        <w:rPr>
          <w:rFonts w:ascii="Times New Roman" w:hAnsi="Times New Roman" w:cs="Times New Roman"/>
          <w:sz w:val="24"/>
          <w:szCs w:val="24"/>
        </w:rPr>
        <w:t xml:space="preserve"> </w:t>
      </w:r>
    </w:p>
    <w:p w:rsidR="006E72A5" w:rsidRPr="003966FF" w:rsidRDefault="005B0E36" w:rsidP="00091C80">
      <w:pPr>
        <w:tabs>
          <w:tab w:val="left" w:pos="2531"/>
        </w:tabs>
        <w:spacing w:line="480" w:lineRule="auto"/>
        <w:jc w:val="center"/>
        <w:rPr>
          <w:rFonts w:ascii="Times New Roman" w:hAnsi="Times New Roman" w:cs="Times New Roman"/>
          <w:b/>
          <w:sz w:val="24"/>
          <w:szCs w:val="24"/>
        </w:rPr>
      </w:pPr>
      <w:r w:rsidRPr="003966FF">
        <w:rPr>
          <w:rFonts w:ascii="Times New Roman" w:hAnsi="Times New Roman" w:cs="Times New Roman"/>
          <w:b/>
          <w:sz w:val="24"/>
          <w:szCs w:val="24"/>
        </w:rPr>
        <w:t>Gluten sensitivity does not exist</w:t>
      </w:r>
    </w:p>
    <w:p w:rsidR="006E72A5" w:rsidRPr="00091C80" w:rsidRDefault="005B0E36" w:rsidP="00091C80">
      <w:pPr>
        <w:tabs>
          <w:tab w:val="left" w:pos="2531"/>
        </w:tabs>
        <w:spacing w:line="480" w:lineRule="auto"/>
        <w:ind w:firstLine="720"/>
        <w:rPr>
          <w:rFonts w:ascii="Times New Roman" w:hAnsi="Times New Roman" w:cs="Times New Roman"/>
          <w:sz w:val="24"/>
          <w:szCs w:val="24"/>
        </w:rPr>
      </w:pPr>
      <w:r w:rsidRPr="00091C80">
        <w:rPr>
          <w:rFonts w:ascii="Times New Roman" w:hAnsi="Times New Roman" w:cs="Times New Roman"/>
          <w:sz w:val="24"/>
          <w:szCs w:val="24"/>
        </w:rPr>
        <w:t>Majority of researchers have claimed that gluten sensitivity does not exist while others have remained firm that gluten sensitivity subsists. Gluten sensitivity is basically a reaction of the body once gluten enters the digestive system. Gluten is a component of protein found in wheat. Results for this reaction include symptoms like bloating, severe head</w:t>
      </w:r>
      <w:r w:rsidR="008F7401" w:rsidRPr="00091C80">
        <w:rPr>
          <w:rFonts w:ascii="Times New Roman" w:hAnsi="Times New Roman" w:cs="Times New Roman"/>
          <w:sz w:val="24"/>
          <w:szCs w:val="24"/>
        </w:rPr>
        <w:t>ache, nausea and constipations. (Sabatino, and Corazza, 2012)</w:t>
      </w:r>
    </w:p>
    <w:p w:rsidR="006E72A5" w:rsidRPr="00091C80" w:rsidRDefault="005B0E36" w:rsidP="00091C80">
      <w:pPr>
        <w:tabs>
          <w:tab w:val="left" w:pos="2531"/>
        </w:tabs>
        <w:spacing w:line="480" w:lineRule="auto"/>
        <w:ind w:firstLine="720"/>
        <w:rPr>
          <w:rFonts w:ascii="Times New Roman" w:hAnsi="Times New Roman" w:cs="Times New Roman"/>
          <w:sz w:val="24"/>
          <w:szCs w:val="24"/>
        </w:rPr>
      </w:pPr>
      <w:r w:rsidRPr="00091C80">
        <w:rPr>
          <w:rFonts w:ascii="Times New Roman" w:hAnsi="Times New Roman" w:cs="Times New Roman"/>
          <w:sz w:val="24"/>
          <w:szCs w:val="24"/>
        </w:rPr>
        <w:lastRenderedPageBreak/>
        <w:t>This claim has led to numerous debates and researches carried to attest its worthiness but there are no absolved outcomes to justify this claim. Glutting sensitivity has a complicated testing process because the procedures involved are not focused directly on detecting this sensitivity. The idea of gluten sensitivity lacking attachments to digestive system has raised unanswerable questions how gluten is infested to cause this sensitivity and symptoms.</w:t>
      </w:r>
      <w:r w:rsidR="00750E2A" w:rsidRPr="00091C80">
        <w:rPr>
          <w:rFonts w:ascii="Times New Roman" w:hAnsi="Times New Roman" w:cs="Times New Roman"/>
          <w:sz w:val="24"/>
          <w:szCs w:val="24"/>
        </w:rPr>
        <w:t xml:space="preserve"> </w:t>
      </w:r>
      <w:r w:rsidR="00264587" w:rsidRPr="00091C80">
        <w:rPr>
          <w:rFonts w:ascii="Times New Roman" w:hAnsi="Times New Roman" w:cs="Times New Roman"/>
          <w:sz w:val="24"/>
          <w:szCs w:val="24"/>
        </w:rPr>
        <w:t>(Adams</w:t>
      </w:r>
      <w:r w:rsidR="00750E2A" w:rsidRPr="00091C80">
        <w:rPr>
          <w:rFonts w:ascii="Times New Roman" w:hAnsi="Times New Roman" w:cs="Times New Roman"/>
          <w:sz w:val="24"/>
          <w:szCs w:val="24"/>
        </w:rPr>
        <w:t>, 1995)</w:t>
      </w:r>
    </w:p>
    <w:p w:rsidR="006E72A5" w:rsidRPr="003966FF" w:rsidRDefault="005B0E36" w:rsidP="00091C80">
      <w:pPr>
        <w:tabs>
          <w:tab w:val="left" w:pos="2531"/>
        </w:tabs>
        <w:spacing w:line="480" w:lineRule="auto"/>
        <w:ind w:firstLine="720"/>
        <w:jc w:val="center"/>
        <w:rPr>
          <w:rFonts w:ascii="Times New Roman" w:hAnsi="Times New Roman" w:cs="Times New Roman"/>
          <w:b/>
          <w:sz w:val="24"/>
          <w:szCs w:val="24"/>
        </w:rPr>
      </w:pPr>
      <w:r w:rsidRPr="003966FF">
        <w:rPr>
          <w:rFonts w:ascii="Times New Roman" w:hAnsi="Times New Roman" w:cs="Times New Roman"/>
          <w:b/>
          <w:sz w:val="24"/>
          <w:szCs w:val="24"/>
        </w:rPr>
        <w:t>Dietary fats lead to common cancer</w:t>
      </w:r>
    </w:p>
    <w:p w:rsidR="006E72A5" w:rsidRPr="00091C80" w:rsidRDefault="005B0E36" w:rsidP="00091C80">
      <w:pPr>
        <w:tabs>
          <w:tab w:val="left" w:pos="2531"/>
        </w:tabs>
        <w:spacing w:line="480" w:lineRule="auto"/>
        <w:ind w:firstLine="720"/>
        <w:rPr>
          <w:rFonts w:ascii="Times New Roman" w:hAnsi="Times New Roman" w:cs="Times New Roman"/>
          <w:sz w:val="24"/>
          <w:szCs w:val="24"/>
        </w:rPr>
      </w:pPr>
      <w:r w:rsidRPr="00091C80">
        <w:rPr>
          <w:rFonts w:ascii="Times New Roman" w:hAnsi="Times New Roman" w:cs="Times New Roman"/>
          <w:sz w:val="24"/>
          <w:szCs w:val="24"/>
        </w:rPr>
        <w:t>Cancer is believed to be caused by different activities and substances. It is believed that consumption of fats increases the risks of getting cancer infections. There are fats when largely consumed; they cause swelling of specific body organs like prostates and breasts. This claim was based on surveys carried out which outlined that most victims of cancer were located in areas produce immense amount fat. Victims were not tested and results analyzed to dete</w:t>
      </w:r>
      <w:r w:rsidR="001B0CA8" w:rsidRPr="00091C80">
        <w:rPr>
          <w:rFonts w:ascii="Times New Roman" w:hAnsi="Times New Roman" w:cs="Times New Roman"/>
          <w:sz w:val="24"/>
          <w:szCs w:val="24"/>
        </w:rPr>
        <w:t>rmine the main cause of cancer (HARVARD T.H CHAN, 2014)</w:t>
      </w:r>
    </w:p>
    <w:p w:rsidR="006E72A5" w:rsidRPr="00091C80" w:rsidRDefault="005B0E36" w:rsidP="00091C80">
      <w:pPr>
        <w:tabs>
          <w:tab w:val="left" w:pos="2531"/>
        </w:tabs>
        <w:spacing w:line="480" w:lineRule="auto"/>
        <w:ind w:firstLine="720"/>
        <w:rPr>
          <w:rFonts w:ascii="Times New Roman" w:hAnsi="Times New Roman" w:cs="Times New Roman"/>
          <w:sz w:val="24"/>
          <w:szCs w:val="24"/>
        </w:rPr>
      </w:pPr>
      <w:r w:rsidRPr="00091C80">
        <w:rPr>
          <w:rFonts w:ascii="Times New Roman" w:hAnsi="Times New Roman" w:cs="Times New Roman"/>
          <w:sz w:val="24"/>
          <w:szCs w:val="24"/>
        </w:rPr>
        <w:t>This argument has declined with time because tests have proofed that there is little association between fats and common cancer. The rate of common cancer is the same between those people who consume more fats and those who consume fewer fats. Therefore, it is absolutely true to conclude that dietary fats do not cause common cancer.</w:t>
      </w:r>
      <w:r w:rsidR="001B0CA8" w:rsidRPr="00091C80">
        <w:rPr>
          <w:rFonts w:ascii="Times New Roman" w:hAnsi="Times New Roman" w:cs="Times New Roman"/>
          <w:sz w:val="24"/>
          <w:szCs w:val="24"/>
        </w:rPr>
        <w:t xml:space="preserve"> (HARVARD T.H CHAN, 2014)</w:t>
      </w:r>
    </w:p>
    <w:p w:rsidR="00091C80" w:rsidRDefault="00091C80" w:rsidP="00091C80">
      <w:pPr>
        <w:tabs>
          <w:tab w:val="left" w:pos="2531"/>
        </w:tabs>
        <w:spacing w:line="480" w:lineRule="auto"/>
        <w:ind w:firstLine="720"/>
        <w:jc w:val="center"/>
        <w:rPr>
          <w:rFonts w:ascii="Times New Roman" w:hAnsi="Times New Roman" w:cs="Times New Roman"/>
          <w:sz w:val="24"/>
          <w:szCs w:val="24"/>
        </w:rPr>
      </w:pPr>
    </w:p>
    <w:p w:rsidR="00091C80" w:rsidRDefault="00091C80" w:rsidP="00091C80">
      <w:pPr>
        <w:tabs>
          <w:tab w:val="left" w:pos="2531"/>
        </w:tabs>
        <w:spacing w:line="480" w:lineRule="auto"/>
        <w:ind w:firstLine="720"/>
        <w:jc w:val="center"/>
        <w:rPr>
          <w:rFonts w:ascii="Times New Roman" w:hAnsi="Times New Roman" w:cs="Times New Roman"/>
          <w:sz w:val="24"/>
          <w:szCs w:val="24"/>
        </w:rPr>
      </w:pPr>
    </w:p>
    <w:p w:rsidR="00091C80" w:rsidRDefault="00091C80" w:rsidP="00091C80">
      <w:pPr>
        <w:tabs>
          <w:tab w:val="left" w:pos="2531"/>
        </w:tabs>
        <w:spacing w:line="480" w:lineRule="auto"/>
        <w:ind w:firstLine="720"/>
        <w:jc w:val="center"/>
        <w:rPr>
          <w:rFonts w:ascii="Times New Roman" w:hAnsi="Times New Roman" w:cs="Times New Roman"/>
          <w:sz w:val="24"/>
          <w:szCs w:val="24"/>
        </w:rPr>
      </w:pPr>
    </w:p>
    <w:p w:rsidR="006E72A5" w:rsidRPr="00091C80" w:rsidRDefault="00264587" w:rsidP="00091C80">
      <w:pPr>
        <w:tabs>
          <w:tab w:val="left" w:pos="2531"/>
        </w:tabs>
        <w:spacing w:line="480" w:lineRule="auto"/>
        <w:ind w:firstLine="720"/>
        <w:jc w:val="center"/>
        <w:rPr>
          <w:rFonts w:ascii="Times New Roman" w:hAnsi="Times New Roman" w:cs="Times New Roman"/>
          <w:sz w:val="24"/>
          <w:szCs w:val="24"/>
        </w:rPr>
      </w:pPr>
      <w:r w:rsidRPr="00091C80">
        <w:rPr>
          <w:rFonts w:ascii="Times New Roman" w:hAnsi="Times New Roman" w:cs="Times New Roman"/>
          <w:sz w:val="24"/>
          <w:szCs w:val="24"/>
        </w:rPr>
        <w:lastRenderedPageBreak/>
        <w:t>Reference</w:t>
      </w:r>
    </w:p>
    <w:p w:rsidR="00264587" w:rsidRPr="00091C80" w:rsidRDefault="00264587" w:rsidP="00091C80">
      <w:pPr>
        <w:tabs>
          <w:tab w:val="left" w:pos="2531"/>
        </w:tabs>
        <w:spacing w:line="480" w:lineRule="auto"/>
        <w:ind w:firstLine="720"/>
        <w:jc w:val="center"/>
        <w:rPr>
          <w:rFonts w:ascii="Times New Roman" w:hAnsi="Times New Roman" w:cs="Times New Roman"/>
          <w:sz w:val="24"/>
          <w:szCs w:val="24"/>
        </w:rPr>
      </w:pPr>
    </w:p>
    <w:p w:rsidR="006E72A5" w:rsidRPr="00091C80" w:rsidRDefault="005B0E36" w:rsidP="00091C80">
      <w:pPr>
        <w:tabs>
          <w:tab w:val="left" w:pos="2531"/>
        </w:tabs>
        <w:spacing w:line="480" w:lineRule="auto"/>
        <w:ind w:firstLine="720"/>
        <w:rPr>
          <w:rFonts w:ascii="Times New Roman" w:hAnsi="Times New Roman" w:cs="Times New Roman"/>
          <w:sz w:val="24"/>
          <w:szCs w:val="24"/>
        </w:rPr>
      </w:pPr>
      <w:r w:rsidRPr="00091C80">
        <w:rPr>
          <w:rFonts w:ascii="Times New Roman" w:hAnsi="Times New Roman" w:cs="Times New Roman"/>
          <w:sz w:val="24"/>
          <w:szCs w:val="24"/>
        </w:rPr>
        <w:t>Jansson, L., 2008. Association between alcohol consumption and dental health. Journal of clinical periodontology, 35(5), pp.379-384.</w:t>
      </w:r>
    </w:p>
    <w:p w:rsidR="006E72A5" w:rsidRPr="00091C80" w:rsidRDefault="005B0E36" w:rsidP="00091C80">
      <w:pPr>
        <w:tabs>
          <w:tab w:val="left" w:pos="2531"/>
        </w:tabs>
        <w:spacing w:line="480" w:lineRule="auto"/>
        <w:ind w:firstLine="720"/>
        <w:rPr>
          <w:rFonts w:ascii="Times New Roman" w:hAnsi="Times New Roman" w:cs="Times New Roman"/>
          <w:sz w:val="24"/>
          <w:szCs w:val="24"/>
        </w:rPr>
      </w:pPr>
      <w:r w:rsidRPr="00091C80">
        <w:rPr>
          <w:rFonts w:ascii="Times New Roman" w:hAnsi="Times New Roman" w:cs="Times New Roman"/>
          <w:sz w:val="24"/>
          <w:szCs w:val="24"/>
        </w:rPr>
        <w:t>Ohno, S., Ohno, Y., Suzuki, N., Soma, G.I. and Inoue, M., 2009. High-dose vitamin C (ascorbic acid) therapy in the treatment of patients with advanced cancer. Anticancer research, 29(3), pp.809-815.</w:t>
      </w:r>
    </w:p>
    <w:p w:rsidR="006E72A5" w:rsidRPr="00091C80" w:rsidRDefault="005B0E36" w:rsidP="00091C80">
      <w:pPr>
        <w:tabs>
          <w:tab w:val="left" w:pos="2531"/>
        </w:tabs>
        <w:spacing w:line="480" w:lineRule="auto"/>
        <w:ind w:firstLine="720"/>
        <w:rPr>
          <w:rFonts w:ascii="Times New Roman" w:hAnsi="Times New Roman" w:cs="Times New Roman"/>
          <w:sz w:val="24"/>
          <w:szCs w:val="24"/>
        </w:rPr>
      </w:pPr>
      <w:r w:rsidRPr="00091C80">
        <w:rPr>
          <w:rFonts w:ascii="Times New Roman" w:hAnsi="Times New Roman" w:cs="Times New Roman"/>
          <w:sz w:val="24"/>
          <w:szCs w:val="24"/>
        </w:rPr>
        <w:t>Cassileth, Barrie R., and Gary Deng. "Complementary and alternative therapies for cancer." The oncologist 9, no. 1 (2004): 80-89.</w:t>
      </w:r>
    </w:p>
    <w:p w:rsidR="001B0CA8" w:rsidRPr="00091C80" w:rsidRDefault="00750E2A" w:rsidP="00091C80">
      <w:pPr>
        <w:tabs>
          <w:tab w:val="left" w:pos="2531"/>
        </w:tabs>
        <w:spacing w:line="480" w:lineRule="auto"/>
        <w:ind w:firstLine="720"/>
        <w:rPr>
          <w:rFonts w:ascii="Times New Roman" w:hAnsi="Times New Roman" w:cs="Times New Roman"/>
          <w:sz w:val="24"/>
          <w:szCs w:val="24"/>
        </w:rPr>
      </w:pPr>
      <w:r w:rsidRPr="00091C80">
        <w:rPr>
          <w:rFonts w:ascii="Times New Roman" w:hAnsi="Times New Roman" w:cs="Times New Roman"/>
          <w:sz w:val="24"/>
          <w:szCs w:val="24"/>
        </w:rPr>
        <w:t>HARVARD T.H</w:t>
      </w:r>
      <w:r w:rsidR="001B0CA8" w:rsidRPr="00091C80">
        <w:rPr>
          <w:rFonts w:ascii="Times New Roman" w:hAnsi="Times New Roman" w:cs="Times New Roman"/>
          <w:sz w:val="24"/>
          <w:szCs w:val="24"/>
        </w:rPr>
        <w:t xml:space="preserve"> CHAN- Scholl of Public Health, The</w:t>
      </w:r>
      <w:r w:rsidRPr="00091C80">
        <w:rPr>
          <w:rFonts w:ascii="Times New Roman" w:hAnsi="Times New Roman" w:cs="Times New Roman"/>
          <w:sz w:val="24"/>
          <w:szCs w:val="24"/>
        </w:rPr>
        <w:t xml:space="preserve"> Nutrition Source</w:t>
      </w:r>
      <w:r w:rsidR="001B0CA8" w:rsidRPr="00091C80">
        <w:rPr>
          <w:rFonts w:ascii="Times New Roman" w:hAnsi="Times New Roman" w:cs="Times New Roman"/>
          <w:sz w:val="24"/>
          <w:szCs w:val="24"/>
        </w:rPr>
        <w:t>-Fats and Cholesterols.</w:t>
      </w:r>
    </w:p>
    <w:p w:rsidR="006E72A5" w:rsidRPr="00091C80" w:rsidRDefault="001B0CA8" w:rsidP="00091C80">
      <w:pPr>
        <w:tabs>
          <w:tab w:val="left" w:pos="2531"/>
        </w:tabs>
        <w:spacing w:line="480" w:lineRule="auto"/>
        <w:ind w:firstLine="720"/>
        <w:rPr>
          <w:rFonts w:ascii="Times New Roman" w:hAnsi="Times New Roman" w:cs="Times New Roman"/>
          <w:sz w:val="24"/>
          <w:szCs w:val="24"/>
        </w:rPr>
      </w:pPr>
      <w:r w:rsidRPr="00091C80">
        <w:rPr>
          <w:rFonts w:ascii="Times New Roman" w:hAnsi="Times New Roman" w:cs="Times New Roman"/>
          <w:sz w:val="24"/>
          <w:szCs w:val="24"/>
        </w:rPr>
        <w:t>Retrieved- https</w:t>
      </w:r>
      <w:r w:rsidR="005B0E36" w:rsidRPr="00091C80">
        <w:rPr>
          <w:rFonts w:ascii="Times New Roman" w:hAnsi="Times New Roman" w:cs="Times New Roman"/>
          <w:sz w:val="24"/>
          <w:szCs w:val="24"/>
        </w:rPr>
        <w:t>://www.hsph.harvard.edu/nutritionsource/what-should-you-eat/fats-and-cholesterol/dietary-fat-and-disease/</w:t>
      </w:r>
    </w:p>
    <w:p w:rsidR="006E72A5" w:rsidRPr="00091C80" w:rsidRDefault="005B0E36" w:rsidP="00091C80">
      <w:pPr>
        <w:tabs>
          <w:tab w:val="left" w:pos="2531"/>
        </w:tabs>
        <w:spacing w:line="480" w:lineRule="auto"/>
        <w:ind w:firstLine="720"/>
        <w:rPr>
          <w:rFonts w:ascii="Times New Roman" w:hAnsi="Times New Roman" w:cs="Times New Roman"/>
          <w:sz w:val="24"/>
          <w:szCs w:val="24"/>
        </w:rPr>
      </w:pPr>
      <w:r w:rsidRPr="00091C80">
        <w:rPr>
          <w:rFonts w:ascii="Times New Roman" w:hAnsi="Times New Roman" w:cs="Times New Roman"/>
          <w:sz w:val="24"/>
          <w:szCs w:val="24"/>
        </w:rPr>
        <w:t>Di Sabatino, A. and Corazza, G.R., 2012. Nonceliac gluten sensitivity: sense or sensibility?. Annals of internal medicine, 156(4), ppAssociatio</w:t>
      </w:r>
    </w:p>
    <w:p w:rsidR="00750E2A" w:rsidRPr="00091C80" w:rsidRDefault="00750E2A" w:rsidP="00091C80">
      <w:pPr>
        <w:tabs>
          <w:tab w:val="left" w:pos="2531"/>
        </w:tabs>
        <w:spacing w:line="480" w:lineRule="auto"/>
        <w:ind w:firstLine="720"/>
        <w:rPr>
          <w:rFonts w:ascii="Times New Roman" w:hAnsi="Times New Roman" w:cs="Times New Roman"/>
          <w:sz w:val="24"/>
          <w:szCs w:val="24"/>
        </w:rPr>
      </w:pPr>
      <w:r w:rsidRPr="00091C80">
        <w:rPr>
          <w:rFonts w:ascii="Times New Roman" w:hAnsi="Times New Roman" w:cs="Times New Roman"/>
          <w:sz w:val="24"/>
          <w:szCs w:val="24"/>
        </w:rPr>
        <w:t>Jefferson Adams, 1995. Celiac Disease &amp; Gluten Free Diet</w:t>
      </w:r>
    </w:p>
    <w:p w:rsidR="006E72A5" w:rsidRPr="00091C80" w:rsidRDefault="00750E2A" w:rsidP="00091C80">
      <w:pPr>
        <w:tabs>
          <w:tab w:val="left" w:pos="2531"/>
        </w:tabs>
        <w:spacing w:line="480" w:lineRule="auto"/>
        <w:ind w:firstLine="720"/>
        <w:rPr>
          <w:rFonts w:ascii="Times New Roman" w:hAnsi="Times New Roman" w:cs="Times New Roman"/>
          <w:sz w:val="24"/>
          <w:szCs w:val="24"/>
        </w:rPr>
      </w:pPr>
      <w:r w:rsidRPr="00091C80">
        <w:rPr>
          <w:rFonts w:ascii="Times New Roman" w:hAnsi="Times New Roman" w:cs="Times New Roman"/>
          <w:sz w:val="24"/>
          <w:szCs w:val="24"/>
        </w:rPr>
        <w:t>Retrieved:t</w:t>
      </w:r>
      <w:r w:rsidR="005B0E36" w:rsidRPr="00091C80">
        <w:rPr>
          <w:rFonts w:ascii="Times New Roman" w:hAnsi="Times New Roman" w:cs="Times New Roman"/>
          <w:sz w:val="24"/>
          <w:szCs w:val="24"/>
        </w:rPr>
        <w:t>https://www.celiac.com/articles.html/gluten-unlikely-to-cause-gastrointestinal-symptoms-in-healthy-people-r4902/</w:t>
      </w:r>
    </w:p>
    <w:p w:rsidR="006E72A5" w:rsidRPr="00091C80" w:rsidRDefault="006E72A5" w:rsidP="00091C80">
      <w:pPr>
        <w:tabs>
          <w:tab w:val="left" w:pos="2531"/>
        </w:tabs>
        <w:spacing w:line="480" w:lineRule="auto"/>
        <w:ind w:firstLine="720"/>
        <w:rPr>
          <w:rFonts w:ascii="Times New Roman" w:hAnsi="Times New Roman" w:cs="Times New Roman"/>
          <w:sz w:val="24"/>
          <w:szCs w:val="24"/>
        </w:rPr>
      </w:pPr>
    </w:p>
    <w:p w:rsidR="006E72A5" w:rsidRPr="00091C80" w:rsidRDefault="006E72A5" w:rsidP="00091C80">
      <w:pPr>
        <w:tabs>
          <w:tab w:val="left" w:pos="2531"/>
        </w:tabs>
        <w:spacing w:line="480" w:lineRule="auto"/>
        <w:ind w:firstLine="720"/>
        <w:rPr>
          <w:rFonts w:ascii="Times New Roman" w:hAnsi="Times New Roman" w:cs="Times New Roman"/>
          <w:sz w:val="24"/>
          <w:szCs w:val="24"/>
        </w:rPr>
      </w:pPr>
    </w:p>
    <w:p w:rsidR="006E72A5" w:rsidRPr="00091C80" w:rsidRDefault="005B0E36" w:rsidP="00091C80">
      <w:pPr>
        <w:tabs>
          <w:tab w:val="left" w:pos="2531"/>
        </w:tabs>
        <w:spacing w:line="480" w:lineRule="auto"/>
        <w:ind w:firstLine="720"/>
        <w:rPr>
          <w:rFonts w:ascii="Times New Roman" w:hAnsi="Times New Roman" w:cs="Times New Roman"/>
          <w:sz w:val="24"/>
          <w:szCs w:val="24"/>
        </w:rPr>
      </w:pPr>
      <w:r w:rsidRPr="00091C80">
        <w:rPr>
          <w:rFonts w:ascii="Times New Roman" w:hAnsi="Times New Roman" w:cs="Times New Roman"/>
          <w:sz w:val="24"/>
          <w:szCs w:val="24"/>
        </w:rPr>
        <w:t>Fenton, T.R., Lyon, A.W., Eliasziw, M., Tough, S.C. and Hanley, D.A., 2009. Meta‐analysis of the effect of the acid‐ash hypothesis of osteoporosis on calcium balance. Journal of Bone and Mineral Research, 24(11), pp.1835-1840.</w:t>
      </w:r>
    </w:p>
    <w:p w:rsidR="006E72A5" w:rsidRPr="00091C80" w:rsidRDefault="006E72A5" w:rsidP="00091C80">
      <w:pPr>
        <w:tabs>
          <w:tab w:val="left" w:pos="2531"/>
        </w:tabs>
        <w:spacing w:line="480" w:lineRule="auto"/>
        <w:ind w:firstLine="720"/>
        <w:rPr>
          <w:rFonts w:ascii="Times New Roman" w:hAnsi="Times New Roman" w:cs="Times New Roman"/>
          <w:sz w:val="24"/>
          <w:szCs w:val="24"/>
        </w:rPr>
      </w:pPr>
    </w:p>
    <w:p w:rsidR="006E72A5" w:rsidRPr="00091C80" w:rsidRDefault="006E72A5" w:rsidP="00091C80">
      <w:pPr>
        <w:tabs>
          <w:tab w:val="left" w:pos="2531"/>
        </w:tabs>
        <w:spacing w:line="480" w:lineRule="auto"/>
        <w:ind w:firstLine="720"/>
        <w:rPr>
          <w:rFonts w:ascii="Times New Roman" w:hAnsi="Times New Roman" w:cs="Times New Roman"/>
          <w:sz w:val="24"/>
          <w:szCs w:val="24"/>
        </w:rPr>
      </w:pPr>
    </w:p>
    <w:p w:rsidR="001B0CA8" w:rsidRPr="00091C80" w:rsidRDefault="001B0CA8" w:rsidP="00091C80">
      <w:pPr>
        <w:tabs>
          <w:tab w:val="left" w:pos="2531"/>
        </w:tabs>
        <w:spacing w:line="480" w:lineRule="auto"/>
        <w:ind w:firstLine="720"/>
        <w:rPr>
          <w:rFonts w:ascii="Times New Roman" w:hAnsi="Times New Roman" w:cs="Times New Roman"/>
          <w:sz w:val="24"/>
          <w:szCs w:val="24"/>
        </w:rPr>
      </w:pPr>
      <w:r w:rsidRPr="00091C80">
        <w:rPr>
          <w:rFonts w:ascii="Times New Roman" w:hAnsi="Times New Roman" w:cs="Times New Roman"/>
          <w:sz w:val="24"/>
          <w:szCs w:val="24"/>
        </w:rPr>
        <w:t>BetterHealth Channel. Fruits and Vegetables</w:t>
      </w:r>
    </w:p>
    <w:p w:rsidR="006E72A5" w:rsidRPr="00091C80" w:rsidRDefault="001B0CA8" w:rsidP="00091C80">
      <w:pPr>
        <w:tabs>
          <w:tab w:val="left" w:pos="2531"/>
        </w:tabs>
        <w:spacing w:line="480" w:lineRule="auto"/>
        <w:ind w:firstLine="720"/>
        <w:rPr>
          <w:rFonts w:ascii="Times New Roman" w:hAnsi="Times New Roman" w:cs="Times New Roman"/>
          <w:sz w:val="24"/>
          <w:szCs w:val="24"/>
        </w:rPr>
      </w:pPr>
      <w:r w:rsidRPr="00091C80">
        <w:rPr>
          <w:rFonts w:ascii="Times New Roman" w:hAnsi="Times New Roman" w:cs="Times New Roman"/>
          <w:sz w:val="24"/>
          <w:szCs w:val="24"/>
        </w:rPr>
        <w:t>Retrieved-</w:t>
      </w:r>
      <w:r w:rsidR="005B0E36" w:rsidRPr="00091C80">
        <w:rPr>
          <w:rFonts w:ascii="Times New Roman" w:hAnsi="Times New Roman" w:cs="Times New Roman"/>
          <w:sz w:val="24"/>
          <w:szCs w:val="24"/>
        </w:rPr>
        <w:t xml:space="preserve">https://www.betterhealth.vic.gov.au/health/healthyliving/fruit-and-vegetables  </w:t>
      </w:r>
    </w:p>
    <w:p w:rsidR="001B0CA8" w:rsidRPr="00091C80" w:rsidRDefault="001B0CA8" w:rsidP="00091C80">
      <w:pPr>
        <w:tabs>
          <w:tab w:val="left" w:pos="2531"/>
        </w:tabs>
        <w:spacing w:line="480" w:lineRule="auto"/>
        <w:ind w:firstLine="720"/>
        <w:rPr>
          <w:rFonts w:ascii="Times New Roman" w:hAnsi="Times New Roman" w:cs="Times New Roman"/>
          <w:sz w:val="24"/>
          <w:szCs w:val="24"/>
        </w:rPr>
      </w:pPr>
      <w:r w:rsidRPr="00091C80">
        <w:rPr>
          <w:rFonts w:ascii="Times New Roman" w:hAnsi="Times New Roman" w:cs="Times New Roman"/>
          <w:sz w:val="24"/>
          <w:szCs w:val="24"/>
        </w:rPr>
        <w:t>THE INDEPENDENT 2018-26-10</w:t>
      </w:r>
    </w:p>
    <w:p w:rsidR="006E72A5" w:rsidRPr="00091C80" w:rsidRDefault="001B0CA8" w:rsidP="00091C80">
      <w:pPr>
        <w:tabs>
          <w:tab w:val="left" w:pos="2531"/>
        </w:tabs>
        <w:spacing w:line="480" w:lineRule="auto"/>
        <w:ind w:firstLine="720"/>
        <w:rPr>
          <w:rFonts w:ascii="Times New Roman" w:hAnsi="Times New Roman" w:cs="Times New Roman"/>
          <w:sz w:val="24"/>
          <w:szCs w:val="24"/>
        </w:rPr>
      </w:pPr>
      <w:r w:rsidRPr="00091C80">
        <w:rPr>
          <w:rFonts w:ascii="Times New Roman" w:hAnsi="Times New Roman" w:cs="Times New Roman"/>
          <w:sz w:val="24"/>
          <w:szCs w:val="24"/>
        </w:rPr>
        <w:t>Retrieved-</w:t>
      </w:r>
      <w:r w:rsidR="005B0E36" w:rsidRPr="00091C80">
        <w:rPr>
          <w:rFonts w:ascii="Times New Roman" w:hAnsi="Times New Roman" w:cs="Times New Roman"/>
          <w:sz w:val="24"/>
          <w:szCs w:val="24"/>
        </w:rPr>
        <w:t>https://www.independent.co.uk/environment/fruit-vegetables-healthy-diet-how-much-to-eat-meat-farming-agriculture-a8602861.html</w:t>
      </w:r>
    </w:p>
    <w:p w:rsidR="006E72A5" w:rsidRDefault="006E72A5">
      <w:pPr>
        <w:tabs>
          <w:tab w:val="left" w:pos="2531"/>
        </w:tabs>
        <w:ind w:firstLine="720"/>
        <w:rPr>
          <w:rFonts w:ascii="Times New Roman" w:hAnsi="Times New Roman" w:cs="Times New Roman"/>
          <w:sz w:val="24"/>
          <w:szCs w:val="24"/>
        </w:rPr>
      </w:pPr>
    </w:p>
    <w:p w:rsidR="006E72A5" w:rsidRDefault="006E72A5">
      <w:pPr>
        <w:tabs>
          <w:tab w:val="left" w:pos="2531"/>
        </w:tabs>
        <w:ind w:firstLine="720"/>
        <w:rPr>
          <w:rFonts w:ascii="Times New Roman" w:hAnsi="Times New Roman" w:cs="Times New Roman"/>
          <w:sz w:val="24"/>
          <w:szCs w:val="24"/>
        </w:rPr>
      </w:pPr>
    </w:p>
    <w:sectPr w:rsidR="006E72A5" w:rsidSect="006E72A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7A36" w:rsidRDefault="00C17A36" w:rsidP="00667A6E">
      <w:pPr>
        <w:spacing w:after="0" w:line="240" w:lineRule="auto"/>
      </w:pPr>
      <w:r>
        <w:separator/>
      </w:r>
    </w:p>
  </w:endnote>
  <w:endnote w:type="continuationSeparator" w:id="0">
    <w:p w:rsidR="00C17A36" w:rsidRDefault="00C17A36" w:rsidP="00667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7A36" w:rsidRDefault="00C17A36" w:rsidP="00667A6E">
      <w:pPr>
        <w:spacing w:after="0" w:line="240" w:lineRule="auto"/>
      </w:pPr>
      <w:r>
        <w:separator/>
      </w:r>
    </w:p>
  </w:footnote>
  <w:footnote w:type="continuationSeparator" w:id="0">
    <w:p w:rsidR="00C17A36" w:rsidRDefault="00C17A36" w:rsidP="00667A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309017"/>
      <w:docPartObj>
        <w:docPartGallery w:val="Page Numbers (Top of Page)"/>
        <w:docPartUnique/>
      </w:docPartObj>
    </w:sdtPr>
    <w:sdtEndPr>
      <w:rPr>
        <w:rFonts w:ascii="Times New Roman" w:hAnsi="Times New Roman" w:cs="Times New Roman"/>
        <w:sz w:val="24"/>
        <w:szCs w:val="24"/>
      </w:rPr>
    </w:sdtEndPr>
    <w:sdtContent>
      <w:p w:rsidR="00667A6E" w:rsidRPr="00667A6E" w:rsidRDefault="00667A6E" w:rsidP="00667A6E">
        <w:pPr>
          <w:pStyle w:val="Header"/>
          <w:spacing w:line="480" w:lineRule="auto"/>
          <w:jc w:val="right"/>
          <w:rPr>
            <w:rFonts w:ascii="Times New Roman" w:hAnsi="Times New Roman" w:cs="Times New Roman"/>
            <w:sz w:val="24"/>
            <w:szCs w:val="24"/>
          </w:rPr>
        </w:pPr>
        <w:r w:rsidRPr="00667A6E">
          <w:rPr>
            <w:rFonts w:ascii="Times New Roman" w:hAnsi="Times New Roman" w:cs="Times New Roman"/>
            <w:sz w:val="24"/>
            <w:szCs w:val="24"/>
          </w:rPr>
          <w:t>Discussion</w:t>
        </w:r>
        <w:r>
          <w:rPr>
            <w:rFonts w:ascii="Times New Roman" w:hAnsi="Times New Roman" w:cs="Times New Roman"/>
            <w:sz w:val="24"/>
            <w:szCs w:val="24"/>
          </w:rPr>
          <w:t xml:space="preserve">                                                                                                                                      </w:t>
        </w:r>
        <w:r w:rsidRPr="00667A6E">
          <w:rPr>
            <w:rFonts w:ascii="Times New Roman" w:hAnsi="Times New Roman" w:cs="Times New Roman"/>
            <w:sz w:val="24"/>
            <w:szCs w:val="24"/>
          </w:rPr>
          <w:t xml:space="preserve"> </w:t>
        </w:r>
        <w:r w:rsidRPr="00667A6E">
          <w:rPr>
            <w:rFonts w:ascii="Times New Roman" w:hAnsi="Times New Roman" w:cs="Times New Roman"/>
            <w:sz w:val="24"/>
            <w:szCs w:val="24"/>
          </w:rPr>
          <w:fldChar w:fldCharType="begin"/>
        </w:r>
        <w:r w:rsidRPr="00667A6E">
          <w:rPr>
            <w:rFonts w:ascii="Times New Roman" w:hAnsi="Times New Roman" w:cs="Times New Roman"/>
            <w:sz w:val="24"/>
            <w:szCs w:val="24"/>
          </w:rPr>
          <w:instrText xml:space="preserve"> PAGE   \* MERGEFORMAT </w:instrText>
        </w:r>
        <w:r w:rsidRPr="00667A6E">
          <w:rPr>
            <w:rFonts w:ascii="Times New Roman" w:hAnsi="Times New Roman" w:cs="Times New Roman"/>
            <w:sz w:val="24"/>
            <w:szCs w:val="24"/>
          </w:rPr>
          <w:fldChar w:fldCharType="separate"/>
        </w:r>
        <w:r w:rsidR="00575BE2">
          <w:rPr>
            <w:rFonts w:ascii="Times New Roman" w:hAnsi="Times New Roman" w:cs="Times New Roman"/>
            <w:noProof/>
            <w:sz w:val="24"/>
            <w:szCs w:val="24"/>
          </w:rPr>
          <w:t>3</w:t>
        </w:r>
        <w:r w:rsidRPr="00667A6E">
          <w:rPr>
            <w:rFonts w:ascii="Times New Roman" w:hAnsi="Times New Roman" w:cs="Times New Roman"/>
            <w:sz w:val="24"/>
            <w:szCs w:val="24"/>
          </w:rPr>
          <w:fldChar w:fldCharType="end"/>
        </w:r>
      </w:p>
    </w:sdtContent>
  </w:sdt>
  <w:p w:rsidR="00667A6E" w:rsidRDefault="00667A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cwMDYzszAysjQ0tTBQ0lEKTi0uzszPAykwrAUALpWU3iwAAAA="/>
  </w:docVars>
  <w:rsids>
    <w:rsidRoot w:val="006E72A5"/>
    <w:rsid w:val="00091C80"/>
    <w:rsid w:val="001B0CA8"/>
    <w:rsid w:val="00203288"/>
    <w:rsid w:val="00264587"/>
    <w:rsid w:val="003966FF"/>
    <w:rsid w:val="00575BE2"/>
    <w:rsid w:val="005B0E36"/>
    <w:rsid w:val="00612741"/>
    <w:rsid w:val="00667A6E"/>
    <w:rsid w:val="006E72A5"/>
    <w:rsid w:val="00750E2A"/>
    <w:rsid w:val="00794AF2"/>
    <w:rsid w:val="008F7401"/>
    <w:rsid w:val="00932CA7"/>
    <w:rsid w:val="00A14EEB"/>
    <w:rsid w:val="00C17A36"/>
    <w:rsid w:val="00E606BC"/>
    <w:rsid w:val="00ED48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46D45E-1F84-42A2-98F8-D56F26E94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72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7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A6E"/>
  </w:style>
  <w:style w:type="paragraph" w:styleId="Footer">
    <w:name w:val="footer"/>
    <w:basedOn w:val="Normal"/>
    <w:link w:val="FooterChar"/>
    <w:uiPriority w:val="99"/>
    <w:unhideWhenUsed/>
    <w:rsid w:val="00667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7A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19D06-D01D-44AD-BE65-7242B4934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1187</Words>
  <Characters>6768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harkins masinde</dc:creator>
  <cp:lastModifiedBy>Windows User</cp:lastModifiedBy>
  <cp:revision>2</cp:revision>
  <dcterms:created xsi:type="dcterms:W3CDTF">2019-11-09T20:13:00Z</dcterms:created>
  <dcterms:modified xsi:type="dcterms:W3CDTF">2019-11-09T20:13:00Z</dcterms:modified>
</cp:coreProperties>
</file>