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02F" w:rsidRDefault="0066302F" w:rsidP="0066302F">
      <w:pPr>
        <w:pStyle w:val="NormalWeb"/>
        <w:spacing w:before="0" w:beforeAutospacing="0" w:after="0" w:afterAutospacing="0" w:line="480" w:lineRule="auto"/>
      </w:pPr>
      <w:r>
        <w:rPr>
          <w:color w:val="000000"/>
          <w:shd w:val="clear" w:color="auto" w:fill="FFFFFF"/>
        </w:rPr>
        <w:t xml:space="preserve">In the United </w:t>
      </w:r>
      <w:r>
        <w:rPr>
          <w:color w:val="000000"/>
          <w:shd w:val="clear" w:color="auto" w:fill="FFFFFF"/>
        </w:rPr>
        <w:t>States</w:t>
      </w:r>
      <w:r>
        <w:rPr>
          <w:color w:val="000000"/>
          <w:shd w:val="clear" w:color="auto" w:fill="FFFFFF"/>
        </w:rPr>
        <w:t xml:space="preserve"> of America the 1960’s were at a time when people of color were targeted and not treated equally. In Birmingham Alabama homemade Bombs were set off in black homes and churches so frequently that the city earned its name </w:t>
      </w:r>
      <w:proofErr w:type="spellStart"/>
      <w:r>
        <w:rPr>
          <w:color w:val="000000"/>
          <w:shd w:val="clear" w:color="auto" w:fill="FFFFFF"/>
        </w:rPr>
        <w:t>bombingham</w:t>
      </w:r>
      <w:proofErr w:type="spellEnd"/>
      <w:r>
        <w:rPr>
          <w:color w:val="000000"/>
          <w:shd w:val="clear" w:color="auto" w:fill="FFFFFF"/>
        </w:rPr>
        <w:t xml:space="preserve">. One tragic example is the Birmingham </w:t>
      </w:r>
      <w:r>
        <w:rPr>
          <w:color w:val="000000"/>
          <w:shd w:val="clear" w:color="auto" w:fill="FFFFFF"/>
        </w:rPr>
        <w:t>churches bombing on September 15, 1963 were</w:t>
      </w:r>
      <w:r>
        <w:rPr>
          <w:color w:val="000000"/>
          <w:shd w:val="clear" w:color="auto" w:fill="FFFFFF"/>
        </w:rPr>
        <w:t xml:space="preserve"> four girls were killed. The bomb exploded before Sunday morning services in a predominantly black congregation that also was used as the meeting place for civil rights leaders.  </w:t>
      </w:r>
    </w:p>
    <w:p w:rsidR="0066302F" w:rsidRDefault="0066302F" w:rsidP="0066302F">
      <w:pPr>
        <w:pStyle w:val="NormalWeb"/>
        <w:spacing w:before="0" w:beforeAutospacing="0" w:after="0" w:afterAutospacing="0" w:line="480" w:lineRule="auto"/>
      </w:pPr>
      <w:r>
        <w:rPr>
          <w:rStyle w:val="apple-tab-span"/>
          <w:color w:val="000000"/>
          <w:shd w:val="clear" w:color="auto" w:fill="FFFFFF"/>
        </w:rPr>
        <w:tab/>
      </w:r>
      <w:r>
        <w:rPr>
          <w:color w:val="000000"/>
          <w:shd w:val="clear" w:color="auto" w:fill="FFFFFF"/>
        </w:rPr>
        <w:t xml:space="preserve">My opinion on the Birmingham bombing is that justice was not served in the murders of the four girls and the twenty two injured. On Sunday, September 15th four known Klansmen and segregationists bomb the Baptist church. They placed fifteen sticks of dynamite under the church steps. The Federal Bureau of Investigation (FBI) concluded in 1965 that four Klansman Thomas Edwin, Herman Cash, Robert Chambliss, and Bobby Cherry were responsible, but no prosecutions happened until 1977. In 1977 one of the Klansman Robert Chambliss was tried and convicted of first degree murder but for only one of the </w:t>
      </w:r>
      <w:r>
        <w:rPr>
          <w:color w:val="000000"/>
          <w:shd w:val="clear" w:color="auto" w:fill="FFFFFF"/>
        </w:rPr>
        <w:t>victims</w:t>
      </w:r>
      <w:r>
        <w:rPr>
          <w:color w:val="000000"/>
          <w:shd w:val="clear" w:color="auto" w:fill="FFFFFF"/>
        </w:rPr>
        <w:t>, Carol Mcnair</w:t>
      </w:r>
      <w:bookmarkStart w:id="0" w:name="_GoBack"/>
      <w:bookmarkEnd w:id="0"/>
      <w:r>
        <w:rPr>
          <w:color w:val="000000"/>
          <w:shd w:val="clear" w:color="auto" w:fill="FFFFFF"/>
        </w:rPr>
        <w:t>. The other two Klansman were both convicted of four counts of murder and sentenced to life in prison in 2001 and 2002. In 1994 Herman Cash died so he was never charged with his alleged involvement in the bombing.</w:t>
      </w:r>
    </w:p>
    <w:p w:rsidR="0066302F" w:rsidRDefault="0066302F" w:rsidP="0066302F">
      <w:pPr>
        <w:pStyle w:val="NormalWeb"/>
        <w:spacing w:before="0" w:beforeAutospacing="0" w:after="0" w:afterAutospacing="0" w:line="480" w:lineRule="auto"/>
      </w:pPr>
      <w:r>
        <w:rPr>
          <w:color w:val="000000"/>
          <w:shd w:val="clear" w:color="auto" w:fill="FFFFFF"/>
        </w:rPr>
        <w:t>I believe that justice was not served for the Baptist church because the FBI knew who did the crime and did nothing about it. I don’t think it was right for them to wait fourteen years to prosecute them.  </w:t>
      </w:r>
    </w:p>
    <w:p w:rsidR="006B56BC" w:rsidRDefault="006B56BC"/>
    <w:sectPr w:rsidR="006B5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02F"/>
    <w:rsid w:val="0066302F"/>
    <w:rsid w:val="006B5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3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630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3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63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32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and Mary</dc:creator>
  <cp:lastModifiedBy>Matt and Mary</cp:lastModifiedBy>
  <cp:revision>1</cp:revision>
  <dcterms:created xsi:type="dcterms:W3CDTF">2018-10-24T01:57:00Z</dcterms:created>
  <dcterms:modified xsi:type="dcterms:W3CDTF">2018-10-24T01:59:00Z</dcterms:modified>
</cp:coreProperties>
</file>