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ORGANIZATIONAL STRUCTURE</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864A3B"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lastRenderedPageBreak/>
        <w:t>The ideal organization structure that is effective to the company is functional organization structure which is used to organize the employees based on their specific skills and knowledge. This kind of structure is based on a vertical structure that involves from the top position down to sales to customer service to the workers who have been assigned a product or service. The functional organization has specialized units that are responsible and report to a single authority that is the administrative department at the highest hierarchy level. The departments function independently and each has its vertical management structure. There is effective communication among the employees and the departmental heads. The goal of this structure is to utilize information and human resource that will help the organization to operate effectively and earn profits</w:t>
      </w:r>
      <w:r w:rsidR="00253E70">
        <w:rPr>
          <w:rFonts w:ascii="Times New Roman" w:hAnsi="Times New Roman" w:cs="Times New Roman"/>
          <w:sz w:val="24"/>
          <w:szCs w:val="24"/>
        </w:rPr>
        <w:t xml:space="preserve"> (</w:t>
      </w:r>
      <w:r w:rsidR="00253E70" w:rsidRPr="00253E70">
        <w:rPr>
          <w:rFonts w:ascii="Times New Roman" w:hAnsi="Times New Roman" w:cs="Times New Roman"/>
          <w:sz w:val="24"/>
          <w:szCs w:val="24"/>
        </w:rPr>
        <w:t>Safin</w:t>
      </w:r>
      <w:r w:rsidR="001064A0">
        <w:rPr>
          <w:rFonts w:ascii="Times New Roman" w:hAnsi="Times New Roman" w:cs="Times New Roman"/>
          <w:sz w:val="24"/>
          <w:szCs w:val="24"/>
        </w:rPr>
        <w:t>a,</w:t>
      </w:r>
      <w:r w:rsidR="00253E70">
        <w:rPr>
          <w:rFonts w:ascii="Times New Roman" w:hAnsi="Times New Roman" w:cs="Times New Roman"/>
          <w:sz w:val="24"/>
          <w:szCs w:val="24"/>
        </w:rPr>
        <w:t xml:space="preserve"> et al</w:t>
      </w:r>
      <w:r w:rsidR="001064A0">
        <w:rPr>
          <w:rFonts w:ascii="Times New Roman" w:hAnsi="Times New Roman" w:cs="Times New Roman"/>
          <w:sz w:val="24"/>
          <w:szCs w:val="24"/>
        </w:rPr>
        <w:t>.,</w:t>
      </w:r>
      <w:r w:rsidR="00253E70">
        <w:rPr>
          <w:rFonts w:ascii="Times New Roman" w:hAnsi="Times New Roman" w:cs="Times New Roman"/>
          <w:sz w:val="24"/>
          <w:szCs w:val="24"/>
        </w:rPr>
        <w:t xml:space="preserve"> 2019</w:t>
      </w:r>
      <w:r w:rsidR="00253E70" w:rsidRPr="00253E70">
        <w:rPr>
          <w:rFonts w:ascii="Times New Roman" w:hAnsi="Times New Roman" w:cs="Times New Roman"/>
          <w:sz w:val="24"/>
          <w:szCs w:val="24"/>
        </w:rPr>
        <w:t xml:space="preserve">). </w:t>
      </w:r>
      <w:r w:rsidRPr="00253E70">
        <w:rPr>
          <w:rFonts w:ascii="Times New Roman" w:hAnsi="Times New Roman" w:cs="Times New Roman"/>
          <w:sz w:val="24"/>
          <w:szCs w:val="24"/>
        </w:rPr>
        <w:t xml:space="preserve"> </w:t>
      </w:r>
    </w:p>
    <w:p w:rsidR="00577963"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Functional organizational structure is important to the large organization thus in implementing the structure some of the critical factors to be considered </w:t>
      </w:r>
      <w:r w:rsidR="00B74D43" w:rsidRPr="00253E70">
        <w:rPr>
          <w:rFonts w:ascii="Times New Roman" w:hAnsi="Times New Roman" w:cs="Times New Roman"/>
          <w:sz w:val="24"/>
          <w:szCs w:val="24"/>
        </w:rPr>
        <w:t xml:space="preserve">are the organizational size where large organizations tend to be complicated thus they need to develop a formal framework of administration where tasks are specialized, </w:t>
      </w:r>
      <w:r w:rsidR="004B3ADD" w:rsidRPr="00253E70">
        <w:rPr>
          <w:rFonts w:ascii="Times New Roman" w:hAnsi="Times New Roman" w:cs="Times New Roman"/>
          <w:sz w:val="24"/>
          <w:szCs w:val="24"/>
        </w:rPr>
        <w:t>details</w:t>
      </w:r>
      <w:r w:rsidR="00B74D43" w:rsidRPr="00253E70">
        <w:rPr>
          <w:rFonts w:ascii="Times New Roman" w:hAnsi="Times New Roman" w:cs="Times New Roman"/>
          <w:sz w:val="24"/>
          <w:szCs w:val="24"/>
        </w:rPr>
        <w:t xml:space="preserve"> on their performances are given and work procedures are given effectively. </w:t>
      </w:r>
      <w:r w:rsidR="00602ACA" w:rsidRPr="00253E70">
        <w:rPr>
          <w:rFonts w:ascii="Times New Roman" w:hAnsi="Times New Roman" w:cs="Times New Roman"/>
          <w:sz w:val="24"/>
          <w:szCs w:val="24"/>
        </w:rPr>
        <w:t>The hierarchal</w:t>
      </w:r>
      <w:r w:rsidR="00B74D43" w:rsidRPr="00253E70">
        <w:rPr>
          <w:rFonts w:ascii="Times New Roman" w:hAnsi="Times New Roman" w:cs="Times New Roman"/>
          <w:sz w:val="24"/>
          <w:szCs w:val="24"/>
        </w:rPr>
        <w:t xml:space="preserve"> structure is effective for such organizations. The organizational life cycle is divided into four stages that include birth, youth, midlife, and maturity. As the organization grows the organization tends to be complicated that needs more specialized tasks and procedures for effective operation, this factor makes it easy for large organizations to adopt a mechanistic structure. Strategies implemented in the organization during the introduction of a new product in the environment where the firm will require an organic structure that is flexible to changes in market dynamics. </w:t>
      </w:r>
      <w:r w:rsidR="004B3ADD" w:rsidRPr="00253E70">
        <w:rPr>
          <w:rFonts w:ascii="Times New Roman" w:hAnsi="Times New Roman" w:cs="Times New Roman"/>
          <w:sz w:val="24"/>
          <w:szCs w:val="24"/>
        </w:rPr>
        <w:t xml:space="preserve">The kind of environment that the firm is operating in where a functional structure is mostly used in a stable organization where there is the probability to remain consistent such as paper products. </w:t>
      </w:r>
      <w:r w:rsidR="00B74D43" w:rsidRPr="00253E70">
        <w:rPr>
          <w:rFonts w:ascii="Times New Roman" w:hAnsi="Times New Roman" w:cs="Times New Roman"/>
          <w:sz w:val="24"/>
          <w:szCs w:val="24"/>
        </w:rPr>
        <w:t xml:space="preserve"> </w:t>
      </w:r>
      <w:r w:rsidR="004B3ADD" w:rsidRPr="00253E70">
        <w:rPr>
          <w:rFonts w:ascii="Times New Roman" w:hAnsi="Times New Roman" w:cs="Times New Roman"/>
          <w:sz w:val="24"/>
          <w:szCs w:val="24"/>
        </w:rPr>
        <w:t xml:space="preserve">Factors that facilitate </w:t>
      </w:r>
      <w:r w:rsidR="004B3ADD" w:rsidRPr="00253E70">
        <w:rPr>
          <w:rFonts w:ascii="Times New Roman" w:hAnsi="Times New Roman" w:cs="Times New Roman"/>
          <w:sz w:val="24"/>
          <w:szCs w:val="24"/>
        </w:rPr>
        <w:lastRenderedPageBreak/>
        <w:t xml:space="preserve">changes in the environment include a social-cultural aspect, political and technological changes in the environment. </w:t>
      </w:r>
    </w:p>
    <w:p w:rsidR="004B3ADD"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Functional organization structure has a positive effect on both the company and the employee, the employees develop confidence that becomes beneficial to the company where they develop loyalty to their departments and the organization at large, </w:t>
      </w:r>
      <w:r w:rsidR="00253E70" w:rsidRPr="00253E70">
        <w:rPr>
          <w:rFonts w:ascii="Times New Roman" w:hAnsi="Times New Roman" w:cs="Times New Roman"/>
          <w:sz w:val="24"/>
          <w:szCs w:val="24"/>
        </w:rPr>
        <w:t>and there</w:t>
      </w:r>
      <w:r w:rsidRPr="00253E70">
        <w:rPr>
          <w:rFonts w:ascii="Times New Roman" w:hAnsi="Times New Roman" w:cs="Times New Roman"/>
          <w:sz w:val="24"/>
          <w:szCs w:val="24"/>
        </w:rPr>
        <w:t xml:space="preserve"> is more employee morale and work ethics that create a good image of the company. The structure also provides for a chance of growth and development of the employees as they interact with different skills and knowledge thus they have an exchange of ideas among them. </w:t>
      </w:r>
      <w:r w:rsidR="00462B06" w:rsidRPr="00253E70">
        <w:rPr>
          <w:rFonts w:ascii="Times New Roman" w:hAnsi="Times New Roman" w:cs="Times New Roman"/>
          <w:sz w:val="24"/>
          <w:szCs w:val="24"/>
        </w:rPr>
        <w:t xml:space="preserve">Employees also develop job security that makes it easy for them to develop motivation and this promotes their well-being in the organization. There is minimal confusion of the job accomplished this is because there are specified rules and procedures of various employees in the organization. An effective communication process is necessary for that there is an easy flow of information that makes it easy for the employees to work without stress. The design is based on specialized units that are divided according to the task assigned effectively such as finance, sales, procurement, and marketing. </w:t>
      </w:r>
    </w:p>
    <w:p w:rsidR="00602ACA"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Elements relevant to conflicts that are in employee labor unions will include communication problems that may be caused by misunderstanding during the communication process that </w:t>
      </w:r>
      <w:r w:rsidR="00253E70">
        <w:rPr>
          <w:rFonts w:ascii="Times New Roman" w:hAnsi="Times New Roman" w:cs="Times New Roman"/>
          <w:sz w:val="24"/>
          <w:szCs w:val="24"/>
        </w:rPr>
        <w:t xml:space="preserve">may lead to anger. Dependence </w:t>
      </w:r>
      <w:r w:rsidRPr="00253E70">
        <w:rPr>
          <w:rFonts w:ascii="Times New Roman" w:hAnsi="Times New Roman" w:cs="Times New Roman"/>
          <w:sz w:val="24"/>
          <w:szCs w:val="24"/>
        </w:rPr>
        <w:t xml:space="preserve">on common resource pool where several departments may be competing for scarce resources in the organization conflict must be present. Lack of performance standards where rewards are given based on biasness. Individual differences have also posed a challenge in an organization thus leading to constant conflicts due to different personalities, such as aggressiveness and authoritarianism, these factors will be critical determinants of the conflict. Task interdependence there will be cases of conflicts in the </w:t>
      </w:r>
      <w:r w:rsidRPr="00253E70">
        <w:rPr>
          <w:rFonts w:ascii="Times New Roman" w:hAnsi="Times New Roman" w:cs="Times New Roman"/>
          <w:sz w:val="24"/>
          <w:szCs w:val="24"/>
        </w:rPr>
        <w:lastRenderedPageBreak/>
        <w:t>goals of different departments, task interdependence influence much of the relationships in the organization. Status inconsistencies among the involved parties may lead to the unfair perception of the managers regarding various parts of the organization</w:t>
      </w:r>
      <w:r w:rsidR="00253E70">
        <w:rPr>
          <w:rFonts w:ascii="Times New Roman" w:hAnsi="Times New Roman" w:cs="Times New Roman"/>
          <w:sz w:val="24"/>
          <w:szCs w:val="24"/>
        </w:rPr>
        <w:t xml:space="preserve"> (Agnoletto, 2019).</w:t>
      </w:r>
      <w:r w:rsidRPr="00253E70">
        <w:rPr>
          <w:rFonts w:ascii="Times New Roman" w:hAnsi="Times New Roman" w:cs="Times New Roman"/>
          <w:sz w:val="24"/>
          <w:szCs w:val="24"/>
        </w:rPr>
        <w:t xml:space="preserve"> </w:t>
      </w:r>
    </w:p>
    <w:p w:rsidR="008C518E"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Mediation is necessary when the conflicts start to emanate this will prevent further misunderstanding among the workers, which will involve making sound decisions regarding particular events that have led to conflict in the organization. This </w:t>
      </w:r>
      <w:r w:rsidR="00270324" w:rsidRPr="00253E70">
        <w:rPr>
          <w:rFonts w:ascii="Times New Roman" w:hAnsi="Times New Roman" w:cs="Times New Roman"/>
          <w:sz w:val="24"/>
          <w:szCs w:val="24"/>
        </w:rPr>
        <w:t>will help</w:t>
      </w:r>
      <w:r w:rsidRPr="00253E70">
        <w:rPr>
          <w:rFonts w:ascii="Times New Roman" w:hAnsi="Times New Roman" w:cs="Times New Roman"/>
          <w:sz w:val="24"/>
          <w:szCs w:val="24"/>
        </w:rPr>
        <w:t xml:space="preserve"> gain more understanding of individual concerns and perspectives regarding various issues</w:t>
      </w:r>
      <w:r w:rsidR="00270324" w:rsidRPr="00253E70">
        <w:rPr>
          <w:rFonts w:ascii="Times New Roman" w:hAnsi="Times New Roman" w:cs="Times New Roman"/>
          <w:sz w:val="24"/>
          <w:szCs w:val="24"/>
        </w:rPr>
        <w:t xml:space="preserve"> on the conflicting factors. When mediation is used rather than arbitration this becomes easy to solve the conflicts because both parties involved are to make a settlement agreement that will be based on both consents that will make it easy to have a conclusive conflict resolution. The mediation process is informal while arbitration is formal this requires more legal procedure that may result in an expensive method of conflict resolution. There are mutual satisfactory results among the conflicting parties whereas the arbitrator may rule according to the legal precedents. The mediation principle makes it easy for an organization to develop future strategies for solving conflicts</w:t>
      </w:r>
      <w:r w:rsidR="00253E70">
        <w:rPr>
          <w:rFonts w:ascii="Times New Roman" w:hAnsi="Times New Roman" w:cs="Times New Roman"/>
          <w:sz w:val="24"/>
          <w:szCs w:val="24"/>
        </w:rPr>
        <w:t xml:space="preserve"> (Faulkes, </w:t>
      </w:r>
      <w:r w:rsidR="00253E70" w:rsidRPr="00253E70">
        <w:rPr>
          <w:rFonts w:ascii="Times New Roman" w:hAnsi="Times New Roman" w:cs="Times New Roman"/>
          <w:sz w:val="24"/>
          <w:szCs w:val="24"/>
        </w:rPr>
        <w:t>2018)</w:t>
      </w:r>
      <w:r w:rsidR="00253E70">
        <w:rPr>
          <w:rFonts w:ascii="Times New Roman" w:hAnsi="Times New Roman" w:cs="Times New Roman"/>
          <w:sz w:val="24"/>
          <w:szCs w:val="24"/>
        </w:rPr>
        <w:t xml:space="preserve">.  </w:t>
      </w:r>
      <w:r w:rsidR="00270324" w:rsidRPr="00253E70">
        <w:rPr>
          <w:rFonts w:ascii="Times New Roman" w:hAnsi="Times New Roman" w:cs="Times New Roman"/>
          <w:sz w:val="24"/>
          <w:szCs w:val="24"/>
        </w:rPr>
        <w:t xml:space="preserve">  </w:t>
      </w: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1064A0" w:rsidRDefault="001064A0" w:rsidP="00253E70">
      <w:pPr>
        <w:spacing w:line="480" w:lineRule="auto"/>
        <w:rPr>
          <w:rFonts w:ascii="Times New Roman" w:hAnsi="Times New Roman" w:cs="Times New Roman"/>
          <w:sz w:val="24"/>
          <w:szCs w:val="24"/>
        </w:rPr>
      </w:pPr>
      <w:bookmarkStart w:id="0" w:name="_GoBack"/>
      <w:bookmarkEnd w:id="0"/>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r w:rsidRPr="00253E70">
        <w:rPr>
          <w:rFonts w:ascii="Times New Roman" w:hAnsi="Times New Roman" w:cs="Times New Roman"/>
          <w:sz w:val="24"/>
          <w:szCs w:val="24"/>
        </w:rPr>
        <w:t xml:space="preserve"> </w:t>
      </w:r>
    </w:p>
    <w:p w:rsidR="00253E70" w:rsidRDefault="00253E70" w:rsidP="00253E70">
      <w:pPr>
        <w:spacing w:line="480" w:lineRule="auto"/>
        <w:ind w:left="720" w:hanging="720"/>
        <w:jc w:val="center"/>
        <w:rPr>
          <w:rFonts w:ascii="Times New Roman" w:hAnsi="Times New Roman" w:cs="Times New Roman"/>
          <w:sz w:val="24"/>
          <w:szCs w:val="24"/>
        </w:rPr>
      </w:pPr>
      <w:r w:rsidRPr="00253E70">
        <w:rPr>
          <w:rFonts w:ascii="Times New Roman" w:hAnsi="Times New Roman" w:cs="Times New Roman"/>
          <w:sz w:val="24"/>
          <w:szCs w:val="24"/>
        </w:rPr>
        <w:t>Safina, E. V., Zhuravlev, K. A., Tetyukova, E. P., Plakida, E. A., &amp; Myasnikova, D. V. (2019, December). Methods of diagnosing organizational struct</w:t>
      </w:r>
      <w:r>
        <w:rPr>
          <w:rFonts w:ascii="Times New Roman" w:hAnsi="Times New Roman" w:cs="Times New Roman"/>
          <w:sz w:val="24"/>
          <w:szCs w:val="24"/>
        </w:rPr>
        <w:t xml:space="preserve">ures of enterprises for further </w:t>
      </w:r>
      <w:r w:rsidRPr="00253E70">
        <w:rPr>
          <w:rFonts w:ascii="Times New Roman" w:hAnsi="Times New Roman" w:cs="Times New Roman"/>
          <w:sz w:val="24"/>
          <w:szCs w:val="24"/>
        </w:rPr>
        <w:t>optimization. In </w:t>
      </w:r>
      <w:r w:rsidRPr="00253E70">
        <w:rPr>
          <w:rFonts w:ascii="Times New Roman" w:hAnsi="Times New Roman" w:cs="Times New Roman"/>
          <w:i/>
          <w:iCs/>
          <w:sz w:val="24"/>
          <w:szCs w:val="24"/>
        </w:rPr>
        <w:t>AIP Conference Proceedings</w:t>
      </w:r>
      <w:r w:rsidRPr="00253E70">
        <w:rPr>
          <w:rFonts w:ascii="Times New Roman" w:hAnsi="Times New Roman" w:cs="Times New Roman"/>
          <w:sz w:val="24"/>
          <w:szCs w:val="24"/>
        </w:rPr>
        <w:t> (Vol. 2174, No. 1, p. 020165). AIP Publishing LLC.</w:t>
      </w:r>
    </w:p>
    <w:p w:rsidR="00253E70" w:rsidRDefault="00253E70"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Agnoletto, S. (2019). Labor conflicts in the Toronto construction industry, 1968–1973. A crossroads of ethnic issues, business innovations, class struggle, and union action. </w:t>
      </w:r>
      <w:r w:rsidRPr="00253E70">
        <w:rPr>
          <w:rFonts w:ascii="Times New Roman" w:hAnsi="Times New Roman" w:cs="Times New Roman"/>
          <w:i/>
          <w:iCs/>
          <w:sz w:val="24"/>
          <w:szCs w:val="24"/>
        </w:rPr>
        <w:t>Labor History</w:t>
      </w:r>
      <w:r w:rsidRPr="00253E70">
        <w:rPr>
          <w:rFonts w:ascii="Times New Roman" w:hAnsi="Times New Roman" w:cs="Times New Roman"/>
          <w:sz w:val="24"/>
          <w:szCs w:val="24"/>
        </w:rPr>
        <w:t>, </w:t>
      </w:r>
      <w:r w:rsidRPr="00253E70">
        <w:rPr>
          <w:rFonts w:ascii="Times New Roman" w:hAnsi="Times New Roman" w:cs="Times New Roman"/>
          <w:i/>
          <w:iCs/>
          <w:sz w:val="24"/>
          <w:szCs w:val="24"/>
        </w:rPr>
        <w:t>60</w:t>
      </w:r>
      <w:r w:rsidRPr="00253E70">
        <w:rPr>
          <w:rFonts w:ascii="Times New Roman" w:hAnsi="Times New Roman" w:cs="Times New Roman"/>
          <w:sz w:val="24"/>
          <w:szCs w:val="24"/>
        </w:rPr>
        <w:t>(6), 834-853.</w:t>
      </w:r>
    </w:p>
    <w:p w:rsidR="00253E70" w:rsidRPr="00253E70" w:rsidRDefault="00253E70"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Faulkes, Z. (2018). Resolving authorship disputes by mediation and arbitration. </w:t>
      </w:r>
      <w:r w:rsidRPr="00253E70">
        <w:rPr>
          <w:rFonts w:ascii="Times New Roman" w:hAnsi="Times New Roman" w:cs="Times New Roman"/>
          <w:i/>
          <w:iCs/>
          <w:sz w:val="24"/>
          <w:szCs w:val="24"/>
        </w:rPr>
        <w:t>Research Integrity and Peer Review</w:t>
      </w:r>
      <w:r w:rsidRPr="00253E70">
        <w:rPr>
          <w:rFonts w:ascii="Times New Roman" w:hAnsi="Times New Roman" w:cs="Times New Roman"/>
          <w:sz w:val="24"/>
          <w:szCs w:val="24"/>
        </w:rPr>
        <w:t>, </w:t>
      </w:r>
      <w:r w:rsidRPr="00253E70">
        <w:rPr>
          <w:rFonts w:ascii="Times New Roman" w:hAnsi="Times New Roman" w:cs="Times New Roman"/>
          <w:i/>
          <w:iCs/>
          <w:sz w:val="24"/>
          <w:szCs w:val="24"/>
        </w:rPr>
        <w:t>3</w:t>
      </w:r>
      <w:r w:rsidRPr="00253E70">
        <w:rPr>
          <w:rFonts w:ascii="Times New Roman" w:hAnsi="Times New Roman" w:cs="Times New Roman"/>
          <w:sz w:val="24"/>
          <w:szCs w:val="24"/>
        </w:rPr>
        <w:t>(1), 1-7.</w:t>
      </w:r>
    </w:p>
    <w:p w:rsidR="00462B06" w:rsidRPr="00253E70" w:rsidRDefault="000358F5"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 xml:space="preserve">  </w:t>
      </w:r>
    </w:p>
    <w:p w:rsidR="00462B06" w:rsidRPr="00253E70" w:rsidRDefault="00462B06" w:rsidP="00253E70">
      <w:pPr>
        <w:spacing w:line="480" w:lineRule="auto"/>
        <w:ind w:left="720" w:hanging="720"/>
        <w:rPr>
          <w:rFonts w:ascii="Times New Roman" w:hAnsi="Times New Roman" w:cs="Times New Roman"/>
          <w:sz w:val="24"/>
          <w:szCs w:val="24"/>
        </w:rPr>
      </w:pPr>
    </w:p>
    <w:sectPr w:rsidR="00462B06" w:rsidRPr="00253E70" w:rsidSect="00253E7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51C" w:rsidRDefault="00C4751C" w:rsidP="00253E70">
      <w:pPr>
        <w:spacing w:after="0" w:line="240" w:lineRule="auto"/>
      </w:pPr>
      <w:r>
        <w:separator/>
      </w:r>
    </w:p>
  </w:endnote>
  <w:endnote w:type="continuationSeparator" w:id="0">
    <w:p w:rsidR="00C4751C" w:rsidRDefault="00C4751C" w:rsidP="0025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51C" w:rsidRDefault="00C4751C" w:rsidP="00253E70">
      <w:pPr>
        <w:spacing w:after="0" w:line="240" w:lineRule="auto"/>
      </w:pPr>
      <w:r>
        <w:separator/>
      </w:r>
    </w:p>
  </w:footnote>
  <w:footnote w:type="continuationSeparator" w:id="0">
    <w:p w:rsidR="00C4751C" w:rsidRDefault="00C4751C" w:rsidP="00253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E70" w:rsidRDefault="00253E70">
    <w:pPr>
      <w:pStyle w:val="Header"/>
      <w:jc w:val="right"/>
    </w:pPr>
    <w:r w:rsidRPr="00253E70">
      <w:rPr>
        <w:rFonts w:ascii="Times New Roman" w:hAnsi="Times New Roman" w:cs="Times New Roman"/>
        <w:sz w:val="24"/>
        <w:szCs w:val="24"/>
      </w:rPr>
      <w:t>ORGANIZATION STRUCTURE.</w:t>
    </w:r>
    <w:r>
      <w:tab/>
    </w:r>
    <w:r>
      <w:tab/>
    </w:r>
    <w:sdt>
      <w:sdtPr>
        <w:id w:val="15198112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064A0">
          <w:rPr>
            <w:noProof/>
          </w:rPr>
          <w:t>5</w:t>
        </w:r>
        <w:r>
          <w:rPr>
            <w:noProof/>
          </w:rPr>
          <w:fldChar w:fldCharType="end"/>
        </w:r>
      </w:sdtContent>
    </w:sdt>
  </w:p>
  <w:p w:rsidR="00253E70" w:rsidRDefault="00253E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E70" w:rsidRDefault="00253E70">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63"/>
    <w:rsid w:val="000358F5"/>
    <w:rsid w:val="001064A0"/>
    <w:rsid w:val="00253E70"/>
    <w:rsid w:val="00270324"/>
    <w:rsid w:val="00462B06"/>
    <w:rsid w:val="004B3ADD"/>
    <w:rsid w:val="00577963"/>
    <w:rsid w:val="00602ACA"/>
    <w:rsid w:val="00864A3B"/>
    <w:rsid w:val="008C518E"/>
    <w:rsid w:val="00B74D43"/>
    <w:rsid w:val="00C47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9D21A-ABD4-4658-8973-3D893B12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E70"/>
  </w:style>
  <w:style w:type="paragraph" w:styleId="Footer">
    <w:name w:val="footer"/>
    <w:basedOn w:val="Normal"/>
    <w:link w:val="FooterChar"/>
    <w:uiPriority w:val="99"/>
    <w:unhideWhenUsed/>
    <w:rsid w:val="00253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2021-07-31T06:27:00Z</dcterms:created>
  <dcterms:modified xsi:type="dcterms:W3CDTF">2021-07-31T14:29:00Z</dcterms:modified>
</cp:coreProperties>
</file>