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0E60E" w14:textId="77777777" w:rsidR="00735D8B" w:rsidRPr="00F634AD" w:rsidRDefault="00735D8B">
      <w:pPr>
        <w:rPr>
          <w:rFonts w:ascii="Times New Roman" w:hAnsi="Times New Roman" w:cs="Times New Roman"/>
          <w:sz w:val="24"/>
          <w:szCs w:val="24"/>
        </w:rPr>
      </w:pPr>
    </w:p>
    <w:p w14:paraId="40F68EF0" w14:textId="77777777" w:rsidR="00AD7CEE" w:rsidRPr="00F634AD" w:rsidRDefault="00AD7CEE">
      <w:pPr>
        <w:rPr>
          <w:rFonts w:ascii="Times New Roman" w:hAnsi="Times New Roman" w:cs="Times New Roman"/>
          <w:sz w:val="24"/>
          <w:szCs w:val="24"/>
        </w:rPr>
      </w:pPr>
    </w:p>
    <w:p w14:paraId="4DD65DBC" w14:textId="77777777" w:rsidR="00AD7CEE" w:rsidRPr="00F634AD" w:rsidRDefault="00AD7CEE">
      <w:pPr>
        <w:rPr>
          <w:rFonts w:ascii="Times New Roman" w:hAnsi="Times New Roman" w:cs="Times New Roman"/>
          <w:sz w:val="24"/>
          <w:szCs w:val="24"/>
        </w:rPr>
      </w:pPr>
    </w:p>
    <w:p w14:paraId="33D6D941" w14:textId="77777777" w:rsidR="00AD7CEE" w:rsidRPr="00F634AD" w:rsidRDefault="00AD7CEE">
      <w:pPr>
        <w:rPr>
          <w:rFonts w:ascii="Times New Roman" w:hAnsi="Times New Roman" w:cs="Times New Roman"/>
          <w:sz w:val="24"/>
          <w:szCs w:val="24"/>
        </w:rPr>
      </w:pPr>
    </w:p>
    <w:p w14:paraId="545951ED" w14:textId="77777777" w:rsidR="00AD7CEE" w:rsidRPr="00F634AD" w:rsidRDefault="00AD7CEE">
      <w:pPr>
        <w:rPr>
          <w:rFonts w:ascii="Times New Roman" w:hAnsi="Times New Roman" w:cs="Times New Roman"/>
          <w:sz w:val="24"/>
          <w:szCs w:val="24"/>
        </w:rPr>
      </w:pPr>
    </w:p>
    <w:p w14:paraId="01A8DD99" w14:textId="77777777" w:rsidR="00860DB2" w:rsidRDefault="00860DB2" w:rsidP="00AD7CEE">
      <w:pPr>
        <w:spacing w:line="480" w:lineRule="auto"/>
        <w:contextualSpacing/>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eastAsia="ru-RU"/>
        </w:rPr>
        <w:t>Business Management</w:t>
      </w:r>
      <w:r w:rsidRPr="00F634AD">
        <w:rPr>
          <w:rFonts w:ascii="Times New Roman" w:hAnsi="Times New Roman" w:cs="Times New Roman"/>
          <w:sz w:val="24"/>
          <w:szCs w:val="24"/>
          <w:lang w:val="en-US"/>
        </w:rPr>
        <w:t xml:space="preserve"> </w:t>
      </w:r>
    </w:p>
    <w:p w14:paraId="4649EAA8"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1CBC1217"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760EC03D" w14:textId="77777777" w:rsidR="00AD7CEE" w:rsidRPr="00587AAA" w:rsidRDefault="00AD7CEE">
      <w:pPr>
        <w:rPr>
          <w:rFonts w:ascii="Times New Roman" w:hAnsi="Times New Roman" w:cs="Times New Roman"/>
          <w:sz w:val="24"/>
          <w:szCs w:val="24"/>
          <w:lang w:val="en-US"/>
        </w:rPr>
      </w:pPr>
    </w:p>
    <w:p w14:paraId="2EF1D3BB" w14:textId="77777777" w:rsidR="00F634AD" w:rsidRDefault="00F634AD" w:rsidP="0065211B">
      <w:pPr>
        <w:rPr>
          <w:rFonts w:ascii="Times New Roman" w:hAnsi="Times New Roman" w:cs="Times New Roman"/>
          <w:sz w:val="24"/>
          <w:szCs w:val="24"/>
          <w:lang w:val="en-US"/>
        </w:rPr>
      </w:pPr>
    </w:p>
    <w:p w14:paraId="0E54723F" w14:textId="77777777" w:rsidR="00F634AD" w:rsidRDefault="00F634A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8AF8F09" w14:textId="77777777" w:rsidR="00860DB2" w:rsidRDefault="00860DB2" w:rsidP="00860DB2">
      <w:pPr>
        <w:shd w:val="clear" w:color="auto" w:fill="FFFFFF"/>
        <w:spacing w:before="180" w:after="180" w:line="240" w:lineRule="auto"/>
        <w:jc w:val="center"/>
        <w:rPr>
          <w:rFonts w:ascii="Times New Roman" w:eastAsia="Microsoft JhengHei" w:hAnsi="Times New Roman" w:cs="Times New Roman"/>
          <w:b/>
          <w:bCs/>
          <w:color w:val="2D3B45"/>
          <w:sz w:val="24"/>
          <w:szCs w:val="24"/>
          <w:lang w:val="en-US"/>
        </w:rPr>
      </w:pPr>
      <w:r>
        <w:rPr>
          <w:rFonts w:ascii="Times New Roman" w:eastAsia="Times New Roman" w:hAnsi="Times New Roman" w:cs="Times New Roman"/>
          <w:sz w:val="24"/>
          <w:szCs w:val="24"/>
          <w:lang w:val="en-US" w:eastAsia="ru-RU"/>
        </w:rPr>
        <w:lastRenderedPageBreak/>
        <w:t>Business Management</w:t>
      </w:r>
    </w:p>
    <w:p w14:paraId="620F364B" w14:textId="77777777" w:rsidR="00860DB2" w:rsidRPr="00860DB2" w:rsidRDefault="00860DB2" w:rsidP="00860DB2">
      <w:pPr>
        <w:shd w:val="clear" w:color="auto" w:fill="FFFFFF"/>
        <w:spacing w:before="180" w:after="180" w:line="240" w:lineRule="auto"/>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Student Learning Outcomes</w:t>
      </w:r>
    </w:p>
    <w:p w14:paraId="7CA2B5E8" w14:textId="77777777" w:rsidR="00860DB2" w:rsidRPr="00860DB2" w:rsidRDefault="00860DB2" w:rsidP="00860DB2">
      <w:pPr>
        <w:shd w:val="clear" w:color="auto" w:fill="FFFFFF"/>
        <w:spacing w:before="180" w:after="180" w:line="240" w:lineRule="auto"/>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BA 115 – Business Management  - 120 points, each question worth 20 points</w:t>
      </w:r>
    </w:p>
    <w:p w14:paraId="09297D3F" w14:textId="77777777" w:rsidR="00860DB2" w:rsidRPr="00860DB2" w:rsidRDefault="00860DB2" w:rsidP="00860DB2">
      <w:pPr>
        <w:numPr>
          <w:ilvl w:val="0"/>
          <w:numId w:val="4"/>
        </w:numPr>
        <w:shd w:val="clear" w:color="auto" w:fill="FFFFFF"/>
        <w:spacing w:before="100" w:beforeAutospacing="1" w:after="100" w:afterAutospacing="1" w:line="240" w:lineRule="auto"/>
        <w:ind w:left="375"/>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Explain the roles, responsibilities, and accountability of managers in planning, organizing, leading, and controlling within an organization.</w:t>
      </w:r>
    </w:p>
    <w:p w14:paraId="50404721" w14:textId="048F8929" w:rsidR="00860DB2" w:rsidRPr="00860DB2" w:rsidRDefault="00967D10" w:rsidP="00967D10">
      <w:pPr>
        <w:shd w:val="clear" w:color="auto" w:fill="FFFFFF"/>
        <w:spacing w:before="100" w:beforeAutospacing="1" w:after="100" w:afterAutospacing="1" w:line="480" w:lineRule="auto"/>
        <w:ind w:firstLine="426"/>
        <w:rPr>
          <w:rFonts w:ascii="Times New Roman" w:eastAsia="Microsoft JhengHei" w:hAnsi="Times New Roman" w:cs="Times New Roman"/>
          <w:color w:val="2D3B45"/>
          <w:sz w:val="24"/>
          <w:szCs w:val="24"/>
        </w:rPr>
      </w:pPr>
      <w:r w:rsidRPr="00967D10">
        <w:rPr>
          <w:rFonts w:ascii="Times New Roman" w:eastAsia="Microsoft JhengHei" w:hAnsi="Times New Roman" w:cs="Times New Roman"/>
          <w:bCs/>
          <w:color w:val="2D3B45"/>
          <w:sz w:val="24"/>
          <w:szCs w:val="24"/>
          <w:lang w:val="en-US"/>
        </w:rPr>
        <w:t>The listed roles indicate the duties of a manager to ensure the successful operations of a company. For instance, managers usually have a goal to increase sales and get more profit than in previous years. The company, through marketing managers, will increase its advertisement rate to introduce and get new customers. The plans get done in advance to allow more time in engagement and increase total yields. Planning gets specialized, considering the organizational division departmental and the team goals within the company. The manager leads in managing tasks through encouraging and motivating all the employees.</w:t>
      </w:r>
    </w:p>
    <w:p w14:paraId="4CF5AA9C" w14:textId="77777777" w:rsidR="00860DB2" w:rsidRPr="00860DB2" w:rsidRDefault="00860DB2" w:rsidP="00860DB2">
      <w:pPr>
        <w:shd w:val="clear" w:color="auto" w:fill="FFFFFF"/>
        <w:spacing w:before="100" w:beforeAutospacing="1" w:after="100" w:afterAutospacing="1" w:line="240" w:lineRule="auto"/>
        <w:ind w:left="375"/>
        <w:rPr>
          <w:rFonts w:ascii="Times New Roman" w:eastAsia="Microsoft JhengHei" w:hAnsi="Times New Roman" w:cs="Times New Roman"/>
          <w:color w:val="2D3B45"/>
          <w:sz w:val="24"/>
          <w:szCs w:val="24"/>
        </w:rPr>
      </w:pPr>
    </w:p>
    <w:p w14:paraId="079EF28D" w14:textId="77777777" w:rsidR="00860DB2" w:rsidRPr="00860DB2" w:rsidRDefault="00860DB2" w:rsidP="00860DB2">
      <w:pPr>
        <w:shd w:val="clear" w:color="auto" w:fill="FFFFFF"/>
        <w:spacing w:before="100" w:beforeAutospacing="1" w:after="100" w:afterAutospacing="1" w:line="240" w:lineRule="auto"/>
        <w:ind w:left="375"/>
        <w:rPr>
          <w:rFonts w:ascii="Times New Roman" w:eastAsia="Microsoft JhengHei" w:hAnsi="Times New Roman" w:cs="Times New Roman"/>
          <w:color w:val="2D3B45"/>
          <w:sz w:val="24"/>
          <w:szCs w:val="24"/>
        </w:rPr>
      </w:pPr>
    </w:p>
    <w:p w14:paraId="77CBB075" w14:textId="77777777" w:rsidR="00860DB2" w:rsidRPr="00860DB2" w:rsidRDefault="00860DB2" w:rsidP="00860DB2">
      <w:pPr>
        <w:shd w:val="clear" w:color="auto" w:fill="FFFFFF"/>
        <w:spacing w:before="100" w:beforeAutospacing="1" w:after="100" w:afterAutospacing="1" w:line="240" w:lineRule="auto"/>
        <w:rPr>
          <w:rFonts w:ascii="Times New Roman" w:eastAsia="Microsoft JhengHei" w:hAnsi="Times New Roman" w:cs="Times New Roman"/>
          <w:color w:val="2D3B45"/>
          <w:sz w:val="24"/>
          <w:szCs w:val="24"/>
        </w:rPr>
      </w:pPr>
    </w:p>
    <w:p w14:paraId="5C3D8345" w14:textId="77777777" w:rsidR="00860DB2" w:rsidRPr="00E8772D" w:rsidRDefault="00860DB2" w:rsidP="00860DB2">
      <w:pPr>
        <w:numPr>
          <w:ilvl w:val="0"/>
          <w:numId w:val="4"/>
        </w:numPr>
        <w:shd w:val="clear" w:color="auto" w:fill="FFFFFF"/>
        <w:spacing w:before="100" w:beforeAutospacing="1" w:after="100" w:afterAutospacing="1" w:line="240" w:lineRule="auto"/>
        <w:ind w:left="375"/>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Demonstrate the ability to analyze and apply relevant information underlying goal setting, job-related task criteria, and business decision making including the ability to synthesize and compose information contained in basic and technical business documents.</w:t>
      </w:r>
    </w:p>
    <w:p w14:paraId="6F4CEEB5" w14:textId="77777777" w:rsidR="00967D10" w:rsidRDefault="00967D10" w:rsidP="00967D10">
      <w:pPr>
        <w:shd w:val="clear" w:color="auto" w:fill="FFFFFF"/>
        <w:spacing w:before="100" w:beforeAutospacing="1" w:after="100" w:afterAutospacing="1" w:line="480" w:lineRule="auto"/>
        <w:ind w:firstLine="709"/>
        <w:rPr>
          <w:rFonts w:ascii="Times New Roman" w:eastAsia="Microsoft JhengHei" w:hAnsi="Times New Roman" w:cs="Times New Roman"/>
          <w:color w:val="2D3B45"/>
          <w:sz w:val="24"/>
          <w:szCs w:val="24"/>
          <w:lang w:val="en-US"/>
        </w:rPr>
      </w:pPr>
      <w:r>
        <w:rPr>
          <w:rFonts w:ascii="Times New Roman" w:eastAsia="Microsoft JhengHei" w:hAnsi="Times New Roman" w:cs="Times New Roman"/>
          <w:color w:val="2D3B45"/>
          <w:sz w:val="24"/>
          <w:szCs w:val="24"/>
          <w:lang w:val="en-US"/>
        </w:rPr>
        <w:t xml:space="preserve">        </w:t>
      </w:r>
      <w:r w:rsidRPr="00967D10">
        <w:rPr>
          <w:rFonts w:ascii="Times New Roman" w:eastAsia="Microsoft JhengHei" w:hAnsi="Times New Roman" w:cs="Times New Roman"/>
          <w:color w:val="2D3B45"/>
          <w:sz w:val="24"/>
          <w:szCs w:val="24"/>
          <w:lang w:val="en-US"/>
        </w:rPr>
        <w:t xml:space="preserve">It entails the full engagement of the human talent in handling functions in the company comprising proper planning and staffing. While discharging managerial responsibilities, the managers must ensure they analyze systems like designing products to ensure each moment the organization makes noticeable progress. As a prerequisite to manage other others, the juniors or seniors, regardless of the departments, must first manage themselves to get outcomes. Decision making is a process and follows some steps. In relevance, the problems should get evaluated after identification of limiting factors, potential </w:t>
      </w:r>
      <w:r w:rsidRPr="00967D10">
        <w:rPr>
          <w:rFonts w:ascii="Times New Roman" w:eastAsia="Microsoft JhengHei" w:hAnsi="Times New Roman" w:cs="Times New Roman"/>
          <w:color w:val="2D3B45"/>
          <w:sz w:val="24"/>
          <w:szCs w:val="24"/>
          <w:lang w:val="en-US"/>
        </w:rPr>
        <w:lastRenderedPageBreak/>
        <w:t>alternatives identified, analyze identified options, select the best choice as well as the decision critically. The organization should ensure it a control and evaluation system.</w:t>
      </w:r>
    </w:p>
    <w:p w14:paraId="73E52BB9" w14:textId="142F228B" w:rsidR="00860DB2" w:rsidRPr="00860DB2" w:rsidRDefault="00860DB2" w:rsidP="00967D10">
      <w:pPr>
        <w:shd w:val="clear" w:color="auto" w:fill="FFFFFF"/>
        <w:spacing w:before="100" w:beforeAutospacing="1" w:after="100" w:afterAutospacing="1" w:line="480" w:lineRule="auto"/>
        <w:ind w:firstLine="709"/>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Identify how managers create and manage organizational structures, use time management at various levels of responsibility in the organization and the use of written policies, rules, and procedures to effect organizational effectiveness.</w:t>
      </w:r>
    </w:p>
    <w:p w14:paraId="39CB4C92" w14:textId="77777777" w:rsidR="00860DB2" w:rsidRPr="00860DB2" w:rsidRDefault="00860DB2" w:rsidP="00015024">
      <w:pPr>
        <w:pStyle w:val="ListParagraph"/>
        <w:ind w:left="0" w:firstLine="720"/>
        <w:rPr>
          <w:rFonts w:ascii="Times New Roman" w:eastAsia="Microsoft JhengHei" w:hAnsi="Times New Roman" w:cs="Times New Roman"/>
          <w:color w:val="2D3B45"/>
          <w:sz w:val="24"/>
          <w:szCs w:val="24"/>
        </w:rPr>
      </w:pPr>
    </w:p>
    <w:p w14:paraId="589622D2" w14:textId="06447772" w:rsidR="00015024" w:rsidRDefault="00015024" w:rsidP="00015024">
      <w:pPr>
        <w:shd w:val="clear" w:color="auto" w:fill="FFFFFF"/>
        <w:spacing w:before="100" w:beforeAutospacing="1" w:after="100" w:afterAutospacing="1" w:line="480" w:lineRule="auto"/>
        <w:ind w:firstLine="720"/>
        <w:rPr>
          <w:rFonts w:ascii="Times New Roman" w:eastAsia="Microsoft JhengHei" w:hAnsi="Times New Roman" w:cs="Times New Roman"/>
          <w:color w:val="2D3B45"/>
          <w:sz w:val="24"/>
          <w:szCs w:val="24"/>
          <w:lang w:val="en-US"/>
        </w:rPr>
      </w:pPr>
      <w:r>
        <w:rPr>
          <w:rFonts w:ascii="Times New Roman" w:eastAsia="Microsoft JhengHei" w:hAnsi="Times New Roman" w:cs="Times New Roman"/>
          <w:color w:val="2D3B45"/>
          <w:sz w:val="24"/>
          <w:szCs w:val="24"/>
          <w:lang w:val="en-US"/>
        </w:rPr>
        <w:t xml:space="preserve">     </w:t>
      </w:r>
      <w:r w:rsidRPr="00015024">
        <w:rPr>
          <w:rFonts w:ascii="Times New Roman" w:eastAsia="Microsoft JhengHei" w:hAnsi="Times New Roman" w:cs="Times New Roman"/>
          <w:color w:val="2D3B45"/>
          <w:sz w:val="24"/>
          <w:szCs w:val="24"/>
          <w:lang w:val="en-US"/>
        </w:rPr>
        <w:t xml:space="preserve">An organization structure assists a company in remaining focused and efficient. Managers should ensure that the structures are displayed to define each employee’s task accurately. Official formal structure helps </w:t>
      </w:r>
      <w:r w:rsidRPr="00015024">
        <w:rPr>
          <w:rFonts w:ascii="Times New Roman" w:eastAsia="Microsoft JhengHei" w:hAnsi="Times New Roman" w:cs="Times New Roman"/>
          <w:color w:val="2D3B45"/>
          <w:sz w:val="24"/>
          <w:szCs w:val="24"/>
          <w:lang w:val="en-US"/>
        </w:rPr>
        <w:t>employees</w:t>
      </w:r>
      <w:r w:rsidRPr="00015024">
        <w:rPr>
          <w:rFonts w:ascii="Times New Roman" w:eastAsia="Microsoft JhengHei" w:hAnsi="Times New Roman" w:cs="Times New Roman"/>
          <w:color w:val="2D3B45"/>
          <w:sz w:val="24"/>
          <w:szCs w:val="24"/>
          <w:lang w:val="en-US"/>
        </w:rPr>
        <w:t xml:space="preserve"> to understand the people they should report to, thereby reducing uncertainties. It is evident the structure saves time, and more energy gets focused on respective departments set. Through the separation of tasks, the company seamlessly can at once perform distinguished operations. The operations get more effective and more efficient and helps the company I, prove service delivery. The structure not only displays hierarchy but also allows an organization to show its pay structure easily.</w:t>
      </w:r>
    </w:p>
    <w:p w14:paraId="4AA70176" w14:textId="27AAAEDD" w:rsidR="00860DB2" w:rsidRPr="00015024" w:rsidRDefault="00860DB2" w:rsidP="00015024">
      <w:pPr>
        <w:pStyle w:val="ListParagraph"/>
        <w:numPr>
          <w:ilvl w:val="0"/>
          <w:numId w:val="4"/>
        </w:numPr>
        <w:shd w:val="clear" w:color="auto" w:fill="FFFFFF"/>
        <w:spacing w:before="100" w:beforeAutospacing="1" w:after="100" w:afterAutospacing="1" w:line="480" w:lineRule="auto"/>
        <w:rPr>
          <w:rFonts w:ascii="Times New Roman" w:eastAsia="Microsoft JhengHei" w:hAnsi="Times New Roman" w:cs="Times New Roman"/>
          <w:color w:val="2D3B45"/>
          <w:sz w:val="24"/>
          <w:szCs w:val="24"/>
        </w:rPr>
      </w:pPr>
      <w:r w:rsidRPr="00015024">
        <w:rPr>
          <w:rFonts w:ascii="Times New Roman" w:eastAsia="Microsoft JhengHei" w:hAnsi="Times New Roman" w:cs="Times New Roman"/>
          <w:b/>
          <w:bCs/>
          <w:color w:val="2D3B45"/>
          <w:sz w:val="24"/>
          <w:szCs w:val="24"/>
        </w:rPr>
        <w:t>Explain the role of group dynamics and team structures relative to the accomplishment of group goals.</w:t>
      </w:r>
    </w:p>
    <w:p w14:paraId="25911F53" w14:textId="389BC9A4" w:rsidR="00860DB2" w:rsidRPr="00860DB2" w:rsidRDefault="00015024" w:rsidP="00015024">
      <w:pPr>
        <w:shd w:val="clear" w:color="auto" w:fill="FFFFFF"/>
        <w:spacing w:before="100" w:beforeAutospacing="1" w:after="100" w:afterAutospacing="1" w:line="480" w:lineRule="auto"/>
        <w:ind w:firstLine="709"/>
        <w:rPr>
          <w:rFonts w:ascii="Times New Roman" w:eastAsia="Microsoft JhengHei" w:hAnsi="Times New Roman" w:cs="Times New Roman"/>
          <w:color w:val="2D3B45"/>
          <w:sz w:val="24"/>
          <w:szCs w:val="24"/>
        </w:rPr>
      </w:pPr>
      <w:r w:rsidRPr="00015024">
        <w:rPr>
          <w:rFonts w:ascii="Times New Roman" w:eastAsia="Microsoft JhengHei" w:hAnsi="Times New Roman" w:cs="Times New Roman"/>
          <w:bCs/>
          <w:color w:val="2D3B45"/>
          <w:sz w:val="24"/>
          <w:szCs w:val="24"/>
          <w:lang w:val="en-US"/>
        </w:rPr>
        <w:t xml:space="preserve">Group dynamics significantly play a significant role in organizations. The good thing about these structures gets made of different people with different ideas. The team members come from different backgrounds, each displaying his motive and sometimes indicating different agendas. The groups, if either formal or informal, start to look for a person to lead the whole group. Then, a culture bond gets developed and later needs to get nurtured to uphold the aim and goals of the group. Some members might create disturbances, and it is at this moment the manager tries to understand upon his views as well understand every </w:t>
      </w:r>
      <w:r w:rsidRPr="00015024">
        <w:rPr>
          <w:rFonts w:ascii="Times New Roman" w:eastAsia="Microsoft JhengHei" w:hAnsi="Times New Roman" w:cs="Times New Roman"/>
          <w:bCs/>
          <w:color w:val="2D3B45"/>
          <w:sz w:val="24"/>
          <w:szCs w:val="24"/>
          <w:lang w:val="en-US"/>
        </w:rPr>
        <w:lastRenderedPageBreak/>
        <w:t>member has got an integral part in the company. Then he exercises power under the group's set rules and laws.</w:t>
      </w:r>
    </w:p>
    <w:p w14:paraId="4B6B765D" w14:textId="77777777" w:rsidR="00860DB2" w:rsidRPr="0030166E" w:rsidRDefault="00860DB2" w:rsidP="00860DB2">
      <w:pPr>
        <w:numPr>
          <w:ilvl w:val="0"/>
          <w:numId w:val="4"/>
        </w:numPr>
        <w:shd w:val="clear" w:color="auto" w:fill="FFFFFF"/>
        <w:spacing w:before="100" w:beforeAutospacing="1" w:after="100" w:afterAutospacing="1" w:line="240" w:lineRule="auto"/>
        <w:ind w:left="375"/>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Identify effective communication skills used to communicate both oral and written instructions to a diverse audience including the differences between formal and informal communication processes and channels.</w:t>
      </w:r>
    </w:p>
    <w:p w14:paraId="04CEDB54" w14:textId="130B7B00" w:rsidR="0030166E" w:rsidRPr="00860DB2" w:rsidRDefault="00015024" w:rsidP="00630119">
      <w:pPr>
        <w:shd w:val="clear" w:color="auto" w:fill="FFFFFF"/>
        <w:spacing w:before="100" w:beforeAutospacing="1" w:after="100" w:afterAutospacing="1" w:line="480" w:lineRule="auto"/>
        <w:ind w:left="15" w:firstLine="694"/>
        <w:rPr>
          <w:rFonts w:ascii="Times New Roman" w:eastAsia="Microsoft JhengHei" w:hAnsi="Times New Roman" w:cs="Times New Roman"/>
          <w:color w:val="2D3B45"/>
          <w:sz w:val="24"/>
          <w:szCs w:val="24"/>
        </w:rPr>
      </w:pPr>
      <w:r w:rsidRPr="00015024">
        <w:rPr>
          <w:rFonts w:ascii="Times New Roman" w:eastAsia="Microsoft JhengHei" w:hAnsi="Times New Roman" w:cs="Times New Roman"/>
          <w:bCs/>
          <w:color w:val="2D3B45"/>
          <w:sz w:val="24"/>
          <w:szCs w:val="24"/>
          <w:lang w:val="en-US"/>
        </w:rPr>
        <w:t>It is per higher standard communication in an organization that business managers should ensure it effectively the language used benefits them. Regardless of any place that disclosure takes place, the barriers are the same. Oral communication allows immediate feedback and consists of face-to-face mobile phone group presentations and others — verbal communication assists where the message could create emotional, confusion, or anxiety. Written channels transmit significant signals. Sometimes people cannot absorb bid dates due to limitations. When messages get laid through texts and emails, members can view it later. The messages can be formal or informal, and their messages sending methods should be different. Official communications in business should get written while the informal best process is the oral way. Budgets, quotes, proposals, and job offers should get written.</w:t>
      </w:r>
    </w:p>
    <w:p w14:paraId="0EC0CF67" w14:textId="77777777" w:rsidR="00860DB2" w:rsidRPr="00860DB2" w:rsidRDefault="00860DB2" w:rsidP="00860DB2">
      <w:pPr>
        <w:pStyle w:val="ListParagraph"/>
        <w:rPr>
          <w:rFonts w:ascii="Times New Roman" w:eastAsia="Microsoft JhengHei" w:hAnsi="Times New Roman" w:cs="Times New Roman"/>
          <w:color w:val="2D3B45"/>
          <w:sz w:val="24"/>
          <w:szCs w:val="24"/>
        </w:rPr>
      </w:pPr>
    </w:p>
    <w:p w14:paraId="15E16A80" w14:textId="77777777" w:rsidR="00860DB2" w:rsidRPr="00860DB2" w:rsidRDefault="00860DB2" w:rsidP="00860DB2">
      <w:pPr>
        <w:shd w:val="clear" w:color="auto" w:fill="FFFFFF"/>
        <w:spacing w:before="100" w:beforeAutospacing="1" w:after="100" w:afterAutospacing="1" w:line="240" w:lineRule="auto"/>
        <w:rPr>
          <w:rFonts w:ascii="Times New Roman" w:eastAsia="Microsoft JhengHei" w:hAnsi="Times New Roman" w:cs="Times New Roman"/>
          <w:color w:val="2D3B45"/>
          <w:sz w:val="24"/>
          <w:szCs w:val="24"/>
        </w:rPr>
      </w:pPr>
    </w:p>
    <w:p w14:paraId="03BF804D" w14:textId="77777777" w:rsidR="00860DB2" w:rsidRPr="00860DB2" w:rsidRDefault="00860DB2" w:rsidP="00860DB2">
      <w:pPr>
        <w:numPr>
          <w:ilvl w:val="0"/>
          <w:numId w:val="4"/>
        </w:numPr>
        <w:shd w:val="clear" w:color="auto" w:fill="FFFFFF"/>
        <w:spacing w:before="100" w:beforeAutospacing="1" w:after="100" w:afterAutospacing="1" w:line="240" w:lineRule="auto"/>
        <w:ind w:left="375"/>
        <w:rPr>
          <w:rFonts w:ascii="Times New Roman" w:eastAsia="Microsoft JhengHei" w:hAnsi="Times New Roman" w:cs="Times New Roman"/>
          <w:color w:val="2D3B45"/>
          <w:sz w:val="24"/>
          <w:szCs w:val="24"/>
        </w:rPr>
      </w:pPr>
      <w:r w:rsidRPr="00860DB2">
        <w:rPr>
          <w:rFonts w:ascii="Times New Roman" w:eastAsia="Microsoft JhengHei" w:hAnsi="Times New Roman" w:cs="Times New Roman"/>
          <w:b/>
          <w:bCs/>
          <w:color w:val="2D3B45"/>
          <w:sz w:val="24"/>
          <w:szCs w:val="24"/>
        </w:rPr>
        <w:t>Demonstrate the ability to interact with business contacts in a professional manner while accepting and delivering constructive feedback including the importance of ethics and ethical behavior by employees, managers, and the company.</w:t>
      </w:r>
    </w:p>
    <w:p w14:paraId="3F80BB85" w14:textId="23F7DAF5" w:rsidR="00BB1881" w:rsidRDefault="0066649C" w:rsidP="0066649C">
      <w:pPr>
        <w:spacing w:line="480" w:lineRule="auto"/>
        <w:ind w:firstLine="709"/>
        <w:rPr>
          <w:rFonts w:ascii="Times New Roman" w:eastAsia="Microsoft JhengHei" w:hAnsi="Times New Roman" w:cs="Times New Roman"/>
          <w:sz w:val="24"/>
          <w:szCs w:val="24"/>
          <w:lang w:val="en-US"/>
        </w:rPr>
      </w:pPr>
      <w:r w:rsidRPr="0066649C">
        <w:rPr>
          <w:rFonts w:ascii="Times New Roman" w:eastAsia="Microsoft JhengHei" w:hAnsi="Times New Roman" w:cs="Times New Roman"/>
          <w:sz w:val="24"/>
          <w:szCs w:val="24"/>
          <w:lang w:val="en-US"/>
        </w:rPr>
        <w:t xml:space="preserve">Theoretically, ethics helps to define any wrong or right. Ethics in business is applied to improve decision making through set organization culture standards. The written or unwritten values and principle codes help the company thrive in every activity done by the organization. Through the business, in order to ensure the business runs professionally, ethics are incorporated and serves as a school of thought. The business ideas are uncertain and malleable since Business ethics have an idealized perspective. They entail communitarian, </w:t>
      </w:r>
      <w:r w:rsidRPr="0066649C">
        <w:rPr>
          <w:rFonts w:ascii="Times New Roman" w:eastAsia="Microsoft JhengHei" w:hAnsi="Times New Roman" w:cs="Times New Roman"/>
          <w:sz w:val="24"/>
          <w:szCs w:val="24"/>
          <w:lang w:val="en-US"/>
        </w:rPr>
        <w:lastRenderedPageBreak/>
        <w:t>useful, utilitarian, and deontological approaches. To attain goals and constructive feedbacks, organizational leaders should get aware of the consequences of organizational trajectory and various decisions to ensure business enlightenment with ethical behavior and societal interests</w:t>
      </w:r>
      <w:r>
        <w:rPr>
          <w:rFonts w:ascii="Times New Roman" w:eastAsia="Microsoft JhengHei" w:hAnsi="Times New Roman" w:cs="Times New Roman"/>
          <w:sz w:val="24"/>
          <w:szCs w:val="24"/>
          <w:lang w:val="en-US"/>
        </w:rPr>
        <w:t>.</w:t>
      </w:r>
    </w:p>
    <w:p w14:paraId="7697B3EE" w14:textId="34DEA3E1" w:rsidR="0066649C" w:rsidRDefault="0066649C" w:rsidP="0066649C">
      <w:pPr>
        <w:spacing w:line="480" w:lineRule="auto"/>
        <w:ind w:firstLine="709"/>
        <w:rPr>
          <w:rFonts w:ascii="Times New Roman" w:eastAsia="Microsoft JhengHei" w:hAnsi="Times New Roman" w:cs="Times New Roman"/>
          <w:sz w:val="24"/>
          <w:szCs w:val="24"/>
          <w:lang w:val="en-US"/>
        </w:rPr>
      </w:pPr>
    </w:p>
    <w:p w14:paraId="5C41B04D" w14:textId="5F155156" w:rsidR="0066649C" w:rsidRDefault="0066649C" w:rsidP="0066649C">
      <w:pPr>
        <w:spacing w:line="480" w:lineRule="auto"/>
        <w:ind w:firstLine="709"/>
        <w:rPr>
          <w:rFonts w:ascii="Times New Roman" w:eastAsia="Microsoft JhengHei" w:hAnsi="Times New Roman" w:cs="Times New Roman"/>
          <w:sz w:val="24"/>
          <w:szCs w:val="24"/>
          <w:lang w:val="en-US"/>
        </w:rPr>
      </w:pPr>
    </w:p>
    <w:p w14:paraId="4FDE4880" w14:textId="1D9044CC" w:rsidR="0066649C" w:rsidRDefault="0066649C" w:rsidP="0066649C">
      <w:pPr>
        <w:spacing w:line="480" w:lineRule="auto"/>
        <w:ind w:firstLine="709"/>
        <w:rPr>
          <w:rFonts w:ascii="Times New Roman" w:eastAsia="Microsoft JhengHei" w:hAnsi="Times New Roman" w:cs="Times New Roman"/>
          <w:sz w:val="24"/>
          <w:szCs w:val="24"/>
          <w:lang w:val="en-US"/>
        </w:rPr>
      </w:pPr>
    </w:p>
    <w:p w14:paraId="42AC07F9" w14:textId="5CBAA855" w:rsidR="0066649C" w:rsidRDefault="0066649C" w:rsidP="0066649C">
      <w:pPr>
        <w:spacing w:line="480" w:lineRule="auto"/>
        <w:ind w:firstLine="709"/>
        <w:rPr>
          <w:rFonts w:ascii="Times New Roman" w:eastAsia="Microsoft JhengHei" w:hAnsi="Times New Roman" w:cs="Times New Roman"/>
          <w:sz w:val="24"/>
          <w:szCs w:val="24"/>
          <w:lang w:val="en-US"/>
        </w:rPr>
      </w:pPr>
    </w:p>
    <w:p w14:paraId="7FD8ACA7" w14:textId="36647276" w:rsidR="0066649C" w:rsidRDefault="0066649C" w:rsidP="0066649C">
      <w:pPr>
        <w:spacing w:line="480" w:lineRule="auto"/>
        <w:ind w:firstLine="709"/>
        <w:rPr>
          <w:rFonts w:ascii="Times New Roman" w:eastAsia="Microsoft JhengHei" w:hAnsi="Times New Roman" w:cs="Times New Roman"/>
          <w:sz w:val="24"/>
          <w:szCs w:val="24"/>
          <w:lang w:val="en-US"/>
        </w:rPr>
      </w:pPr>
    </w:p>
    <w:p w14:paraId="4687F301" w14:textId="68825AE8" w:rsidR="0066649C" w:rsidRDefault="0066649C" w:rsidP="0066649C">
      <w:pPr>
        <w:spacing w:line="480" w:lineRule="auto"/>
        <w:ind w:firstLine="709"/>
        <w:rPr>
          <w:rFonts w:ascii="Times New Roman" w:eastAsia="Microsoft JhengHei" w:hAnsi="Times New Roman" w:cs="Times New Roman"/>
          <w:sz w:val="24"/>
          <w:szCs w:val="24"/>
          <w:lang w:val="en-US"/>
        </w:rPr>
      </w:pPr>
    </w:p>
    <w:p w14:paraId="6BE6658C" w14:textId="00D2A1F3" w:rsidR="0066649C" w:rsidRDefault="0066649C" w:rsidP="0066649C">
      <w:pPr>
        <w:spacing w:line="480" w:lineRule="auto"/>
        <w:ind w:firstLine="709"/>
        <w:rPr>
          <w:rFonts w:ascii="Times New Roman" w:eastAsia="Microsoft JhengHei" w:hAnsi="Times New Roman" w:cs="Times New Roman"/>
          <w:sz w:val="24"/>
          <w:szCs w:val="24"/>
          <w:lang w:val="en-US"/>
        </w:rPr>
      </w:pPr>
    </w:p>
    <w:p w14:paraId="2B9BA4F2" w14:textId="0D139E34" w:rsidR="0066649C" w:rsidRDefault="0066649C" w:rsidP="0066649C">
      <w:pPr>
        <w:spacing w:line="480" w:lineRule="auto"/>
        <w:ind w:firstLine="709"/>
        <w:rPr>
          <w:rFonts w:ascii="Times New Roman" w:eastAsia="Microsoft JhengHei" w:hAnsi="Times New Roman" w:cs="Times New Roman"/>
          <w:sz w:val="24"/>
          <w:szCs w:val="24"/>
          <w:lang w:val="en-US"/>
        </w:rPr>
      </w:pPr>
    </w:p>
    <w:p w14:paraId="44A8D80A" w14:textId="1C74E119" w:rsidR="0066649C" w:rsidRDefault="0066649C" w:rsidP="0066649C">
      <w:pPr>
        <w:spacing w:line="480" w:lineRule="auto"/>
        <w:ind w:firstLine="709"/>
        <w:rPr>
          <w:rFonts w:ascii="Times New Roman" w:eastAsia="Microsoft JhengHei" w:hAnsi="Times New Roman" w:cs="Times New Roman"/>
          <w:sz w:val="24"/>
          <w:szCs w:val="24"/>
          <w:lang w:val="en-US"/>
        </w:rPr>
      </w:pPr>
    </w:p>
    <w:p w14:paraId="4AEC35A0" w14:textId="62D22825" w:rsidR="0066649C" w:rsidRDefault="0066649C" w:rsidP="0066649C">
      <w:pPr>
        <w:spacing w:line="480" w:lineRule="auto"/>
        <w:ind w:firstLine="709"/>
        <w:rPr>
          <w:rFonts w:ascii="Times New Roman" w:eastAsia="Microsoft JhengHei" w:hAnsi="Times New Roman" w:cs="Times New Roman"/>
          <w:sz w:val="24"/>
          <w:szCs w:val="24"/>
          <w:lang w:val="en-US"/>
        </w:rPr>
      </w:pPr>
    </w:p>
    <w:p w14:paraId="335AF84C" w14:textId="43F441D1" w:rsidR="0066649C" w:rsidRDefault="0066649C" w:rsidP="0066649C">
      <w:pPr>
        <w:spacing w:line="480" w:lineRule="auto"/>
        <w:ind w:firstLine="709"/>
        <w:rPr>
          <w:rFonts w:ascii="Times New Roman" w:eastAsia="Microsoft JhengHei" w:hAnsi="Times New Roman" w:cs="Times New Roman"/>
          <w:sz w:val="24"/>
          <w:szCs w:val="24"/>
          <w:lang w:val="en-US"/>
        </w:rPr>
      </w:pPr>
    </w:p>
    <w:p w14:paraId="0C8DD056" w14:textId="377E2BD0" w:rsidR="0066649C" w:rsidRDefault="0066649C" w:rsidP="0066649C">
      <w:pPr>
        <w:spacing w:line="480" w:lineRule="auto"/>
        <w:ind w:firstLine="709"/>
        <w:rPr>
          <w:rFonts w:ascii="Times New Roman" w:eastAsia="Microsoft JhengHei" w:hAnsi="Times New Roman" w:cs="Times New Roman"/>
          <w:sz w:val="24"/>
          <w:szCs w:val="24"/>
          <w:lang w:val="en-US"/>
        </w:rPr>
      </w:pPr>
    </w:p>
    <w:p w14:paraId="7E63A9B8" w14:textId="5072EBE8" w:rsidR="0066649C" w:rsidRDefault="0066649C" w:rsidP="0066649C">
      <w:pPr>
        <w:spacing w:line="480" w:lineRule="auto"/>
        <w:ind w:firstLine="709"/>
        <w:rPr>
          <w:rFonts w:ascii="Times New Roman" w:eastAsia="Microsoft JhengHei" w:hAnsi="Times New Roman" w:cs="Times New Roman"/>
          <w:sz w:val="24"/>
          <w:szCs w:val="24"/>
          <w:lang w:val="en-US"/>
        </w:rPr>
      </w:pPr>
    </w:p>
    <w:p w14:paraId="63D10B0E" w14:textId="65A207E1" w:rsidR="0066649C" w:rsidRDefault="0066649C" w:rsidP="0066649C">
      <w:pPr>
        <w:spacing w:line="480" w:lineRule="auto"/>
        <w:ind w:firstLine="709"/>
        <w:rPr>
          <w:rFonts w:ascii="Times New Roman" w:eastAsia="Microsoft JhengHei" w:hAnsi="Times New Roman" w:cs="Times New Roman"/>
          <w:sz w:val="24"/>
          <w:szCs w:val="24"/>
          <w:lang w:val="en-US"/>
        </w:rPr>
      </w:pPr>
    </w:p>
    <w:p w14:paraId="1C5634B2" w14:textId="32305AD8" w:rsidR="0066649C" w:rsidRDefault="0066649C" w:rsidP="0066649C">
      <w:pPr>
        <w:spacing w:line="480" w:lineRule="auto"/>
        <w:ind w:firstLine="709"/>
        <w:rPr>
          <w:rFonts w:ascii="Times New Roman" w:eastAsia="Microsoft JhengHei" w:hAnsi="Times New Roman" w:cs="Times New Roman"/>
          <w:sz w:val="24"/>
          <w:szCs w:val="24"/>
          <w:lang w:val="en-US"/>
        </w:rPr>
      </w:pPr>
    </w:p>
    <w:p w14:paraId="0419E391" w14:textId="77777777" w:rsidR="0066649C" w:rsidRDefault="0066649C" w:rsidP="0066649C">
      <w:pPr>
        <w:spacing w:line="480" w:lineRule="auto"/>
        <w:ind w:firstLine="709"/>
        <w:rPr>
          <w:rFonts w:ascii="Times New Roman" w:eastAsia="Microsoft JhengHei" w:hAnsi="Times New Roman" w:cs="Times New Roman"/>
          <w:sz w:val="24"/>
          <w:szCs w:val="24"/>
          <w:lang w:val="en-US"/>
        </w:rPr>
      </w:pPr>
    </w:p>
    <w:p w14:paraId="521C8806" w14:textId="2B9B429F" w:rsidR="00BB1881" w:rsidRDefault="00BB1881" w:rsidP="00860DB2">
      <w:pPr>
        <w:spacing w:after="0" w:line="480" w:lineRule="auto"/>
        <w:ind w:firstLine="720"/>
        <w:rPr>
          <w:rFonts w:ascii="Times New Roman" w:eastAsia="Microsoft JhengHei" w:hAnsi="Times New Roman" w:cs="Times New Roman"/>
          <w:sz w:val="24"/>
          <w:szCs w:val="24"/>
          <w:lang w:val="en-US"/>
        </w:rPr>
      </w:pPr>
    </w:p>
    <w:p w14:paraId="7E578B93" w14:textId="1ADE539F" w:rsidR="00BB1881" w:rsidRDefault="00BB1881" w:rsidP="00BB1881">
      <w:pPr>
        <w:spacing w:after="0" w:line="480" w:lineRule="auto"/>
        <w:ind w:firstLine="720"/>
        <w:jc w:val="center"/>
        <w:rPr>
          <w:rFonts w:ascii="Times New Roman" w:eastAsia="Microsoft JhengHei" w:hAnsi="Times New Roman" w:cs="Times New Roman"/>
          <w:sz w:val="24"/>
          <w:szCs w:val="24"/>
          <w:lang w:val="en-US"/>
        </w:rPr>
      </w:pPr>
      <w:r>
        <w:rPr>
          <w:rFonts w:ascii="Times New Roman" w:eastAsia="Microsoft JhengHei" w:hAnsi="Times New Roman" w:cs="Times New Roman"/>
          <w:sz w:val="24"/>
          <w:szCs w:val="24"/>
          <w:lang w:val="en-US"/>
        </w:rPr>
        <w:t>References</w:t>
      </w:r>
    </w:p>
    <w:p w14:paraId="5E3ABC53" w14:textId="764BF0A3" w:rsidR="00BB1881" w:rsidRPr="00BB1881" w:rsidRDefault="00BB1881" w:rsidP="0066649C">
      <w:pPr>
        <w:spacing w:after="0" w:line="480" w:lineRule="auto"/>
        <w:ind w:left="709" w:hanging="709"/>
        <w:rPr>
          <w:rFonts w:ascii="Times New Roman" w:hAnsi="Times New Roman" w:cs="Times New Roman"/>
          <w:color w:val="222222"/>
          <w:sz w:val="24"/>
          <w:szCs w:val="24"/>
          <w:shd w:val="clear" w:color="auto" w:fill="FFFFFF"/>
        </w:rPr>
      </w:pPr>
      <w:r w:rsidRPr="00BB1881">
        <w:rPr>
          <w:rFonts w:ascii="Times New Roman" w:hAnsi="Times New Roman" w:cs="Times New Roman"/>
          <w:color w:val="222222"/>
          <w:sz w:val="24"/>
          <w:szCs w:val="24"/>
          <w:shd w:val="clear" w:color="auto" w:fill="FFFFFF"/>
        </w:rPr>
        <w:t>Buchanan, D. A., &amp; Huczynski, A. (2019). </w:t>
      </w:r>
      <w:r w:rsidRPr="00BB1881">
        <w:rPr>
          <w:rFonts w:ascii="Times New Roman" w:hAnsi="Times New Roman" w:cs="Times New Roman"/>
          <w:i/>
          <w:iCs/>
          <w:color w:val="222222"/>
          <w:sz w:val="24"/>
          <w:szCs w:val="24"/>
          <w:shd w:val="clear" w:color="auto" w:fill="FFFFFF"/>
        </w:rPr>
        <w:t>Organizational behaviour</w:t>
      </w:r>
      <w:r w:rsidRPr="00BB1881">
        <w:rPr>
          <w:rFonts w:ascii="Times New Roman" w:hAnsi="Times New Roman" w:cs="Times New Roman"/>
          <w:color w:val="222222"/>
          <w:sz w:val="24"/>
          <w:szCs w:val="24"/>
          <w:shd w:val="clear" w:color="auto" w:fill="FFFFFF"/>
        </w:rPr>
        <w:t>. Pearson UK.</w:t>
      </w:r>
    </w:p>
    <w:p w14:paraId="5A5BA249" w14:textId="73CF5463" w:rsidR="00BB1881" w:rsidRPr="00BB1881" w:rsidRDefault="00BB1881" w:rsidP="0066649C">
      <w:pPr>
        <w:spacing w:after="0" w:line="480" w:lineRule="auto"/>
        <w:ind w:left="709" w:hanging="709"/>
        <w:rPr>
          <w:rFonts w:ascii="Times New Roman" w:eastAsia="Microsoft JhengHei" w:hAnsi="Times New Roman" w:cs="Times New Roman"/>
          <w:sz w:val="24"/>
          <w:szCs w:val="24"/>
          <w:lang w:val="en-US"/>
        </w:rPr>
      </w:pPr>
      <w:r w:rsidRPr="00BB1881">
        <w:rPr>
          <w:rFonts w:ascii="Times New Roman" w:hAnsi="Times New Roman" w:cs="Times New Roman"/>
          <w:color w:val="222222"/>
          <w:sz w:val="24"/>
          <w:szCs w:val="24"/>
          <w:shd w:val="clear" w:color="auto" w:fill="FFFFFF"/>
        </w:rPr>
        <w:t>Slack, R. E., Corlett, S., &amp; Morris, R. (2015). Exploring employee engagement with (corporate) social responsibility: A social exchange perspecti</w:t>
      </w:r>
      <w:bookmarkStart w:id="0" w:name="_GoBack"/>
      <w:bookmarkEnd w:id="0"/>
      <w:r w:rsidRPr="00BB1881">
        <w:rPr>
          <w:rFonts w:ascii="Times New Roman" w:hAnsi="Times New Roman" w:cs="Times New Roman"/>
          <w:color w:val="222222"/>
          <w:sz w:val="24"/>
          <w:szCs w:val="24"/>
          <w:shd w:val="clear" w:color="auto" w:fill="FFFFFF"/>
        </w:rPr>
        <w:t>ve on organisational participation. </w:t>
      </w:r>
      <w:r w:rsidRPr="00BB1881">
        <w:rPr>
          <w:rFonts w:ascii="Times New Roman" w:hAnsi="Times New Roman" w:cs="Times New Roman"/>
          <w:i/>
          <w:iCs/>
          <w:color w:val="222222"/>
          <w:sz w:val="24"/>
          <w:szCs w:val="24"/>
          <w:shd w:val="clear" w:color="auto" w:fill="FFFFFF"/>
        </w:rPr>
        <w:t>Journal of Business Ethics</w:t>
      </w:r>
      <w:r w:rsidRPr="00BB1881">
        <w:rPr>
          <w:rFonts w:ascii="Times New Roman" w:hAnsi="Times New Roman" w:cs="Times New Roman"/>
          <w:color w:val="222222"/>
          <w:sz w:val="24"/>
          <w:szCs w:val="24"/>
          <w:shd w:val="clear" w:color="auto" w:fill="FFFFFF"/>
        </w:rPr>
        <w:t>, </w:t>
      </w:r>
      <w:r w:rsidRPr="00BB1881">
        <w:rPr>
          <w:rFonts w:ascii="Times New Roman" w:hAnsi="Times New Roman" w:cs="Times New Roman"/>
          <w:i/>
          <w:iCs/>
          <w:color w:val="222222"/>
          <w:sz w:val="24"/>
          <w:szCs w:val="24"/>
          <w:shd w:val="clear" w:color="auto" w:fill="FFFFFF"/>
        </w:rPr>
        <w:t>127</w:t>
      </w:r>
      <w:r w:rsidRPr="00BB1881">
        <w:rPr>
          <w:rFonts w:ascii="Times New Roman" w:hAnsi="Times New Roman" w:cs="Times New Roman"/>
          <w:color w:val="222222"/>
          <w:sz w:val="24"/>
          <w:szCs w:val="24"/>
          <w:shd w:val="clear" w:color="auto" w:fill="FFFFFF"/>
        </w:rPr>
        <w:t>(3), 537-548.</w:t>
      </w:r>
    </w:p>
    <w:sectPr w:rsidR="00BB1881" w:rsidRPr="00BB1881"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7AC87" w14:textId="77777777" w:rsidR="00E425E0" w:rsidRDefault="00E425E0" w:rsidP="00735D8B">
      <w:pPr>
        <w:spacing w:after="0" w:line="240" w:lineRule="auto"/>
      </w:pPr>
      <w:r>
        <w:separator/>
      </w:r>
    </w:p>
  </w:endnote>
  <w:endnote w:type="continuationSeparator" w:id="0">
    <w:p w14:paraId="5635802D" w14:textId="77777777" w:rsidR="00E425E0" w:rsidRDefault="00E425E0"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200C9" w14:textId="77777777" w:rsidR="00E425E0" w:rsidRDefault="00E425E0" w:rsidP="00735D8B">
      <w:pPr>
        <w:spacing w:after="0" w:line="240" w:lineRule="auto"/>
      </w:pPr>
      <w:r>
        <w:separator/>
      </w:r>
    </w:p>
  </w:footnote>
  <w:footnote w:type="continuationSeparator" w:id="0">
    <w:p w14:paraId="0C27D30E" w14:textId="77777777" w:rsidR="00E425E0" w:rsidRDefault="00E425E0"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7CA7F" w14:textId="77777777" w:rsidR="00494712" w:rsidRPr="00860DB2" w:rsidRDefault="00860DB2" w:rsidP="00860DB2">
    <w:pPr>
      <w:pStyle w:val="Header"/>
    </w:pPr>
    <w:r>
      <w:rPr>
        <w:rFonts w:ascii="Times New Roman" w:eastAsia="Times New Roman" w:hAnsi="Times New Roman" w:cs="Times New Roman"/>
        <w:sz w:val="24"/>
        <w:szCs w:val="24"/>
        <w:lang w:val="en-US" w:eastAsia="ru-RU"/>
      </w:rPr>
      <w:t>BUSINESS MANAGEMENT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60C5A" w14:textId="77777777" w:rsidR="00494712" w:rsidRPr="00AD7CEE" w:rsidRDefault="00E415FE" w:rsidP="00AD7CEE">
    <w:pPr>
      <w:pStyle w:val="Header"/>
      <w:tabs>
        <w:tab w:val="clear" w:pos="4677"/>
        <w:tab w:val="clear" w:pos="9355"/>
        <w:tab w:val="right" w:pos="9026"/>
      </w:tabs>
      <w:rPr>
        <w:lang w:val="en-US"/>
      </w:rPr>
    </w:pPr>
    <w:r>
      <w:rPr>
        <w:rFonts w:ascii="Times New Roman" w:eastAsia="Times New Roman" w:hAnsi="Times New Roman" w:cs="Times New Roman"/>
        <w:sz w:val="24"/>
        <w:szCs w:val="24"/>
        <w:lang w:val="en-US" w:eastAsia="ru-RU"/>
      </w:rPr>
      <w:t>Running head:</w:t>
    </w:r>
    <w:r w:rsidR="004B0A9B">
      <w:rPr>
        <w:rFonts w:ascii="Times New Roman" w:eastAsia="Times New Roman" w:hAnsi="Times New Roman" w:cs="Times New Roman"/>
        <w:sz w:val="24"/>
        <w:szCs w:val="24"/>
        <w:lang w:val="en-US" w:eastAsia="ru-RU"/>
      </w:rPr>
      <w:t xml:space="preserve"> </w:t>
    </w:r>
    <w:r w:rsidR="00860DB2">
      <w:rPr>
        <w:rFonts w:ascii="Times New Roman" w:eastAsia="Times New Roman" w:hAnsi="Times New Roman" w:cs="Times New Roman"/>
        <w:sz w:val="24"/>
        <w:szCs w:val="24"/>
        <w:lang w:val="en-US" w:eastAsia="ru-RU"/>
      </w:rPr>
      <w:t>BUSINESS MANAGEMENT</w:t>
    </w:r>
    <w:r w:rsidR="00494712">
      <w:rPr>
        <w:rFonts w:ascii="Times New Roman" w:eastAsia="Times New Roman" w:hAnsi="Times New Roman" w:cs="Times New Roman"/>
        <w:sz w:val="24"/>
        <w:szCs w:val="24"/>
        <w:lang w:val="en-US" w:eastAsia="ru-RU"/>
      </w:rPr>
      <w:tab/>
    </w:r>
    <w:r w:rsidR="00030580" w:rsidRPr="00AD7CEE">
      <w:rPr>
        <w:rFonts w:ascii="Times New Roman" w:eastAsia="Times New Roman" w:hAnsi="Times New Roman" w:cs="Times New Roman"/>
        <w:sz w:val="24"/>
        <w:szCs w:val="24"/>
        <w:lang w:val="en-US" w:eastAsia="ru-RU"/>
      </w:rPr>
      <w:fldChar w:fldCharType="begin"/>
    </w:r>
    <w:r w:rsidR="00494712" w:rsidRPr="00AD7CEE">
      <w:rPr>
        <w:rFonts w:ascii="Times New Roman" w:eastAsia="Times New Roman" w:hAnsi="Times New Roman" w:cs="Times New Roman"/>
        <w:sz w:val="24"/>
        <w:szCs w:val="24"/>
        <w:lang w:val="en-US" w:eastAsia="ru-RU"/>
      </w:rPr>
      <w:instrText xml:space="preserve"> PAGE   \* MERGEFORMAT </w:instrText>
    </w:r>
    <w:r w:rsidR="00030580" w:rsidRPr="00AD7CEE">
      <w:rPr>
        <w:rFonts w:ascii="Times New Roman" w:eastAsia="Times New Roman" w:hAnsi="Times New Roman" w:cs="Times New Roman"/>
        <w:sz w:val="24"/>
        <w:szCs w:val="24"/>
        <w:lang w:val="en-US" w:eastAsia="ru-RU"/>
      </w:rPr>
      <w:fldChar w:fldCharType="separate"/>
    </w:r>
    <w:r w:rsidR="00857B90">
      <w:rPr>
        <w:rFonts w:ascii="Times New Roman" w:eastAsia="Times New Roman" w:hAnsi="Times New Roman" w:cs="Times New Roman"/>
        <w:noProof/>
        <w:sz w:val="24"/>
        <w:szCs w:val="24"/>
        <w:lang w:val="en-US" w:eastAsia="ru-RU"/>
      </w:rPr>
      <w:t>1</w:t>
    </w:r>
    <w:r w:rsidR="00030580"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431242B4"/>
    <w:multiLevelType w:val="multilevel"/>
    <w:tmpl w:val="6ED67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EB"/>
    <w:rsid w:val="00002D77"/>
    <w:rsid w:val="00012B20"/>
    <w:rsid w:val="00015024"/>
    <w:rsid w:val="00030580"/>
    <w:rsid w:val="000612AB"/>
    <w:rsid w:val="000A2C73"/>
    <w:rsid w:val="000C15E7"/>
    <w:rsid w:val="000D64A2"/>
    <w:rsid w:val="00100E31"/>
    <w:rsid w:val="00100FBB"/>
    <w:rsid w:val="00102C03"/>
    <w:rsid w:val="001427D7"/>
    <w:rsid w:val="001618E7"/>
    <w:rsid w:val="001806F8"/>
    <w:rsid w:val="001832B7"/>
    <w:rsid w:val="001B6E4B"/>
    <w:rsid w:val="001D7D9D"/>
    <w:rsid w:val="00241B28"/>
    <w:rsid w:val="00242526"/>
    <w:rsid w:val="00244704"/>
    <w:rsid w:val="00247B05"/>
    <w:rsid w:val="00257862"/>
    <w:rsid w:val="002954AD"/>
    <w:rsid w:val="002A1AA9"/>
    <w:rsid w:val="002D41F7"/>
    <w:rsid w:val="002D6FE7"/>
    <w:rsid w:val="002E4BA5"/>
    <w:rsid w:val="0030166E"/>
    <w:rsid w:val="0032116F"/>
    <w:rsid w:val="00322842"/>
    <w:rsid w:val="0033671A"/>
    <w:rsid w:val="0039112F"/>
    <w:rsid w:val="003A26B5"/>
    <w:rsid w:val="003B5461"/>
    <w:rsid w:val="003C6F8B"/>
    <w:rsid w:val="003D6CAF"/>
    <w:rsid w:val="003F66B8"/>
    <w:rsid w:val="004111E9"/>
    <w:rsid w:val="00421435"/>
    <w:rsid w:val="0042182A"/>
    <w:rsid w:val="00442D75"/>
    <w:rsid w:val="004479F9"/>
    <w:rsid w:val="00476DB0"/>
    <w:rsid w:val="00477AD2"/>
    <w:rsid w:val="00494712"/>
    <w:rsid w:val="004B0A9B"/>
    <w:rsid w:val="0055105C"/>
    <w:rsid w:val="0056498E"/>
    <w:rsid w:val="00585C5B"/>
    <w:rsid w:val="00587AAA"/>
    <w:rsid w:val="005B220C"/>
    <w:rsid w:val="005B5DC4"/>
    <w:rsid w:val="006045F5"/>
    <w:rsid w:val="00613808"/>
    <w:rsid w:val="00630119"/>
    <w:rsid w:val="00631214"/>
    <w:rsid w:val="00647790"/>
    <w:rsid w:val="0065211B"/>
    <w:rsid w:val="00662C52"/>
    <w:rsid w:val="0066649C"/>
    <w:rsid w:val="006B1138"/>
    <w:rsid w:val="006D0665"/>
    <w:rsid w:val="006F1FFA"/>
    <w:rsid w:val="00735D8B"/>
    <w:rsid w:val="0075054D"/>
    <w:rsid w:val="007656B6"/>
    <w:rsid w:val="00777D24"/>
    <w:rsid w:val="0079016A"/>
    <w:rsid w:val="00794950"/>
    <w:rsid w:val="007A5DB3"/>
    <w:rsid w:val="007B3447"/>
    <w:rsid w:val="007C5093"/>
    <w:rsid w:val="007D0A63"/>
    <w:rsid w:val="007D3516"/>
    <w:rsid w:val="007F2E35"/>
    <w:rsid w:val="00802798"/>
    <w:rsid w:val="00821785"/>
    <w:rsid w:val="00830EC1"/>
    <w:rsid w:val="00830FA2"/>
    <w:rsid w:val="008413CB"/>
    <w:rsid w:val="00857B90"/>
    <w:rsid w:val="00860DB2"/>
    <w:rsid w:val="00870429"/>
    <w:rsid w:val="008B309C"/>
    <w:rsid w:val="008D468D"/>
    <w:rsid w:val="00967D10"/>
    <w:rsid w:val="009F124A"/>
    <w:rsid w:val="00A2745E"/>
    <w:rsid w:val="00A67CB6"/>
    <w:rsid w:val="00A93DD6"/>
    <w:rsid w:val="00AC3251"/>
    <w:rsid w:val="00AC7800"/>
    <w:rsid w:val="00AD7CEE"/>
    <w:rsid w:val="00AF334A"/>
    <w:rsid w:val="00AF453F"/>
    <w:rsid w:val="00AF4A98"/>
    <w:rsid w:val="00AF61BD"/>
    <w:rsid w:val="00AF64BC"/>
    <w:rsid w:val="00B35C80"/>
    <w:rsid w:val="00B4287C"/>
    <w:rsid w:val="00B503F6"/>
    <w:rsid w:val="00B70CA6"/>
    <w:rsid w:val="00B97FBB"/>
    <w:rsid w:val="00BA00BC"/>
    <w:rsid w:val="00BA20A1"/>
    <w:rsid w:val="00BB1881"/>
    <w:rsid w:val="00BD6123"/>
    <w:rsid w:val="00BE6287"/>
    <w:rsid w:val="00BF5259"/>
    <w:rsid w:val="00BF6236"/>
    <w:rsid w:val="00C11D54"/>
    <w:rsid w:val="00C62A52"/>
    <w:rsid w:val="00CB4478"/>
    <w:rsid w:val="00CB5DF1"/>
    <w:rsid w:val="00D04860"/>
    <w:rsid w:val="00D12D3B"/>
    <w:rsid w:val="00D131D1"/>
    <w:rsid w:val="00D215BE"/>
    <w:rsid w:val="00D41D6A"/>
    <w:rsid w:val="00D551AE"/>
    <w:rsid w:val="00DB6759"/>
    <w:rsid w:val="00DC2B4A"/>
    <w:rsid w:val="00DD00C6"/>
    <w:rsid w:val="00DD7D8F"/>
    <w:rsid w:val="00DE4F52"/>
    <w:rsid w:val="00DE7576"/>
    <w:rsid w:val="00E13D49"/>
    <w:rsid w:val="00E17546"/>
    <w:rsid w:val="00E2262C"/>
    <w:rsid w:val="00E415FE"/>
    <w:rsid w:val="00E425E0"/>
    <w:rsid w:val="00E87625"/>
    <w:rsid w:val="00E8772D"/>
    <w:rsid w:val="00E914B6"/>
    <w:rsid w:val="00E953E2"/>
    <w:rsid w:val="00EA389E"/>
    <w:rsid w:val="00EE74A6"/>
    <w:rsid w:val="00F12DC4"/>
    <w:rsid w:val="00F26DEB"/>
    <w:rsid w:val="00F31FA9"/>
    <w:rsid w:val="00F54CE7"/>
    <w:rsid w:val="00F634AD"/>
    <w:rsid w:val="00F90EA2"/>
    <w:rsid w:val="00F91745"/>
    <w:rsid w:val="00FA2082"/>
    <w:rsid w:val="00FA2992"/>
    <w:rsid w:val="00FE0939"/>
    <w:rsid w:val="00FE4703"/>
    <w:rsid w:val="00FF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1299B"/>
  <w15:docId w15:val="{3B166644-4699-480D-8572-1547569E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 w:type="table" w:styleId="TableGrid">
    <w:name w:val="Table Grid"/>
    <w:basedOn w:val="TableNormal"/>
    <w:uiPriority w:val="39"/>
    <w:rsid w:val="005B220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06750">
      <w:bodyDiv w:val="1"/>
      <w:marLeft w:val="0"/>
      <w:marRight w:val="0"/>
      <w:marTop w:val="0"/>
      <w:marBottom w:val="0"/>
      <w:divBdr>
        <w:top w:val="none" w:sz="0" w:space="0" w:color="auto"/>
        <w:left w:val="none" w:sz="0" w:space="0" w:color="auto"/>
        <w:bottom w:val="none" w:sz="0" w:space="0" w:color="auto"/>
        <w:right w:val="none" w:sz="0" w:space="0" w:color="auto"/>
      </w:divBdr>
    </w:div>
    <w:div w:id="199822943">
      <w:bodyDiv w:val="1"/>
      <w:marLeft w:val="0"/>
      <w:marRight w:val="0"/>
      <w:marTop w:val="0"/>
      <w:marBottom w:val="0"/>
      <w:divBdr>
        <w:top w:val="none" w:sz="0" w:space="0" w:color="auto"/>
        <w:left w:val="none" w:sz="0" w:space="0" w:color="auto"/>
        <w:bottom w:val="none" w:sz="0" w:space="0" w:color="auto"/>
        <w:right w:val="none" w:sz="0" w:space="0" w:color="auto"/>
      </w:divBdr>
      <w:divsChild>
        <w:div w:id="1988435920">
          <w:marLeft w:val="0"/>
          <w:marRight w:val="0"/>
          <w:marTop w:val="0"/>
          <w:marBottom w:val="0"/>
          <w:divBdr>
            <w:top w:val="none" w:sz="0" w:space="0" w:color="auto"/>
            <w:left w:val="none" w:sz="0" w:space="0" w:color="auto"/>
            <w:bottom w:val="none" w:sz="0" w:space="0" w:color="auto"/>
            <w:right w:val="none" w:sz="0" w:space="0" w:color="auto"/>
          </w:divBdr>
        </w:div>
      </w:divsChild>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231500000">
      <w:bodyDiv w:val="1"/>
      <w:marLeft w:val="0"/>
      <w:marRight w:val="0"/>
      <w:marTop w:val="0"/>
      <w:marBottom w:val="0"/>
      <w:divBdr>
        <w:top w:val="none" w:sz="0" w:space="0" w:color="auto"/>
        <w:left w:val="none" w:sz="0" w:space="0" w:color="auto"/>
        <w:bottom w:val="none" w:sz="0" w:space="0" w:color="auto"/>
        <w:right w:val="none" w:sz="0" w:space="0" w:color="auto"/>
      </w:divBdr>
      <w:divsChild>
        <w:div w:id="1667587764">
          <w:marLeft w:val="0"/>
          <w:marRight w:val="0"/>
          <w:marTop w:val="0"/>
          <w:marBottom w:val="0"/>
          <w:divBdr>
            <w:top w:val="none" w:sz="0" w:space="0" w:color="auto"/>
            <w:left w:val="none" w:sz="0" w:space="0" w:color="auto"/>
            <w:bottom w:val="none" w:sz="0" w:space="0" w:color="auto"/>
            <w:right w:val="none" w:sz="0" w:space="0" w:color="auto"/>
          </w:divBdr>
        </w:div>
      </w:divsChild>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719669711">
      <w:bodyDiv w:val="1"/>
      <w:marLeft w:val="0"/>
      <w:marRight w:val="0"/>
      <w:marTop w:val="0"/>
      <w:marBottom w:val="0"/>
      <w:divBdr>
        <w:top w:val="none" w:sz="0" w:space="0" w:color="auto"/>
        <w:left w:val="none" w:sz="0" w:space="0" w:color="auto"/>
        <w:bottom w:val="none" w:sz="0" w:space="0" w:color="auto"/>
        <w:right w:val="none" w:sz="0" w:space="0" w:color="auto"/>
      </w:divBdr>
    </w:div>
    <w:div w:id="1746148058">
      <w:bodyDiv w:val="1"/>
      <w:marLeft w:val="0"/>
      <w:marRight w:val="0"/>
      <w:marTop w:val="0"/>
      <w:marBottom w:val="0"/>
      <w:divBdr>
        <w:top w:val="none" w:sz="0" w:space="0" w:color="auto"/>
        <w:left w:val="none" w:sz="0" w:space="0" w:color="auto"/>
        <w:bottom w:val="none" w:sz="0" w:space="0" w:color="auto"/>
        <w:right w:val="none" w:sz="0" w:space="0" w:color="auto"/>
      </w:divBdr>
      <w:divsChild>
        <w:div w:id="2029135067">
          <w:marLeft w:val="0"/>
          <w:marRight w:val="0"/>
          <w:marTop w:val="0"/>
          <w:marBottom w:val="0"/>
          <w:divBdr>
            <w:top w:val="none" w:sz="0" w:space="0" w:color="auto"/>
            <w:left w:val="none" w:sz="0" w:space="0" w:color="auto"/>
            <w:bottom w:val="none" w:sz="0" w:space="0" w:color="auto"/>
            <w:right w:val="none" w:sz="0" w:space="0" w:color="auto"/>
          </w:divBdr>
        </w:div>
      </w:divsChild>
    </w:div>
    <w:div w:id="1784887493">
      <w:bodyDiv w:val="1"/>
      <w:marLeft w:val="0"/>
      <w:marRight w:val="0"/>
      <w:marTop w:val="0"/>
      <w:marBottom w:val="0"/>
      <w:divBdr>
        <w:top w:val="none" w:sz="0" w:space="0" w:color="auto"/>
        <w:left w:val="none" w:sz="0" w:space="0" w:color="auto"/>
        <w:bottom w:val="none" w:sz="0" w:space="0" w:color="auto"/>
        <w:right w:val="none" w:sz="0" w:space="0" w:color="auto"/>
      </w:divBdr>
      <w:divsChild>
        <w:div w:id="151533595">
          <w:marLeft w:val="0"/>
          <w:marRight w:val="0"/>
          <w:marTop w:val="0"/>
          <w:marBottom w:val="0"/>
          <w:divBdr>
            <w:top w:val="none" w:sz="0" w:space="0" w:color="auto"/>
            <w:left w:val="none" w:sz="0" w:space="0" w:color="auto"/>
            <w:bottom w:val="none" w:sz="0" w:space="0" w:color="auto"/>
            <w:right w:val="none" w:sz="0" w:space="0" w:color="auto"/>
          </w:divBdr>
        </w:div>
      </w:divsChild>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22381539">
      <w:bodyDiv w:val="1"/>
      <w:marLeft w:val="0"/>
      <w:marRight w:val="0"/>
      <w:marTop w:val="0"/>
      <w:marBottom w:val="0"/>
      <w:divBdr>
        <w:top w:val="none" w:sz="0" w:space="0" w:color="auto"/>
        <w:left w:val="none" w:sz="0" w:space="0" w:color="auto"/>
        <w:bottom w:val="none" w:sz="0" w:space="0" w:color="auto"/>
        <w:right w:val="none" w:sz="0" w:space="0" w:color="auto"/>
      </w:divBdr>
      <w:divsChild>
        <w:div w:id="2062820074">
          <w:marLeft w:val="0"/>
          <w:marRight w:val="0"/>
          <w:marTop w:val="0"/>
          <w:marBottom w:val="0"/>
          <w:divBdr>
            <w:top w:val="none" w:sz="0" w:space="0" w:color="auto"/>
            <w:left w:val="none" w:sz="0" w:space="0" w:color="auto"/>
            <w:bottom w:val="none" w:sz="0" w:space="0" w:color="auto"/>
            <w:right w:val="none" w:sz="0" w:space="0" w:color="auto"/>
          </w:divBdr>
        </w:div>
      </w:divsChild>
    </w:div>
    <w:div w:id="1959753190">
      <w:bodyDiv w:val="1"/>
      <w:marLeft w:val="0"/>
      <w:marRight w:val="0"/>
      <w:marTop w:val="0"/>
      <w:marBottom w:val="0"/>
      <w:divBdr>
        <w:top w:val="none" w:sz="0" w:space="0" w:color="auto"/>
        <w:left w:val="none" w:sz="0" w:space="0" w:color="auto"/>
        <w:bottom w:val="none" w:sz="0" w:space="0" w:color="auto"/>
        <w:right w:val="none" w:sz="0" w:space="0" w:color="auto"/>
      </w:divBdr>
      <w:divsChild>
        <w:div w:id="1642536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44013-CDB9-4957-BB8A-072DE3582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pc1</cp:lastModifiedBy>
  <cp:revision>2</cp:revision>
  <dcterms:created xsi:type="dcterms:W3CDTF">2019-12-16T17:28:00Z</dcterms:created>
  <dcterms:modified xsi:type="dcterms:W3CDTF">2019-12-16T17:28:00Z</dcterms:modified>
</cp:coreProperties>
</file>