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3AA" w:rsidRDefault="009253AA" w:rsidP="00B07B92">
      <w:pPr>
        <w:spacing w:after="0" w:line="480" w:lineRule="auto"/>
        <w:rPr>
          <w:rFonts w:ascii="Times New Roman" w:eastAsia="Calibri" w:hAnsi="Times New Roman" w:cs="Times New Roman"/>
          <w:b/>
          <w:sz w:val="24"/>
          <w:szCs w:val="24"/>
          <w:lang w:val="en-GB"/>
        </w:rPr>
      </w:pPr>
      <w:bookmarkStart w:id="0" w:name="_GoBack"/>
      <w:bookmarkEnd w:id="0"/>
    </w:p>
    <w:p w:rsidR="00732725" w:rsidRDefault="00732725" w:rsidP="00B07B92">
      <w:pPr>
        <w:spacing w:after="0" w:line="480" w:lineRule="auto"/>
        <w:rPr>
          <w:rFonts w:ascii="Times New Roman" w:eastAsia="Calibri" w:hAnsi="Times New Roman" w:cs="Times New Roman"/>
          <w:b/>
          <w:sz w:val="24"/>
          <w:szCs w:val="24"/>
          <w:lang w:val="en-GB"/>
        </w:rPr>
      </w:pPr>
    </w:p>
    <w:p w:rsidR="00732725" w:rsidRDefault="00732725" w:rsidP="00B07B92">
      <w:pPr>
        <w:spacing w:after="0" w:line="480" w:lineRule="auto"/>
        <w:rPr>
          <w:rFonts w:ascii="Times New Roman" w:eastAsia="Calibri" w:hAnsi="Times New Roman" w:cs="Times New Roman"/>
          <w:b/>
          <w:sz w:val="24"/>
          <w:szCs w:val="24"/>
          <w:lang w:val="en-GB"/>
        </w:rPr>
      </w:pPr>
    </w:p>
    <w:p w:rsidR="00732725" w:rsidRDefault="00732725" w:rsidP="00B07B92">
      <w:pPr>
        <w:spacing w:after="0" w:line="480" w:lineRule="auto"/>
        <w:rPr>
          <w:rFonts w:ascii="Times New Roman" w:eastAsia="Calibri" w:hAnsi="Times New Roman" w:cs="Times New Roman"/>
          <w:b/>
          <w:sz w:val="24"/>
          <w:szCs w:val="24"/>
          <w:lang w:val="en-GB"/>
        </w:rPr>
      </w:pPr>
    </w:p>
    <w:p w:rsidR="00732725" w:rsidRDefault="00732725" w:rsidP="00B07B92">
      <w:pPr>
        <w:spacing w:after="0" w:line="480" w:lineRule="auto"/>
        <w:rPr>
          <w:rFonts w:ascii="Times New Roman" w:eastAsia="Calibri" w:hAnsi="Times New Roman" w:cs="Times New Roman"/>
          <w:b/>
          <w:sz w:val="24"/>
          <w:szCs w:val="24"/>
          <w:lang w:val="en"/>
        </w:rPr>
      </w:pPr>
    </w:p>
    <w:p w:rsidR="009253AA" w:rsidRDefault="009253AA" w:rsidP="00B07B92">
      <w:pPr>
        <w:spacing w:after="0" w:line="480" w:lineRule="auto"/>
        <w:rPr>
          <w:rFonts w:ascii="Times New Roman" w:eastAsia="Calibri" w:hAnsi="Times New Roman" w:cs="Times New Roman"/>
          <w:b/>
          <w:sz w:val="24"/>
          <w:szCs w:val="24"/>
          <w:lang w:val="en"/>
        </w:rPr>
      </w:pPr>
    </w:p>
    <w:p w:rsidR="009253AA" w:rsidRDefault="009253AA" w:rsidP="00B07B92">
      <w:pPr>
        <w:spacing w:after="0" w:line="480" w:lineRule="auto"/>
        <w:rPr>
          <w:rFonts w:ascii="Times New Roman" w:eastAsia="Calibri" w:hAnsi="Times New Roman" w:cs="Times New Roman"/>
          <w:b/>
          <w:sz w:val="24"/>
          <w:szCs w:val="24"/>
          <w:lang w:val="en"/>
        </w:rPr>
      </w:pPr>
    </w:p>
    <w:p w:rsidR="009253AA" w:rsidRDefault="009253AA" w:rsidP="00B07B92">
      <w:pPr>
        <w:spacing w:after="0" w:line="480" w:lineRule="auto"/>
        <w:rPr>
          <w:rFonts w:ascii="Times New Roman" w:eastAsia="Calibri" w:hAnsi="Times New Roman" w:cs="Times New Roman"/>
          <w:b/>
          <w:sz w:val="24"/>
          <w:szCs w:val="24"/>
          <w:lang w:val="en"/>
        </w:rPr>
      </w:pPr>
    </w:p>
    <w:p w:rsidR="00FB56CA" w:rsidRDefault="00FB56CA" w:rsidP="00B07B92">
      <w:pPr>
        <w:spacing w:after="0"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The Bystander E</w:t>
      </w:r>
      <w:r w:rsidRPr="00FB56CA">
        <w:rPr>
          <w:rFonts w:ascii="Times New Roman" w:eastAsia="Calibri" w:hAnsi="Times New Roman" w:cs="Times New Roman"/>
          <w:b/>
          <w:sz w:val="24"/>
          <w:szCs w:val="24"/>
        </w:rPr>
        <w:t>ffect</w:t>
      </w:r>
    </w:p>
    <w:p w:rsidR="00FB56CA" w:rsidRDefault="00FB56CA" w:rsidP="00B07B92">
      <w:pPr>
        <w:spacing w:after="0" w:line="480" w:lineRule="auto"/>
        <w:jc w:val="center"/>
        <w:rPr>
          <w:rFonts w:ascii="Times New Roman" w:eastAsia="Calibri" w:hAnsi="Times New Roman" w:cs="Times New Roman"/>
          <w:b/>
          <w:sz w:val="24"/>
          <w:szCs w:val="24"/>
        </w:rPr>
      </w:pPr>
    </w:p>
    <w:p w:rsidR="00CA0F6F" w:rsidRPr="009205C0" w:rsidRDefault="00CA0F6F" w:rsidP="00B07B92">
      <w:pPr>
        <w:spacing w:after="0" w:line="480" w:lineRule="auto"/>
        <w:jc w:val="center"/>
        <w:rPr>
          <w:rFonts w:ascii="Times New Roman" w:eastAsia="Calibri" w:hAnsi="Times New Roman" w:cs="Times New Roman"/>
          <w:sz w:val="24"/>
          <w:szCs w:val="24"/>
          <w:lang w:val="en-GB"/>
        </w:rPr>
      </w:pPr>
      <w:r w:rsidRPr="009205C0">
        <w:rPr>
          <w:rFonts w:ascii="Times New Roman" w:eastAsia="Calibri" w:hAnsi="Times New Roman" w:cs="Times New Roman"/>
          <w:sz w:val="24"/>
          <w:szCs w:val="24"/>
          <w:lang w:val="en-GB"/>
        </w:rPr>
        <w:t>Student’s First Name, Middle Initial(s), Last Name</w:t>
      </w:r>
    </w:p>
    <w:p w:rsidR="00CA0F6F" w:rsidRPr="009205C0" w:rsidRDefault="00CA0F6F" w:rsidP="00B07B92">
      <w:pPr>
        <w:spacing w:after="0" w:line="480" w:lineRule="auto"/>
        <w:jc w:val="center"/>
        <w:rPr>
          <w:rFonts w:ascii="Times New Roman" w:eastAsia="Calibri" w:hAnsi="Times New Roman" w:cs="Times New Roman"/>
          <w:sz w:val="24"/>
          <w:szCs w:val="24"/>
          <w:lang w:val="en-GB"/>
        </w:rPr>
      </w:pPr>
      <w:r w:rsidRPr="009205C0">
        <w:rPr>
          <w:rFonts w:ascii="Times New Roman" w:eastAsia="Calibri" w:hAnsi="Times New Roman" w:cs="Times New Roman"/>
          <w:sz w:val="24"/>
          <w:szCs w:val="24"/>
          <w:lang w:val="en-GB"/>
        </w:rPr>
        <w:t>Institutional Affiliation</w:t>
      </w:r>
    </w:p>
    <w:p w:rsidR="00CA0F6F" w:rsidRPr="009205C0" w:rsidRDefault="00CA0F6F" w:rsidP="00B07B92">
      <w:pPr>
        <w:spacing w:after="0" w:line="480" w:lineRule="auto"/>
        <w:jc w:val="center"/>
        <w:rPr>
          <w:rFonts w:ascii="Times New Roman" w:eastAsia="Calibri" w:hAnsi="Times New Roman" w:cs="Times New Roman"/>
          <w:sz w:val="24"/>
          <w:szCs w:val="24"/>
          <w:lang w:val="en-GB"/>
        </w:rPr>
      </w:pPr>
      <w:r w:rsidRPr="009205C0">
        <w:rPr>
          <w:rFonts w:ascii="Times New Roman" w:eastAsia="Calibri" w:hAnsi="Times New Roman" w:cs="Times New Roman"/>
          <w:sz w:val="24"/>
          <w:szCs w:val="24"/>
          <w:lang w:val="en-GB"/>
        </w:rPr>
        <w:t>Course Number and Name</w:t>
      </w:r>
    </w:p>
    <w:p w:rsidR="00CA0F6F" w:rsidRPr="009205C0" w:rsidRDefault="00CA0F6F" w:rsidP="00B07B92">
      <w:pPr>
        <w:spacing w:after="0" w:line="480" w:lineRule="auto"/>
        <w:jc w:val="center"/>
        <w:rPr>
          <w:rFonts w:ascii="Times New Roman" w:eastAsia="Calibri" w:hAnsi="Times New Roman" w:cs="Times New Roman"/>
          <w:sz w:val="24"/>
          <w:szCs w:val="24"/>
          <w:lang w:val="en-GB"/>
        </w:rPr>
      </w:pPr>
      <w:r w:rsidRPr="009205C0">
        <w:rPr>
          <w:rFonts w:ascii="Times New Roman" w:eastAsia="Calibri" w:hAnsi="Times New Roman" w:cs="Times New Roman"/>
          <w:sz w:val="24"/>
          <w:szCs w:val="24"/>
          <w:lang w:val="en-GB"/>
        </w:rPr>
        <w:t>Instructor’s Name and Title</w:t>
      </w:r>
    </w:p>
    <w:p w:rsidR="00CA0F6F" w:rsidRPr="009205C0" w:rsidRDefault="00CA0F6F" w:rsidP="00B07B92">
      <w:pPr>
        <w:spacing w:after="0" w:line="480" w:lineRule="auto"/>
        <w:jc w:val="center"/>
        <w:rPr>
          <w:rFonts w:ascii="Times New Roman" w:eastAsia="Calibri" w:hAnsi="Times New Roman" w:cs="Times New Roman"/>
          <w:sz w:val="24"/>
          <w:szCs w:val="24"/>
          <w:lang w:val="en-GB"/>
        </w:rPr>
      </w:pPr>
      <w:r w:rsidRPr="009205C0">
        <w:rPr>
          <w:rFonts w:ascii="Times New Roman" w:eastAsia="Calibri" w:hAnsi="Times New Roman" w:cs="Times New Roman"/>
          <w:sz w:val="24"/>
          <w:szCs w:val="24"/>
          <w:lang w:val="en-GB"/>
        </w:rPr>
        <w:t>Assignment Due Date</w:t>
      </w:r>
    </w:p>
    <w:p w:rsidR="009C5D1C" w:rsidRPr="009205C0" w:rsidRDefault="009C5D1C" w:rsidP="00B07B92">
      <w:pPr>
        <w:spacing w:after="0" w:line="480" w:lineRule="auto"/>
        <w:rPr>
          <w:rFonts w:ascii="Times New Roman" w:hAnsi="Times New Roman" w:cs="Times New Roman"/>
          <w:sz w:val="24"/>
          <w:szCs w:val="24"/>
        </w:rPr>
      </w:pPr>
    </w:p>
    <w:p w:rsidR="00CA0F6F" w:rsidRPr="009205C0" w:rsidRDefault="00CA0F6F" w:rsidP="00B07B92">
      <w:pPr>
        <w:spacing w:after="0" w:line="480" w:lineRule="auto"/>
        <w:rPr>
          <w:rFonts w:ascii="Times New Roman" w:hAnsi="Times New Roman" w:cs="Times New Roman"/>
          <w:sz w:val="24"/>
          <w:szCs w:val="24"/>
        </w:rPr>
      </w:pPr>
      <w:r w:rsidRPr="009205C0">
        <w:rPr>
          <w:rFonts w:ascii="Times New Roman" w:hAnsi="Times New Roman" w:cs="Times New Roman"/>
          <w:sz w:val="24"/>
          <w:szCs w:val="24"/>
        </w:rPr>
        <w:br w:type="page"/>
      </w:r>
    </w:p>
    <w:p w:rsidR="00447D32" w:rsidRDefault="00447D32" w:rsidP="00B07B92">
      <w:pPr>
        <w:spacing w:after="0"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The Bystander E</w:t>
      </w:r>
      <w:r w:rsidRPr="00FB56CA">
        <w:rPr>
          <w:rFonts w:ascii="Times New Roman" w:eastAsia="Calibri" w:hAnsi="Times New Roman" w:cs="Times New Roman"/>
          <w:b/>
          <w:sz w:val="24"/>
          <w:szCs w:val="24"/>
        </w:rPr>
        <w:t>ffect</w:t>
      </w:r>
    </w:p>
    <w:p w:rsidR="00FB5FC3" w:rsidRDefault="00481FC0" w:rsidP="00B07B92">
      <w:pPr>
        <w:spacing w:after="0" w:line="480" w:lineRule="auto"/>
        <w:ind w:firstLine="720"/>
        <w:rPr>
          <w:rFonts w:ascii="Times New Roman" w:hAnsi="Times New Roman" w:cs="Times New Roman"/>
          <w:sz w:val="24"/>
        </w:rPr>
      </w:pPr>
      <w:r>
        <w:rPr>
          <w:rFonts w:ascii="Times New Roman" w:hAnsi="Times New Roman" w:cs="Times New Roman"/>
          <w:sz w:val="24"/>
        </w:rPr>
        <w:t>The behavioral and social</w:t>
      </w:r>
      <w:r w:rsidR="005550C6">
        <w:rPr>
          <w:rFonts w:ascii="Times New Roman" w:hAnsi="Times New Roman" w:cs="Times New Roman"/>
          <w:sz w:val="24"/>
        </w:rPr>
        <w:t xml:space="preserve"> paralysis have</w:t>
      </w:r>
      <w:r>
        <w:rPr>
          <w:rFonts w:ascii="Times New Roman" w:hAnsi="Times New Roman" w:cs="Times New Roman"/>
          <w:sz w:val="24"/>
        </w:rPr>
        <w:t xml:space="preserve"> contributed greatly to the bystander</w:t>
      </w:r>
      <w:r w:rsidR="00A350EB">
        <w:rPr>
          <w:rFonts w:ascii="Times New Roman" w:hAnsi="Times New Roman" w:cs="Times New Roman"/>
          <w:sz w:val="24"/>
        </w:rPr>
        <w:t xml:space="preserve"> effect</w:t>
      </w:r>
      <w:r>
        <w:rPr>
          <w:rFonts w:ascii="Times New Roman" w:hAnsi="Times New Roman" w:cs="Times New Roman"/>
          <w:sz w:val="24"/>
        </w:rPr>
        <w:t xml:space="preserve">. The effect has compromises lives in the time of emergency due to the inability to offer help in the presence of others. The effect may </w:t>
      </w:r>
      <w:r w:rsidR="00A350EB">
        <w:rPr>
          <w:rFonts w:ascii="Times New Roman" w:hAnsi="Times New Roman" w:cs="Times New Roman"/>
          <w:sz w:val="24"/>
        </w:rPr>
        <w:t>be worse</w:t>
      </w:r>
      <w:r>
        <w:rPr>
          <w:rFonts w:ascii="Times New Roman" w:hAnsi="Times New Roman" w:cs="Times New Roman"/>
          <w:sz w:val="24"/>
        </w:rPr>
        <w:t xml:space="preserve"> when there is a large number of bystanders. Aspects such as diffusion of responsibilities, group cohesiveness, and ambiguity have </w:t>
      </w:r>
      <w:r w:rsidR="005550C6">
        <w:rPr>
          <w:rFonts w:ascii="Times New Roman" w:hAnsi="Times New Roman" w:cs="Times New Roman"/>
          <w:sz w:val="24"/>
        </w:rPr>
        <w:t xml:space="preserve">influenced the </w:t>
      </w:r>
      <w:r>
        <w:rPr>
          <w:rFonts w:ascii="Times New Roman" w:hAnsi="Times New Roman" w:cs="Times New Roman"/>
          <w:sz w:val="24"/>
        </w:rPr>
        <w:t>bystander effect</w:t>
      </w:r>
      <w:r w:rsidR="005550C6">
        <w:rPr>
          <w:rFonts w:ascii="Times New Roman" w:hAnsi="Times New Roman" w:cs="Times New Roman"/>
          <w:sz w:val="24"/>
        </w:rPr>
        <w:t xml:space="preserve"> considerably</w:t>
      </w:r>
      <w:r>
        <w:rPr>
          <w:rFonts w:ascii="Times New Roman" w:hAnsi="Times New Roman" w:cs="Times New Roman"/>
          <w:sz w:val="24"/>
        </w:rPr>
        <w:t xml:space="preserve">. The </w:t>
      </w:r>
      <w:r w:rsidRPr="00481FC0">
        <w:rPr>
          <w:rFonts w:ascii="Times New Roman" w:hAnsi="Times New Roman" w:cs="Times New Roman"/>
          <w:sz w:val="24"/>
        </w:rPr>
        <w:t>Kitty Genovese story </w:t>
      </w:r>
      <w:r>
        <w:rPr>
          <w:rFonts w:ascii="Times New Roman" w:hAnsi="Times New Roman" w:cs="Times New Roman"/>
          <w:sz w:val="24"/>
        </w:rPr>
        <w:t>demonstrate the bystander effect</w:t>
      </w:r>
      <w:r w:rsidR="00FE730F">
        <w:rPr>
          <w:rFonts w:ascii="Times New Roman" w:hAnsi="Times New Roman" w:cs="Times New Roman"/>
          <w:sz w:val="24"/>
        </w:rPr>
        <w:t xml:space="preserve"> </w:t>
      </w:r>
      <w:r w:rsidR="00A350EB">
        <w:rPr>
          <w:rFonts w:ascii="Times New Roman" w:hAnsi="Times New Roman" w:cs="Times New Roman"/>
          <w:sz w:val="24"/>
        </w:rPr>
        <w:t>and how</w:t>
      </w:r>
      <w:r>
        <w:rPr>
          <w:rFonts w:ascii="Times New Roman" w:hAnsi="Times New Roman" w:cs="Times New Roman"/>
          <w:sz w:val="24"/>
        </w:rPr>
        <w:t xml:space="preserve"> </w:t>
      </w:r>
      <w:r w:rsidRPr="00481FC0">
        <w:rPr>
          <w:rFonts w:ascii="Times New Roman" w:hAnsi="Times New Roman" w:cs="Times New Roman"/>
          <w:sz w:val="24"/>
        </w:rPr>
        <w:t>Latane &amp; Darley’s model </w:t>
      </w:r>
      <w:r w:rsidR="00A350EB">
        <w:rPr>
          <w:rFonts w:ascii="Times New Roman" w:hAnsi="Times New Roman" w:cs="Times New Roman"/>
          <w:sz w:val="24"/>
        </w:rPr>
        <w:t>is applicable in</w:t>
      </w:r>
      <w:r>
        <w:rPr>
          <w:rFonts w:ascii="Times New Roman" w:hAnsi="Times New Roman" w:cs="Times New Roman"/>
          <w:sz w:val="24"/>
        </w:rPr>
        <w:t xml:space="preserve"> increase the likelihood of helping.  </w:t>
      </w:r>
    </w:p>
    <w:p w:rsidR="00A350EB" w:rsidRPr="00B07B92" w:rsidRDefault="00A350EB" w:rsidP="00B07B92">
      <w:pPr>
        <w:spacing w:after="0" w:line="480" w:lineRule="auto"/>
        <w:jc w:val="center"/>
        <w:rPr>
          <w:rFonts w:ascii="Times New Roman" w:hAnsi="Times New Roman" w:cs="Times New Roman"/>
          <w:b/>
          <w:sz w:val="24"/>
        </w:rPr>
      </w:pPr>
      <w:r w:rsidRPr="00B07B92">
        <w:rPr>
          <w:rFonts w:ascii="Times New Roman" w:hAnsi="Times New Roman" w:cs="Times New Roman"/>
          <w:b/>
          <w:sz w:val="24"/>
        </w:rPr>
        <w:t>Reflection on Kitty Genovese story; a Bystander Situation</w:t>
      </w:r>
    </w:p>
    <w:p w:rsidR="00A350EB" w:rsidRDefault="00A350EB" w:rsidP="00B07B92">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infamous story of </w:t>
      </w:r>
      <w:r w:rsidRPr="00A350EB">
        <w:rPr>
          <w:rFonts w:ascii="Times New Roman" w:hAnsi="Times New Roman" w:cs="Times New Roman"/>
          <w:sz w:val="24"/>
        </w:rPr>
        <w:t>Kitty Genovese</w:t>
      </w:r>
      <w:r>
        <w:rPr>
          <w:rFonts w:ascii="Times New Roman" w:hAnsi="Times New Roman" w:cs="Times New Roman"/>
          <w:sz w:val="24"/>
        </w:rPr>
        <w:t xml:space="preserve">, a 28-year old female who was murder in New York City in 1994 is an example of bystander situation. Kitty was stabbed 12 times to death outside her apartment. While there </w:t>
      </w:r>
      <w:r w:rsidR="006F60D2">
        <w:rPr>
          <w:rFonts w:ascii="Times New Roman" w:hAnsi="Times New Roman" w:cs="Times New Roman"/>
          <w:sz w:val="24"/>
        </w:rPr>
        <w:t xml:space="preserve">were </w:t>
      </w:r>
      <w:r>
        <w:rPr>
          <w:rFonts w:ascii="Times New Roman" w:hAnsi="Times New Roman" w:cs="Times New Roman"/>
          <w:sz w:val="24"/>
        </w:rPr>
        <w:t xml:space="preserve">38 witnesses </w:t>
      </w:r>
      <w:r w:rsidR="006F60D2">
        <w:rPr>
          <w:rFonts w:ascii="Times New Roman" w:hAnsi="Times New Roman" w:cs="Times New Roman"/>
          <w:sz w:val="24"/>
        </w:rPr>
        <w:t xml:space="preserve">reported to be </w:t>
      </w:r>
      <w:r>
        <w:rPr>
          <w:rFonts w:ascii="Times New Roman" w:hAnsi="Times New Roman" w:cs="Times New Roman"/>
          <w:sz w:val="24"/>
        </w:rPr>
        <w:t xml:space="preserve">watching </w:t>
      </w:r>
      <w:r w:rsidR="006F60D2">
        <w:rPr>
          <w:rFonts w:ascii="Times New Roman" w:hAnsi="Times New Roman" w:cs="Times New Roman"/>
          <w:sz w:val="24"/>
        </w:rPr>
        <w:t xml:space="preserve">the scene </w:t>
      </w:r>
      <w:r>
        <w:rPr>
          <w:rFonts w:ascii="Times New Roman" w:hAnsi="Times New Roman" w:cs="Times New Roman"/>
          <w:sz w:val="24"/>
        </w:rPr>
        <w:t>through their windows, no one was willing to provide emergency help.</w:t>
      </w:r>
      <w:r w:rsidR="006F60D2">
        <w:rPr>
          <w:rFonts w:ascii="Times New Roman" w:hAnsi="Times New Roman" w:cs="Times New Roman"/>
          <w:sz w:val="24"/>
        </w:rPr>
        <w:t xml:space="preserve"> Based on the case, the onlookers were reluctant to intervene or provide emergency help such as calling the police since they perceive it that other witnesses </w:t>
      </w:r>
      <w:r w:rsidR="00FE730F">
        <w:rPr>
          <w:rFonts w:ascii="Times New Roman" w:hAnsi="Times New Roman" w:cs="Times New Roman"/>
          <w:sz w:val="24"/>
        </w:rPr>
        <w:t>seem</w:t>
      </w:r>
      <w:r w:rsidR="006F60D2">
        <w:rPr>
          <w:rFonts w:ascii="Times New Roman" w:hAnsi="Times New Roman" w:cs="Times New Roman"/>
          <w:sz w:val="24"/>
        </w:rPr>
        <w:t xml:space="preserve"> likely to provide help in such situation. Moreover, the social influence in which individuals monitors how others surrounding them behave to determine the best way to act worsen the emergency condition, in this case, the witnesses would wait for one another to act while the murder is taking place. </w:t>
      </w:r>
    </w:p>
    <w:p w:rsidR="006F60D2" w:rsidRPr="00B07B92" w:rsidRDefault="006F60D2" w:rsidP="00B07B92">
      <w:pPr>
        <w:spacing w:after="0" w:line="480" w:lineRule="auto"/>
        <w:jc w:val="center"/>
        <w:rPr>
          <w:rFonts w:ascii="Times New Roman" w:hAnsi="Times New Roman" w:cs="Times New Roman"/>
          <w:b/>
          <w:sz w:val="24"/>
        </w:rPr>
      </w:pPr>
      <w:r w:rsidRPr="00B07B92">
        <w:rPr>
          <w:rFonts w:ascii="Times New Roman" w:hAnsi="Times New Roman" w:cs="Times New Roman"/>
          <w:b/>
          <w:sz w:val="24"/>
        </w:rPr>
        <w:t>Step of Latane &amp; Darley’s Model</w:t>
      </w:r>
    </w:p>
    <w:p w:rsidR="008B1E83" w:rsidRDefault="00EC583E" w:rsidP="00B07B92">
      <w:pPr>
        <w:spacing w:after="0" w:line="480" w:lineRule="auto"/>
        <w:ind w:firstLine="720"/>
        <w:rPr>
          <w:rFonts w:ascii="Times New Roman" w:hAnsi="Times New Roman" w:cs="Times New Roman"/>
          <w:iCs/>
        </w:rPr>
      </w:pPr>
      <w:r>
        <w:rPr>
          <w:rFonts w:ascii="Times New Roman" w:hAnsi="Times New Roman" w:cs="Times New Roman"/>
          <w:sz w:val="24"/>
        </w:rPr>
        <w:t>The first step of the Latane &amp; Darley’s M</w:t>
      </w:r>
      <w:r w:rsidRPr="006F60D2">
        <w:rPr>
          <w:rFonts w:ascii="Times New Roman" w:hAnsi="Times New Roman" w:cs="Times New Roman"/>
          <w:sz w:val="24"/>
        </w:rPr>
        <w:t>odel </w:t>
      </w:r>
      <w:r>
        <w:rPr>
          <w:rFonts w:ascii="Times New Roman" w:hAnsi="Times New Roman" w:cs="Times New Roman"/>
          <w:sz w:val="24"/>
        </w:rPr>
        <w:t xml:space="preserve">is to recognize the problem. In this case, </w:t>
      </w:r>
      <w:r w:rsidR="00771ED4">
        <w:rPr>
          <w:rFonts w:ascii="Times New Roman" w:hAnsi="Times New Roman" w:cs="Times New Roman"/>
          <w:sz w:val="24"/>
        </w:rPr>
        <w:t>the bystander should recognize that whatever is happening is not normal, if this is the case, then it is a problem. I</w:t>
      </w:r>
      <w:r w:rsidR="00FE730F">
        <w:rPr>
          <w:rFonts w:ascii="Times New Roman" w:hAnsi="Times New Roman" w:cs="Times New Roman"/>
          <w:sz w:val="24"/>
        </w:rPr>
        <w:t>n the case o</w:t>
      </w:r>
      <w:r w:rsidR="00771ED4">
        <w:rPr>
          <w:rFonts w:ascii="Times New Roman" w:hAnsi="Times New Roman" w:cs="Times New Roman"/>
          <w:sz w:val="24"/>
        </w:rPr>
        <w:t xml:space="preserve">f Kitty, the bystanders should have recognized the situation as a problem due to the </w:t>
      </w:r>
      <w:r w:rsidR="00FE730F">
        <w:rPr>
          <w:rFonts w:ascii="Times New Roman" w:hAnsi="Times New Roman" w:cs="Times New Roman"/>
          <w:sz w:val="24"/>
        </w:rPr>
        <w:t>screams</w:t>
      </w:r>
      <w:r w:rsidR="00771ED4">
        <w:rPr>
          <w:rFonts w:ascii="Times New Roman" w:hAnsi="Times New Roman" w:cs="Times New Roman"/>
          <w:sz w:val="24"/>
        </w:rPr>
        <w:t xml:space="preserve"> that she made in the night. After recognizing the situation as a problem, the step two of the model requires the interpretation of the problem as </w:t>
      </w:r>
      <w:r w:rsidR="00771ED4" w:rsidRPr="00771ED4">
        <w:rPr>
          <w:rFonts w:ascii="Times New Roman" w:hAnsi="Times New Roman" w:cs="Times New Roman"/>
          <w:iCs/>
        </w:rPr>
        <w:t>emergency</w:t>
      </w:r>
      <w:r w:rsidR="00771ED4">
        <w:rPr>
          <w:rFonts w:ascii="Times New Roman" w:hAnsi="Times New Roman" w:cs="Times New Roman"/>
          <w:iCs/>
        </w:rPr>
        <w:t xml:space="preserve">. The fact that it was night and a loud voice of a woman is heard on the streets deemed the problem an </w:t>
      </w:r>
      <w:r w:rsidR="00771ED4">
        <w:rPr>
          <w:rFonts w:ascii="Times New Roman" w:hAnsi="Times New Roman" w:cs="Times New Roman"/>
          <w:iCs/>
        </w:rPr>
        <w:lastRenderedPageBreak/>
        <w:t xml:space="preserve">emergency situation of someone crying for help. </w:t>
      </w:r>
      <w:r w:rsidR="00C9114A">
        <w:rPr>
          <w:rFonts w:ascii="Times New Roman" w:hAnsi="Times New Roman" w:cs="Times New Roman"/>
          <w:iCs/>
        </w:rPr>
        <w:t xml:space="preserve">When the problem has been interpreted to need emergency, the third step of the model requires making a decision on whether one has a responsibility to act. </w:t>
      </w:r>
      <w:r w:rsidR="005003A5">
        <w:rPr>
          <w:rFonts w:ascii="Times New Roman" w:hAnsi="Times New Roman" w:cs="Times New Roman"/>
          <w:iCs/>
        </w:rPr>
        <w:t xml:space="preserve">Having a personal responsibility can diffuse across all the witnesses and one may want to take the first step to act. In the case of Kitty, everyone was aware of the problem that needed emergency response and became reluctant that other witnesses have personal responsibilities and will offer help.  The fourth and the fifth step of the model is making decision on how to assist and how to act to the emergency problem. </w:t>
      </w:r>
      <w:r w:rsidR="004D057C">
        <w:rPr>
          <w:rFonts w:ascii="Times New Roman" w:hAnsi="Times New Roman" w:cs="Times New Roman"/>
          <w:iCs/>
        </w:rPr>
        <w:t xml:space="preserve">While the witnesses in the Kitty’s case were aware of how they could have helped the situation, perhaps calling the police, none could do that due to social influence that another person could do that. </w:t>
      </w:r>
    </w:p>
    <w:p w:rsidR="008B1E83" w:rsidRPr="00B07B92" w:rsidRDefault="008B1E83" w:rsidP="00B07B92">
      <w:pPr>
        <w:spacing w:after="0" w:line="480" w:lineRule="auto"/>
        <w:jc w:val="center"/>
        <w:rPr>
          <w:rFonts w:ascii="Times New Roman" w:hAnsi="Times New Roman" w:cs="Times New Roman"/>
          <w:b/>
          <w:iCs/>
        </w:rPr>
      </w:pPr>
      <w:r w:rsidRPr="00B07B92">
        <w:rPr>
          <w:rFonts w:ascii="Times New Roman" w:hAnsi="Times New Roman" w:cs="Times New Roman"/>
          <w:b/>
          <w:iCs/>
        </w:rPr>
        <w:t>Increase the Likelihood of Helping</w:t>
      </w:r>
    </w:p>
    <w:p w:rsidR="008B1E83" w:rsidRDefault="008B1E83" w:rsidP="00B07B92">
      <w:pPr>
        <w:spacing w:after="0" w:line="480" w:lineRule="auto"/>
        <w:ind w:firstLine="720"/>
        <w:rPr>
          <w:rFonts w:ascii="Times New Roman" w:hAnsi="Times New Roman" w:cs="Times New Roman"/>
          <w:iCs/>
        </w:rPr>
      </w:pPr>
      <w:r>
        <w:rPr>
          <w:rFonts w:ascii="Times New Roman" w:hAnsi="Times New Roman" w:cs="Times New Roman"/>
          <w:iCs/>
        </w:rPr>
        <w:t xml:space="preserve">One of the things that could have been done to increase the likelihood of helping is perceiving the other person as deserving help rather than assuming that someone else will help them. Knowing how to help will also provide courage to help someone in emergency needs. A dangerous situation can also increase the likelihood to helping someone in need. Similarly, a personalize relationship with the one in need of help will increase the likelihood of helping. </w:t>
      </w:r>
    </w:p>
    <w:p w:rsidR="004C258D" w:rsidRPr="00B07B92" w:rsidRDefault="004C258D" w:rsidP="00B07B92">
      <w:pPr>
        <w:spacing w:after="0" w:line="480" w:lineRule="auto"/>
        <w:jc w:val="center"/>
        <w:rPr>
          <w:rFonts w:ascii="Times New Roman" w:hAnsi="Times New Roman" w:cs="Times New Roman"/>
          <w:b/>
          <w:iCs/>
        </w:rPr>
      </w:pPr>
      <w:r w:rsidRPr="00B07B92">
        <w:rPr>
          <w:rFonts w:ascii="Times New Roman" w:hAnsi="Times New Roman" w:cs="Times New Roman"/>
          <w:b/>
          <w:iCs/>
        </w:rPr>
        <w:t>Conclusion</w:t>
      </w:r>
    </w:p>
    <w:p w:rsidR="004C258D" w:rsidRPr="008B1E83" w:rsidRDefault="004C258D" w:rsidP="00B07B92">
      <w:pPr>
        <w:spacing w:after="0" w:line="480" w:lineRule="auto"/>
        <w:ind w:firstLine="720"/>
        <w:rPr>
          <w:rFonts w:ascii="Times New Roman" w:hAnsi="Times New Roman" w:cs="Times New Roman"/>
          <w:iCs/>
        </w:rPr>
      </w:pPr>
      <w:r>
        <w:rPr>
          <w:rFonts w:ascii="Times New Roman" w:hAnsi="Times New Roman" w:cs="Times New Roman"/>
          <w:iCs/>
        </w:rPr>
        <w:t xml:space="preserve">The bystander effect is disastrous and is associated with injuries and deaths. </w:t>
      </w:r>
      <w:r w:rsidR="003B6EE2">
        <w:rPr>
          <w:rFonts w:ascii="Times New Roman" w:hAnsi="Times New Roman" w:cs="Times New Roman"/>
          <w:iCs/>
        </w:rPr>
        <w:t xml:space="preserve">Kitty’s case is an example of the bystander effect in which neighbors watched her die due to social influence and diffusion responsibility. </w:t>
      </w:r>
      <w:r w:rsidR="003B6EE2" w:rsidRPr="00481FC0">
        <w:rPr>
          <w:rFonts w:ascii="Times New Roman" w:hAnsi="Times New Roman" w:cs="Times New Roman"/>
          <w:sz w:val="24"/>
        </w:rPr>
        <w:t>Latane &amp; Darley’s model</w:t>
      </w:r>
      <w:r w:rsidR="003B6EE2">
        <w:rPr>
          <w:rFonts w:ascii="Times New Roman" w:hAnsi="Times New Roman" w:cs="Times New Roman"/>
          <w:sz w:val="24"/>
        </w:rPr>
        <w:t xml:space="preserve"> is effective in identifying the emergency problem and act </w:t>
      </w:r>
      <w:r w:rsidR="00B07B92">
        <w:rPr>
          <w:rFonts w:ascii="Times New Roman" w:hAnsi="Times New Roman" w:cs="Times New Roman"/>
          <w:sz w:val="24"/>
        </w:rPr>
        <w:t>appropriately</w:t>
      </w:r>
      <w:r w:rsidR="003B6EE2">
        <w:rPr>
          <w:rFonts w:ascii="Times New Roman" w:hAnsi="Times New Roman" w:cs="Times New Roman"/>
          <w:sz w:val="24"/>
        </w:rPr>
        <w:t xml:space="preserve"> to help the situation. </w:t>
      </w:r>
      <w:r w:rsidR="003B6EE2">
        <w:rPr>
          <w:rFonts w:ascii="Times New Roman" w:hAnsi="Times New Roman" w:cs="Times New Roman"/>
          <w:iCs/>
        </w:rPr>
        <w:t xml:space="preserve">  </w:t>
      </w:r>
    </w:p>
    <w:p w:rsidR="006F60D2" w:rsidRPr="00481FC0" w:rsidRDefault="006F60D2" w:rsidP="00B07B92">
      <w:pPr>
        <w:spacing w:after="0" w:line="480" w:lineRule="auto"/>
        <w:ind w:firstLine="720"/>
        <w:rPr>
          <w:rFonts w:ascii="Times New Roman" w:hAnsi="Times New Roman" w:cs="Times New Roman"/>
          <w:sz w:val="24"/>
        </w:rPr>
      </w:pPr>
    </w:p>
    <w:sectPr w:rsidR="006F60D2" w:rsidRPr="00481F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F2B" w:rsidRDefault="00195F2B" w:rsidP="00CA0F6F">
      <w:pPr>
        <w:spacing w:after="0" w:line="240" w:lineRule="auto"/>
      </w:pPr>
      <w:r>
        <w:separator/>
      </w:r>
    </w:p>
  </w:endnote>
  <w:endnote w:type="continuationSeparator" w:id="0">
    <w:p w:rsidR="00195F2B" w:rsidRDefault="00195F2B" w:rsidP="00CA0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F2B" w:rsidRDefault="00195F2B" w:rsidP="00CA0F6F">
      <w:pPr>
        <w:spacing w:after="0" w:line="240" w:lineRule="auto"/>
      </w:pPr>
      <w:r>
        <w:separator/>
      </w:r>
    </w:p>
  </w:footnote>
  <w:footnote w:type="continuationSeparator" w:id="0">
    <w:p w:rsidR="00195F2B" w:rsidRDefault="00195F2B" w:rsidP="00CA0F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F6F" w:rsidRPr="00717070" w:rsidRDefault="00CA0F6F">
    <w:pPr>
      <w:pStyle w:val="Header"/>
      <w:rPr>
        <w:rFonts w:ascii="Times New Roman" w:hAnsi="Times New Roman" w:cs="Times New Roman"/>
        <w:sz w:val="24"/>
        <w:szCs w:val="24"/>
      </w:rPr>
    </w:pPr>
    <w:r>
      <w:tab/>
    </w:r>
    <w:r>
      <w:tab/>
    </w:r>
    <w:r w:rsidRPr="00717070">
      <w:rPr>
        <w:rFonts w:ascii="Times New Roman" w:hAnsi="Times New Roman" w:cs="Times New Roman"/>
        <w:sz w:val="24"/>
        <w:szCs w:val="24"/>
      </w:rPr>
      <w:fldChar w:fldCharType="begin"/>
    </w:r>
    <w:r w:rsidRPr="00717070">
      <w:rPr>
        <w:rFonts w:ascii="Times New Roman" w:hAnsi="Times New Roman" w:cs="Times New Roman"/>
        <w:sz w:val="24"/>
        <w:szCs w:val="24"/>
      </w:rPr>
      <w:instrText xml:space="preserve"> PAGE   \* MERGEFORMAT </w:instrText>
    </w:r>
    <w:r w:rsidRPr="00717070">
      <w:rPr>
        <w:rFonts w:ascii="Times New Roman" w:hAnsi="Times New Roman" w:cs="Times New Roman"/>
        <w:sz w:val="24"/>
        <w:szCs w:val="24"/>
      </w:rPr>
      <w:fldChar w:fldCharType="separate"/>
    </w:r>
    <w:r w:rsidR="00963A5E">
      <w:rPr>
        <w:rFonts w:ascii="Times New Roman" w:hAnsi="Times New Roman" w:cs="Times New Roman"/>
        <w:noProof/>
        <w:sz w:val="24"/>
        <w:szCs w:val="24"/>
      </w:rPr>
      <w:t>3</w:t>
    </w:r>
    <w:r w:rsidRPr="0071707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508D6"/>
    <w:multiLevelType w:val="hybridMultilevel"/>
    <w:tmpl w:val="6E8C59E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07533241"/>
    <w:multiLevelType w:val="hybridMultilevel"/>
    <w:tmpl w:val="AC98B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603A5E"/>
    <w:multiLevelType w:val="hybridMultilevel"/>
    <w:tmpl w:val="B4EEA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2E32FF"/>
    <w:multiLevelType w:val="hybridMultilevel"/>
    <w:tmpl w:val="43DC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BE2E26"/>
    <w:multiLevelType w:val="hybridMultilevel"/>
    <w:tmpl w:val="F3164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E15FD9"/>
    <w:multiLevelType w:val="hybridMultilevel"/>
    <w:tmpl w:val="A29E1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E615FC"/>
    <w:multiLevelType w:val="hybridMultilevel"/>
    <w:tmpl w:val="CAE09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334"/>
    <w:rsid w:val="000064DA"/>
    <w:rsid w:val="00006942"/>
    <w:rsid w:val="000152E3"/>
    <w:rsid w:val="00017C73"/>
    <w:rsid w:val="000243DE"/>
    <w:rsid w:val="00030B0C"/>
    <w:rsid w:val="00033F76"/>
    <w:rsid w:val="000446AD"/>
    <w:rsid w:val="00051D3C"/>
    <w:rsid w:val="00053C85"/>
    <w:rsid w:val="00062DEE"/>
    <w:rsid w:val="0006302F"/>
    <w:rsid w:val="00067A99"/>
    <w:rsid w:val="000765DF"/>
    <w:rsid w:val="00080A48"/>
    <w:rsid w:val="00084A62"/>
    <w:rsid w:val="00085953"/>
    <w:rsid w:val="000B3B33"/>
    <w:rsid w:val="000C100B"/>
    <w:rsid w:val="000D07FB"/>
    <w:rsid w:val="000D53D3"/>
    <w:rsid w:val="000D7AD6"/>
    <w:rsid w:val="000E1584"/>
    <w:rsid w:val="000F2536"/>
    <w:rsid w:val="000F40DC"/>
    <w:rsid w:val="00103006"/>
    <w:rsid w:val="00122B7F"/>
    <w:rsid w:val="0012743B"/>
    <w:rsid w:val="001446E4"/>
    <w:rsid w:val="00150CB2"/>
    <w:rsid w:val="00163399"/>
    <w:rsid w:val="001672CD"/>
    <w:rsid w:val="00180C3A"/>
    <w:rsid w:val="00184A33"/>
    <w:rsid w:val="00195F2B"/>
    <w:rsid w:val="00196C2B"/>
    <w:rsid w:val="001A28B8"/>
    <w:rsid w:val="001B3E7B"/>
    <w:rsid w:val="001B4EEC"/>
    <w:rsid w:val="001E4006"/>
    <w:rsid w:val="001E7F89"/>
    <w:rsid w:val="00201749"/>
    <w:rsid w:val="00214BD8"/>
    <w:rsid w:val="002155D0"/>
    <w:rsid w:val="00242F54"/>
    <w:rsid w:val="002434D4"/>
    <w:rsid w:val="00243867"/>
    <w:rsid w:val="00252BCF"/>
    <w:rsid w:val="00252FE8"/>
    <w:rsid w:val="00252FF2"/>
    <w:rsid w:val="002547D3"/>
    <w:rsid w:val="002549BC"/>
    <w:rsid w:val="00286925"/>
    <w:rsid w:val="00294117"/>
    <w:rsid w:val="0029634E"/>
    <w:rsid w:val="002D3A8B"/>
    <w:rsid w:val="002D7110"/>
    <w:rsid w:val="002E74A8"/>
    <w:rsid w:val="002E793F"/>
    <w:rsid w:val="002F2598"/>
    <w:rsid w:val="002F281C"/>
    <w:rsid w:val="002F5C59"/>
    <w:rsid w:val="00302101"/>
    <w:rsid w:val="0031454A"/>
    <w:rsid w:val="00323DD2"/>
    <w:rsid w:val="00330BBA"/>
    <w:rsid w:val="00337CD4"/>
    <w:rsid w:val="003632C3"/>
    <w:rsid w:val="003A0370"/>
    <w:rsid w:val="003A47F6"/>
    <w:rsid w:val="003B3383"/>
    <w:rsid w:val="003B6EE2"/>
    <w:rsid w:val="003B79B8"/>
    <w:rsid w:val="003C3F0E"/>
    <w:rsid w:val="003C3F16"/>
    <w:rsid w:val="003C6372"/>
    <w:rsid w:val="003D1520"/>
    <w:rsid w:val="003D7B4D"/>
    <w:rsid w:val="003E383A"/>
    <w:rsid w:val="00402B00"/>
    <w:rsid w:val="00410A58"/>
    <w:rsid w:val="004136CC"/>
    <w:rsid w:val="00414B08"/>
    <w:rsid w:val="00425994"/>
    <w:rsid w:val="004348F7"/>
    <w:rsid w:val="00447D32"/>
    <w:rsid w:val="004537AB"/>
    <w:rsid w:val="00456842"/>
    <w:rsid w:val="00460B34"/>
    <w:rsid w:val="004668E3"/>
    <w:rsid w:val="0046735D"/>
    <w:rsid w:val="00477F58"/>
    <w:rsid w:val="00481FC0"/>
    <w:rsid w:val="004918C6"/>
    <w:rsid w:val="004B6370"/>
    <w:rsid w:val="004C258D"/>
    <w:rsid w:val="004C38AD"/>
    <w:rsid w:val="004C7826"/>
    <w:rsid w:val="004D057C"/>
    <w:rsid w:val="004D506A"/>
    <w:rsid w:val="004E587A"/>
    <w:rsid w:val="004E657E"/>
    <w:rsid w:val="004F395C"/>
    <w:rsid w:val="005003A5"/>
    <w:rsid w:val="0050343B"/>
    <w:rsid w:val="00503B2E"/>
    <w:rsid w:val="0051314E"/>
    <w:rsid w:val="005142E3"/>
    <w:rsid w:val="00514334"/>
    <w:rsid w:val="0051715B"/>
    <w:rsid w:val="005247F5"/>
    <w:rsid w:val="00527F11"/>
    <w:rsid w:val="00530B42"/>
    <w:rsid w:val="00532688"/>
    <w:rsid w:val="00543D7E"/>
    <w:rsid w:val="00550945"/>
    <w:rsid w:val="005518A7"/>
    <w:rsid w:val="005550C6"/>
    <w:rsid w:val="005559FC"/>
    <w:rsid w:val="00557C0F"/>
    <w:rsid w:val="00560AD2"/>
    <w:rsid w:val="00562B71"/>
    <w:rsid w:val="00563843"/>
    <w:rsid w:val="00567DA6"/>
    <w:rsid w:val="00570FBB"/>
    <w:rsid w:val="0057200A"/>
    <w:rsid w:val="00587086"/>
    <w:rsid w:val="00594EA4"/>
    <w:rsid w:val="005A296D"/>
    <w:rsid w:val="005B2179"/>
    <w:rsid w:val="005B7B0C"/>
    <w:rsid w:val="005C2834"/>
    <w:rsid w:val="005D0EC2"/>
    <w:rsid w:val="005E2A3E"/>
    <w:rsid w:val="005E5196"/>
    <w:rsid w:val="00600AAF"/>
    <w:rsid w:val="00601F1D"/>
    <w:rsid w:val="00604392"/>
    <w:rsid w:val="00612D55"/>
    <w:rsid w:val="006143E5"/>
    <w:rsid w:val="0062582D"/>
    <w:rsid w:val="0062770A"/>
    <w:rsid w:val="0064028D"/>
    <w:rsid w:val="006442B7"/>
    <w:rsid w:val="006518E8"/>
    <w:rsid w:val="00675CF5"/>
    <w:rsid w:val="00675E37"/>
    <w:rsid w:val="0069200B"/>
    <w:rsid w:val="00696398"/>
    <w:rsid w:val="006A3AAF"/>
    <w:rsid w:val="006A5E3A"/>
    <w:rsid w:val="006B0388"/>
    <w:rsid w:val="006B174D"/>
    <w:rsid w:val="006C2C2C"/>
    <w:rsid w:val="006C6753"/>
    <w:rsid w:val="006E5C22"/>
    <w:rsid w:val="006F1F28"/>
    <w:rsid w:val="006F60D2"/>
    <w:rsid w:val="007009F3"/>
    <w:rsid w:val="007027D1"/>
    <w:rsid w:val="007111E9"/>
    <w:rsid w:val="00711FB6"/>
    <w:rsid w:val="00713D1A"/>
    <w:rsid w:val="00715AC4"/>
    <w:rsid w:val="00717070"/>
    <w:rsid w:val="00721F0B"/>
    <w:rsid w:val="007310EA"/>
    <w:rsid w:val="00732725"/>
    <w:rsid w:val="007344DA"/>
    <w:rsid w:val="00751464"/>
    <w:rsid w:val="0077161A"/>
    <w:rsid w:val="00771ED4"/>
    <w:rsid w:val="00775360"/>
    <w:rsid w:val="007772F0"/>
    <w:rsid w:val="0077783E"/>
    <w:rsid w:val="007826D8"/>
    <w:rsid w:val="00787DB3"/>
    <w:rsid w:val="0079550E"/>
    <w:rsid w:val="007B2605"/>
    <w:rsid w:val="007B41CA"/>
    <w:rsid w:val="007B7D90"/>
    <w:rsid w:val="007C5E07"/>
    <w:rsid w:val="007D19C1"/>
    <w:rsid w:val="007E3BAF"/>
    <w:rsid w:val="007F2BC7"/>
    <w:rsid w:val="007F2EA4"/>
    <w:rsid w:val="007F3EB7"/>
    <w:rsid w:val="0080393B"/>
    <w:rsid w:val="00810C71"/>
    <w:rsid w:val="00813DF1"/>
    <w:rsid w:val="00814C05"/>
    <w:rsid w:val="00815F5D"/>
    <w:rsid w:val="0081643B"/>
    <w:rsid w:val="0081774C"/>
    <w:rsid w:val="00834C4A"/>
    <w:rsid w:val="00837EDA"/>
    <w:rsid w:val="008476B0"/>
    <w:rsid w:val="00847E2F"/>
    <w:rsid w:val="00852D55"/>
    <w:rsid w:val="00855D6F"/>
    <w:rsid w:val="0085697E"/>
    <w:rsid w:val="008641C3"/>
    <w:rsid w:val="008672A5"/>
    <w:rsid w:val="008929AD"/>
    <w:rsid w:val="00893DC2"/>
    <w:rsid w:val="008A6C5D"/>
    <w:rsid w:val="008A6C7E"/>
    <w:rsid w:val="008B1E83"/>
    <w:rsid w:val="008B2F71"/>
    <w:rsid w:val="008C3CA2"/>
    <w:rsid w:val="008E22CE"/>
    <w:rsid w:val="008F273F"/>
    <w:rsid w:val="009111E5"/>
    <w:rsid w:val="00913D9A"/>
    <w:rsid w:val="009205C0"/>
    <w:rsid w:val="0092244D"/>
    <w:rsid w:val="009253AA"/>
    <w:rsid w:val="00932167"/>
    <w:rsid w:val="00940ECB"/>
    <w:rsid w:val="00951F0B"/>
    <w:rsid w:val="00954183"/>
    <w:rsid w:val="00960695"/>
    <w:rsid w:val="00963A5E"/>
    <w:rsid w:val="00971B0A"/>
    <w:rsid w:val="00981E7B"/>
    <w:rsid w:val="00990166"/>
    <w:rsid w:val="0099495D"/>
    <w:rsid w:val="009A0BE8"/>
    <w:rsid w:val="009A5006"/>
    <w:rsid w:val="009B43BD"/>
    <w:rsid w:val="009B64DD"/>
    <w:rsid w:val="009C0F60"/>
    <w:rsid w:val="009C1B11"/>
    <w:rsid w:val="009C31F6"/>
    <w:rsid w:val="009C4900"/>
    <w:rsid w:val="009C56C4"/>
    <w:rsid w:val="009C5D1C"/>
    <w:rsid w:val="00A17DD2"/>
    <w:rsid w:val="00A22241"/>
    <w:rsid w:val="00A33557"/>
    <w:rsid w:val="00A34081"/>
    <w:rsid w:val="00A350EB"/>
    <w:rsid w:val="00A4188E"/>
    <w:rsid w:val="00A478EA"/>
    <w:rsid w:val="00A77B01"/>
    <w:rsid w:val="00A83EDC"/>
    <w:rsid w:val="00A8621E"/>
    <w:rsid w:val="00A866A0"/>
    <w:rsid w:val="00A907CD"/>
    <w:rsid w:val="00A90BEF"/>
    <w:rsid w:val="00A9452B"/>
    <w:rsid w:val="00AA02C7"/>
    <w:rsid w:val="00AA6994"/>
    <w:rsid w:val="00AA75F6"/>
    <w:rsid w:val="00AB3402"/>
    <w:rsid w:val="00AB73AA"/>
    <w:rsid w:val="00AC60CD"/>
    <w:rsid w:val="00AD1087"/>
    <w:rsid w:val="00AD12A1"/>
    <w:rsid w:val="00AD56A5"/>
    <w:rsid w:val="00AD7202"/>
    <w:rsid w:val="00AE3836"/>
    <w:rsid w:val="00AE66B5"/>
    <w:rsid w:val="00B0194A"/>
    <w:rsid w:val="00B04ACA"/>
    <w:rsid w:val="00B07B92"/>
    <w:rsid w:val="00B149A2"/>
    <w:rsid w:val="00B15AFA"/>
    <w:rsid w:val="00B17349"/>
    <w:rsid w:val="00B34391"/>
    <w:rsid w:val="00B364E1"/>
    <w:rsid w:val="00B431A1"/>
    <w:rsid w:val="00B441DF"/>
    <w:rsid w:val="00B460AF"/>
    <w:rsid w:val="00B52A49"/>
    <w:rsid w:val="00B531D4"/>
    <w:rsid w:val="00B62AC2"/>
    <w:rsid w:val="00B64C7B"/>
    <w:rsid w:val="00B8628C"/>
    <w:rsid w:val="00B87022"/>
    <w:rsid w:val="00B911F3"/>
    <w:rsid w:val="00B92C53"/>
    <w:rsid w:val="00BA26BD"/>
    <w:rsid w:val="00BA7356"/>
    <w:rsid w:val="00BB3E5E"/>
    <w:rsid w:val="00BB68D5"/>
    <w:rsid w:val="00BC0FFC"/>
    <w:rsid w:val="00BC5976"/>
    <w:rsid w:val="00BC6419"/>
    <w:rsid w:val="00BD6EFE"/>
    <w:rsid w:val="00BE0FC4"/>
    <w:rsid w:val="00BE5EC7"/>
    <w:rsid w:val="00BF325D"/>
    <w:rsid w:val="00BF5538"/>
    <w:rsid w:val="00C0132B"/>
    <w:rsid w:val="00C05590"/>
    <w:rsid w:val="00C1792D"/>
    <w:rsid w:val="00C24397"/>
    <w:rsid w:val="00C24CF8"/>
    <w:rsid w:val="00C41F9D"/>
    <w:rsid w:val="00C471F5"/>
    <w:rsid w:val="00C50EE3"/>
    <w:rsid w:val="00C61508"/>
    <w:rsid w:val="00C61644"/>
    <w:rsid w:val="00C61C20"/>
    <w:rsid w:val="00C71E1C"/>
    <w:rsid w:val="00C80D34"/>
    <w:rsid w:val="00C9114A"/>
    <w:rsid w:val="00C93CF1"/>
    <w:rsid w:val="00C95402"/>
    <w:rsid w:val="00CA0BE7"/>
    <w:rsid w:val="00CA0F6F"/>
    <w:rsid w:val="00CA1EA4"/>
    <w:rsid w:val="00CB14C4"/>
    <w:rsid w:val="00CB7B92"/>
    <w:rsid w:val="00CC2C7A"/>
    <w:rsid w:val="00CC6AD0"/>
    <w:rsid w:val="00CD712F"/>
    <w:rsid w:val="00CE02F7"/>
    <w:rsid w:val="00CE5678"/>
    <w:rsid w:val="00CF3D95"/>
    <w:rsid w:val="00CF54A6"/>
    <w:rsid w:val="00D063B4"/>
    <w:rsid w:val="00D115F3"/>
    <w:rsid w:val="00D1244B"/>
    <w:rsid w:val="00D1522B"/>
    <w:rsid w:val="00D20F0B"/>
    <w:rsid w:val="00D42A05"/>
    <w:rsid w:val="00D66320"/>
    <w:rsid w:val="00D738DD"/>
    <w:rsid w:val="00D759A4"/>
    <w:rsid w:val="00D80455"/>
    <w:rsid w:val="00D82DF5"/>
    <w:rsid w:val="00D857A4"/>
    <w:rsid w:val="00D919FD"/>
    <w:rsid w:val="00D93416"/>
    <w:rsid w:val="00D94A5A"/>
    <w:rsid w:val="00DA2296"/>
    <w:rsid w:val="00DA57EA"/>
    <w:rsid w:val="00DC602A"/>
    <w:rsid w:val="00DD4E71"/>
    <w:rsid w:val="00E027E7"/>
    <w:rsid w:val="00E02C00"/>
    <w:rsid w:val="00E12761"/>
    <w:rsid w:val="00E151E5"/>
    <w:rsid w:val="00E1530B"/>
    <w:rsid w:val="00E236CB"/>
    <w:rsid w:val="00E30EF3"/>
    <w:rsid w:val="00E33068"/>
    <w:rsid w:val="00E40583"/>
    <w:rsid w:val="00E46416"/>
    <w:rsid w:val="00E63FD7"/>
    <w:rsid w:val="00E67BAA"/>
    <w:rsid w:val="00E757C3"/>
    <w:rsid w:val="00E85DF9"/>
    <w:rsid w:val="00E92067"/>
    <w:rsid w:val="00EA2547"/>
    <w:rsid w:val="00EB09A1"/>
    <w:rsid w:val="00EC52BC"/>
    <w:rsid w:val="00EC583E"/>
    <w:rsid w:val="00ED0105"/>
    <w:rsid w:val="00ED085C"/>
    <w:rsid w:val="00ED7BA5"/>
    <w:rsid w:val="00ED7F66"/>
    <w:rsid w:val="00EE7031"/>
    <w:rsid w:val="00EF7887"/>
    <w:rsid w:val="00F021A2"/>
    <w:rsid w:val="00F0510B"/>
    <w:rsid w:val="00F16062"/>
    <w:rsid w:val="00F23700"/>
    <w:rsid w:val="00F33D74"/>
    <w:rsid w:val="00F42D9C"/>
    <w:rsid w:val="00F47E67"/>
    <w:rsid w:val="00F53FD9"/>
    <w:rsid w:val="00F5709D"/>
    <w:rsid w:val="00F62A3B"/>
    <w:rsid w:val="00F72982"/>
    <w:rsid w:val="00F75768"/>
    <w:rsid w:val="00F90842"/>
    <w:rsid w:val="00F916A2"/>
    <w:rsid w:val="00F93609"/>
    <w:rsid w:val="00FB281A"/>
    <w:rsid w:val="00FB56CA"/>
    <w:rsid w:val="00FB5FC3"/>
    <w:rsid w:val="00FC1B2B"/>
    <w:rsid w:val="00FC4DB6"/>
    <w:rsid w:val="00FD0FB5"/>
    <w:rsid w:val="00FE2CD4"/>
    <w:rsid w:val="00FE7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ACF04-F91B-48BA-BF41-03B02F2C9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71E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5360"/>
    <w:pPr>
      <w:ind w:left="720"/>
      <w:contextualSpacing/>
    </w:pPr>
  </w:style>
  <w:style w:type="table" w:styleId="TableGrid">
    <w:name w:val="Table Grid"/>
    <w:basedOn w:val="TableNormal"/>
    <w:uiPriority w:val="39"/>
    <w:rsid w:val="00A77B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D7F66"/>
    <w:rPr>
      <w:color w:val="0563C1" w:themeColor="hyperlink"/>
      <w:u w:val="single"/>
    </w:rPr>
  </w:style>
  <w:style w:type="paragraph" w:styleId="Header">
    <w:name w:val="header"/>
    <w:basedOn w:val="Normal"/>
    <w:link w:val="HeaderChar"/>
    <w:uiPriority w:val="99"/>
    <w:unhideWhenUsed/>
    <w:rsid w:val="00CA0F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F6F"/>
  </w:style>
  <w:style w:type="paragraph" w:styleId="Footer">
    <w:name w:val="footer"/>
    <w:basedOn w:val="Normal"/>
    <w:link w:val="FooterChar"/>
    <w:uiPriority w:val="99"/>
    <w:unhideWhenUsed/>
    <w:rsid w:val="00CA0F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F6F"/>
  </w:style>
  <w:style w:type="character" w:customStyle="1" w:styleId="Heading3Char">
    <w:name w:val="Heading 3 Char"/>
    <w:basedOn w:val="DefaultParagraphFont"/>
    <w:link w:val="Heading3"/>
    <w:uiPriority w:val="9"/>
    <w:semiHidden/>
    <w:rsid w:val="00771ED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0710">
      <w:bodyDiv w:val="1"/>
      <w:marLeft w:val="0"/>
      <w:marRight w:val="0"/>
      <w:marTop w:val="0"/>
      <w:marBottom w:val="0"/>
      <w:divBdr>
        <w:top w:val="none" w:sz="0" w:space="0" w:color="auto"/>
        <w:left w:val="none" w:sz="0" w:space="0" w:color="auto"/>
        <w:bottom w:val="none" w:sz="0" w:space="0" w:color="auto"/>
        <w:right w:val="none" w:sz="0" w:space="0" w:color="auto"/>
      </w:divBdr>
      <w:divsChild>
        <w:div w:id="130366365">
          <w:marLeft w:val="0"/>
          <w:marRight w:val="0"/>
          <w:marTop w:val="0"/>
          <w:marBottom w:val="0"/>
          <w:divBdr>
            <w:top w:val="none" w:sz="0" w:space="0" w:color="auto"/>
            <w:left w:val="none" w:sz="0" w:space="0" w:color="auto"/>
            <w:bottom w:val="none" w:sz="0" w:space="0" w:color="auto"/>
            <w:right w:val="none" w:sz="0" w:space="0" w:color="auto"/>
          </w:divBdr>
        </w:div>
      </w:divsChild>
    </w:div>
    <w:div w:id="133720580">
      <w:bodyDiv w:val="1"/>
      <w:marLeft w:val="0"/>
      <w:marRight w:val="0"/>
      <w:marTop w:val="0"/>
      <w:marBottom w:val="0"/>
      <w:divBdr>
        <w:top w:val="none" w:sz="0" w:space="0" w:color="auto"/>
        <w:left w:val="none" w:sz="0" w:space="0" w:color="auto"/>
        <w:bottom w:val="none" w:sz="0" w:space="0" w:color="auto"/>
        <w:right w:val="none" w:sz="0" w:space="0" w:color="auto"/>
      </w:divBdr>
    </w:div>
    <w:div w:id="282155993">
      <w:bodyDiv w:val="1"/>
      <w:marLeft w:val="0"/>
      <w:marRight w:val="0"/>
      <w:marTop w:val="0"/>
      <w:marBottom w:val="0"/>
      <w:divBdr>
        <w:top w:val="none" w:sz="0" w:space="0" w:color="auto"/>
        <w:left w:val="none" w:sz="0" w:space="0" w:color="auto"/>
        <w:bottom w:val="none" w:sz="0" w:space="0" w:color="auto"/>
        <w:right w:val="none" w:sz="0" w:space="0" w:color="auto"/>
      </w:divBdr>
    </w:div>
    <w:div w:id="319314363">
      <w:bodyDiv w:val="1"/>
      <w:marLeft w:val="0"/>
      <w:marRight w:val="0"/>
      <w:marTop w:val="0"/>
      <w:marBottom w:val="0"/>
      <w:divBdr>
        <w:top w:val="none" w:sz="0" w:space="0" w:color="auto"/>
        <w:left w:val="none" w:sz="0" w:space="0" w:color="auto"/>
        <w:bottom w:val="none" w:sz="0" w:space="0" w:color="auto"/>
        <w:right w:val="none" w:sz="0" w:space="0" w:color="auto"/>
      </w:divBdr>
      <w:divsChild>
        <w:div w:id="1720014077">
          <w:marLeft w:val="0"/>
          <w:marRight w:val="0"/>
          <w:marTop w:val="0"/>
          <w:marBottom w:val="0"/>
          <w:divBdr>
            <w:top w:val="none" w:sz="0" w:space="0" w:color="auto"/>
            <w:left w:val="none" w:sz="0" w:space="0" w:color="auto"/>
            <w:bottom w:val="none" w:sz="0" w:space="0" w:color="auto"/>
            <w:right w:val="none" w:sz="0" w:space="0" w:color="auto"/>
          </w:divBdr>
        </w:div>
      </w:divsChild>
    </w:div>
    <w:div w:id="730806090">
      <w:bodyDiv w:val="1"/>
      <w:marLeft w:val="0"/>
      <w:marRight w:val="0"/>
      <w:marTop w:val="0"/>
      <w:marBottom w:val="0"/>
      <w:divBdr>
        <w:top w:val="none" w:sz="0" w:space="0" w:color="auto"/>
        <w:left w:val="none" w:sz="0" w:space="0" w:color="auto"/>
        <w:bottom w:val="none" w:sz="0" w:space="0" w:color="auto"/>
        <w:right w:val="none" w:sz="0" w:space="0" w:color="auto"/>
      </w:divBdr>
    </w:div>
    <w:div w:id="793596218">
      <w:bodyDiv w:val="1"/>
      <w:marLeft w:val="0"/>
      <w:marRight w:val="0"/>
      <w:marTop w:val="0"/>
      <w:marBottom w:val="0"/>
      <w:divBdr>
        <w:top w:val="none" w:sz="0" w:space="0" w:color="auto"/>
        <w:left w:val="none" w:sz="0" w:space="0" w:color="auto"/>
        <w:bottom w:val="none" w:sz="0" w:space="0" w:color="auto"/>
        <w:right w:val="none" w:sz="0" w:space="0" w:color="auto"/>
      </w:divBdr>
    </w:div>
    <w:div w:id="941914345">
      <w:bodyDiv w:val="1"/>
      <w:marLeft w:val="0"/>
      <w:marRight w:val="0"/>
      <w:marTop w:val="0"/>
      <w:marBottom w:val="0"/>
      <w:divBdr>
        <w:top w:val="none" w:sz="0" w:space="0" w:color="auto"/>
        <w:left w:val="none" w:sz="0" w:space="0" w:color="auto"/>
        <w:bottom w:val="none" w:sz="0" w:space="0" w:color="auto"/>
        <w:right w:val="none" w:sz="0" w:space="0" w:color="auto"/>
      </w:divBdr>
    </w:div>
    <w:div w:id="1055007458">
      <w:bodyDiv w:val="1"/>
      <w:marLeft w:val="0"/>
      <w:marRight w:val="0"/>
      <w:marTop w:val="0"/>
      <w:marBottom w:val="0"/>
      <w:divBdr>
        <w:top w:val="none" w:sz="0" w:space="0" w:color="auto"/>
        <w:left w:val="none" w:sz="0" w:space="0" w:color="auto"/>
        <w:bottom w:val="none" w:sz="0" w:space="0" w:color="auto"/>
        <w:right w:val="none" w:sz="0" w:space="0" w:color="auto"/>
      </w:divBdr>
      <w:divsChild>
        <w:div w:id="2018732061">
          <w:marLeft w:val="0"/>
          <w:marRight w:val="0"/>
          <w:marTop w:val="0"/>
          <w:marBottom w:val="0"/>
          <w:divBdr>
            <w:top w:val="none" w:sz="0" w:space="0" w:color="auto"/>
            <w:left w:val="none" w:sz="0" w:space="0" w:color="auto"/>
            <w:bottom w:val="none" w:sz="0" w:space="0" w:color="auto"/>
            <w:right w:val="none" w:sz="0" w:space="0" w:color="auto"/>
          </w:divBdr>
        </w:div>
      </w:divsChild>
    </w:div>
    <w:div w:id="1319572980">
      <w:bodyDiv w:val="1"/>
      <w:marLeft w:val="0"/>
      <w:marRight w:val="0"/>
      <w:marTop w:val="0"/>
      <w:marBottom w:val="0"/>
      <w:divBdr>
        <w:top w:val="none" w:sz="0" w:space="0" w:color="auto"/>
        <w:left w:val="none" w:sz="0" w:space="0" w:color="auto"/>
        <w:bottom w:val="none" w:sz="0" w:space="0" w:color="auto"/>
        <w:right w:val="none" w:sz="0" w:space="0" w:color="auto"/>
      </w:divBdr>
      <w:divsChild>
        <w:div w:id="492644977">
          <w:marLeft w:val="0"/>
          <w:marRight w:val="0"/>
          <w:marTop w:val="0"/>
          <w:marBottom w:val="0"/>
          <w:divBdr>
            <w:top w:val="none" w:sz="0" w:space="0" w:color="auto"/>
            <w:left w:val="none" w:sz="0" w:space="0" w:color="auto"/>
            <w:bottom w:val="none" w:sz="0" w:space="0" w:color="auto"/>
            <w:right w:val="none" w:sz="0" w:space="0" w:color="auto"/>
          </w:divBdr>
        </w:div>
      </w:divsChild>
    </w:div>
    <w:div w:id="1482236604">
      <w:bodyDiv w:val="1"/>
      <w:marLeft w:val="0"/>
      <w:marRight w:val="0"/>
      <w:marTop w:val="0"/>
      <w:marBottom w:val="0"/>
      <w:divBdr>
        <w:top w:val="none" w:sz="0" w:space="0" w:color="auto"/>
        <w:left w:val="none" w:sz="0" w:space="0" w:color="auto"/>
        <w:bottom w:val="none" w:sz="0" w:space="0" w:color="auto"/>
        <w:right w:val="none" w:sz="0" w:space="0" w:color="auto"/>
      </w:divBdr>
      <w:divsChild>
        <w:div w:id="371001023">
          <w:marLeft w:val="0"/>
          <w:marRight w:val="0"/>
          <w:marTop w:val="0"/>
          <w:marBottom w:val="0"/>
          <w:divBdr>
            <w:top w:val="none" w:sz="0" w:space="0" w:color="auto"/>
            <w:left w:val="none" w:sz="0" w:space="0" w:color="auto"/>
            <w:bottom w:val="none" w:sz="0" w:space="0" w:color="auto"/>
            <w:right w:val="none" w:sz="0" w:space="0" w:color="auto"/>
          </w:divBdr>
        </w:div>
      </w:divsChild>
    </w:div>
    <w:div w:id="1683242227">
      <w:bodyDiv w:val="1"/>
      <w:marLeft w:val="0"/>
      <w:marRight w:val="0"/>
      <w:marTop w:val="0"/>
      <w:marBottom w:val="0"/>
      <w:divBdr>
        <w:top w:val="none" w:sz="0" w:space="0" w:color="auto"/>
        <w:left w:val="none" w:sz="0" w:space="0" w:color="auto"/>
        <w:bottom w:val="none" w:sz="0" w:space="0" w:color="auto"/>
        <w:right w:val="none" w:sz="0" w:space="0" w:color="auto"/>
      </w:divBdr>
    </w:div>
    <w:div w:id="1714648252">
      <w:bodyDiv w:val="1"/>
      <w:marLeft w:val="0"/>
      <w:marRight w:val="0"/>
      <w:marTop w:val="0"/>
      <w:marBottom w:val="0"/>
      <w:divBdr>
        <w:top w:val="none" w:sz="0" w:space="0" w:color="auto"/>
        <w:left w:val="none" w:sz="0" w:space="0" w:color="auto"/>
        <w:bottom w:val="none" w:sz="0" w:space="0" w:color="auto"/>
        <w:right w:val="none" w:sz="0" w:space="0" w:color="auto"/>
      </w:divBdr>
    </w:div>
    <w:div w:id="1845825467">
      <w:bodyDiv w:val="1"/>
      <w:marLeft w:val="0"/>
      <w:marRight w:val="0"/>
      <w:marTop w:val="0"/>
      <w:marBottom w:val="0"/>
      <w:divBdr>
        <w:top w:val="none" w:sz="0" w:space="0" w:color="auto"/>
        <w:left w:val="none" w:sz="0" w:space="0" w:color="auto"/>
        <w:bottom w:val="none" w:sz="0" w:space="0" w:color="auto"/>
        <w:right w:val="none" w:sz="0" w:space="0" w:color="auto"/>
      </w:divBdr>
      <w:divsChild>
        <w:div w:id="684550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Rooster</dc:creator>
  <cp:keywords/>
  <dc:description/>
  <cp:lastModifiedBy>Vinnie</cp:lastModifiedBy>
  <cp:revision>2</cp:revision>
  <dcterms:created xsi:type="dcterms:W3CDTF">2020-04-29T22:33:00Z</dcterms:created>
  <dcterms:modified xsi:type="dcterms:W3CDTF">2020-04-29T22:33:00Z</dcterms:modified>
</cp:coreProperties>
</file>