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0A6E" w:rsidRPr="00250A6E" w:rsidRDefault="00250A6E" w:rsidP="00250A6E">
      <w:pPr>
        <w:rPr>
          <w:lang w:val="en-US"/>
        </w:rPr>
      </w:pPr>
      <w:r w:rsidRPr="00250A6E">
        <w:rPr>
          <w:lang w:val="en-US"/>
        </w:rPr>
        <w:t>As chairman member member</w:t>
      </w:r>
    </w:p>
    <w:p w:rsidR="00250A6E" w:rsidRPr="00250A6E" w:rsidRDefault="00250A6E" w:rsidP="00250A6E">
      <w:pPr>
        <w:rPr>
          <w:lang w:val="en-US"/>
        </w:rPr>
      </w:pPr>
      <w:r w:rsidRPr="00250A6E">
        <w:rPr>
          <w:lang w:val="en-US"/>
        </w:rPr>
        <w:t xml:space="preserve">  Saadi bin </w:t>
      </w:r>
      <w:proofErr w:type="spellStart"/>
      <w:r w:rsidRPr="00250A6E">
        <w:rPr>
          <w:lang w:val="en-US"/>
        </w:rPr>
        <w:t>Mohsen</w:t>
      </w:r>
      <w:proofErr w:type="spellEnd"/>
      <w:r w:rsidRPr="00250A6E">
        <w:rPr>
          <w:lang w:val="en-US"/>
        </w:rPr>
        <w:t xml:space="preserve"> </w:t>
      </w:r>
      <w:proofErr w:type="spellStart"/>
      <w:r w:rsidRPr="00250A6E">
        <w:rPr>
          <w:lang w:val="en-US"/>
        </w:rPr>
        <w:t>Al-Zahrani</w:t>
      </w:r>
      <w:proofErr w:type="spellEnd"/>
    </w:p>
    <w:p w:rsidR="00250A6E" w:rsidRPr="00250A6E" w:rsidRDefault="00250A6E" w:rsidP="00250A6E">
      <w:pPr>
        <w:rPr>
          <w:lang w:val="en-US"/>
        </w:rPr>
      </w:pPr>
      <w:r w:rsidRPr="00250A6E">
        <w:rPr>
          <w:lang w:val="en-US"/>
        </w:rPr>
        <w:t xml:space="preserve">  Abdullah bin Samir </w:t>
      </w:r>
      <w:proofErr w:type="spellStart"/>
      <w:r w:rsidRPr="00250A6E">
        <w:rPr>
          <w:lang w:val="en-US"/>
        </w:rPr>
        <w:t>Al-Fifi</w:t>
      </w:r>
      <w:proofErr w:type="spellEnd"/>
    </w:p>
    <w:p w:rsidR="00250A6E" w:rsidRPr="00250A6E" w:rsidRDefault="00250A6E" w:rsidP="00250A6E">
      <w:pPr>
        <w:rPr>
          <w:lang w:val="en-US"/>
        </w:rPr>
      </w:pPr>
      <w:r w:rsidRPr="00250A6E">
        <w:rPr>
          <w:lang w:val="en-US"/>
        </w:rPr>
        <w:t>  Judge / judge / judge /</w:t>
      </w:r>
    </w:p>
    <w:p w:rsidR="00250A6E" w:rsidRPr="00250A6E" w:rsidRDefault="00250A6E" w:rsidP="00250A6E">
      <w:pPr>
        <w:rPr>
          <w:lang w:val="en-US"/>
        </w:rPr>
      </w:pPr>
      <w:r w:rsidRPr="00250A6E">
        <w:rPr>
          <w:lang w:val="en-US"/>
        </w:rPr>
        <w:t>  In the name of of Allah the Merciful</w:t>
      </w:r>
    </w:p>
    <w:p w:rsidR="00250A6E" w:rsidRPr="00250A6E" w:rsidRDefault="00250A6E" w:rsidP="00250A6E">
      <w:pPr>
        <w:rPr>
          <w:lang w:val="en-US"/>
        </w:rPr>
      </w:pPr>
      <w:r w:rsidRPr="00250A6E">
        <w:rPr>
          <w:lang w:val="en-US"/>
        </w:rPr>
        <w:t>  Kingdom of Saudi Arabia Ministry of Justice</w:t>
      </w:r>
    </w:p>
    <w:p w:rsidR="00250A6E" w:rsidRPr="00250A6E" w:rsidRDefault="00250A6E" w:rsidP="00250A6E">
      <w:pPr>
        <w:rPr>
          <w:lang w:val="en-US"/>
        </w:rPr>
      </w:pPr>
      <w:r w:rsidRPr="00250A6E">
        <w:rPr>
          <w:lang w:val="en-US"/>
        </w:rPr>
        <w:t>  [277]</w:t>
      </w:r>
    </w:p>
    <w:p w:rsidR="00250A6E" w:rsidRPr="00250A6E" w:rsidRDefault="00250A6E" w:rsidP="00250A6E">
      <w:pPr>
        <w:rPr>
          <w:lang w:val="en-US"/>
        </w:rPr>
      </w:pPr>
      <w:r w:rsidRPr="00250A6E">
        <w:rPr>
          <w:lang w:val="en-US"/>
        </w:rPr>
        <w:t>  Judgment issued in case No. 2/3523 / Q of 1432 AH</w:t>
      </w:r>
    </w:p>
    <w:p w:rsidR="00250A6E" w:rsidRPr="00250A6E" w:rsidRDefault="00250A6E" w:rsidP="00250A6E">
      <w:pPr>
        <w:rPr>
          <w:lang w:val="en-US"/>
        </w:rPr>
      </w:pPr>
      <w:r w:rsidRPr="00250A6E">
        <w:rPr>
          <w:lang w:val="en-US"/>
        </w:rPr>
        <w:t>  Established from / (...) National ID No. (...)</w:t>
      </w:r>
    </w:p>
    <w:p w:rsidR="00250A6E" w:rsidRPr="00250A6E" w:rsidRDefault="00250A6E" w:rsidP="00250A6E">
      <w:pPr>
        <w:rPr>
          <w:lang w:val="en-US"/>
        </w:rPr>
      </w:pPr>
      <w:r w:rsidRPr="00250A6E">
        <w:rPr>
          <w:lang w:val="en-US"/>
        </w:rPr>
        <w:t>  Against / (...) national identity number (...) and (...) national identity number (...) and (...) national identity number (...) and (...) identity  National number (...).</w:t>
      </w:r>
    </w:p>
    <w:p w:rsidR="00250A6E" w:rsidRPr="00250A6E" w:rsidRDefault="00250A6E" w:rsidP="00250A6E">
      <w:pPr>
        <w:rPr>
          <w:lang w:val="en-US"/>
        </w:rPr>
      </w:pPr>
      <w:r w:rsidRPr="00250A6E">
        <w:rPr>
          <w:lang w:val="en-US"/>
        </w:rPr>
        <w:t xml:space="preserve">  Praise be to God alone, and prayers and peace be upon the one after whom there is no prophet, and after: Receive me with a giver and follow the faith of the Apostle 2/12/1439 Haha, the </w:t>
      </w:r>
      <w:proofErr w:type="spellStart"/>
      <w:r w:rsidRPr="00250A6E">
        <w:rPr>
          <w:lang w:val="en-US"/>
        </w:rPr>
        <w:t>Hadathah</w:t>
      </w:r>
      <w:proofErr w:type="spellEnd"/>
      <w:r w:rsidRPr="00250A6E">
        <w:rPr>
          <w:lang w:val="en-US"/>
        </w:rPr>
        <w:t xml:space="preserve"> will not lead the Imam </w:t>
      </w:r>
      <w:proofErr w:type="spellStart"/>
      <w:r w:rsidRPr="00250A6E">
        <w:rPr>
          <w:lang w:val="en-US"/>
        </w:rPr>
        <w:t>Al-Raha</w:t>
      </w:r>
      <w:proofErr w:type="spellEnd"/>
      <w:r w:rsidRPr="00250A6E">
        <w:rPr>
          <w:lang w:val="en-US"/>
        </w:rPr>
        <w:t>, the court will exhort the imams in an effort.</w:t>
      </w:r>
    </w:p>
    <w:p w:rsidR="00250A6E" w:rsidRPr="00250A6E" w:rsidRDefault="00250A6E" w:rsidP="00250A6E">
      <w:pPr>
        <w:rPr>
          <w:lang w:val="en-US"/>
        </w:rPr>
      </w:pPr>
      <w:r w:rsidRPr="00250A6E">
        <w:rPr>
          <w:lang w:val="en-US"/>
        </w:rPr>
        <w:t xml:space="preserve">  And the slaughtering of these people is the same as that of the hybrid </w:t>
      </w:r>
      <w:proofErr w:type="spellStart"/>
      <w:r w:rsidRPr="00250A6E">
        <w:rPr>
          <w:lang w:val="en-US"/>
        </w:rPr>
        <w:t>Al-Ajami</w:t>
      </w:r>
      <w:proofErr w:type="spellEnd"/>
      <w:r w:rsidRPr="00250A6E">
        <w:rPr>
          <w:lang w:val="en-US"/>
        </w:rPr>
        <w:t xml:space="preserve">. My mother is a savage, and this slaughter is sacrificing. This is the sacrifice for the court, they are 27/5/1432 Hahahaha, ￼ And after the name of this calm or </w:t>
      </w:r>
      <w:proofErr w:type="spellStart"/>
      <w:r w:rsidRPr="00250A6E">
        <w:rPr>
          <w:lang w:val="en-US"/>
        </w:rPr>
        <w:t>Awa</w:t>
      </w:r>
      <w:proofErr w:type="spellEnd"/>
      <w:r w:rsidRPr="00250A6E">
        <w:rPr>
          <w:lang w:val="en-US"/>
        </w:rPr>
        <w:t>, pomp, otherwise I do not have the brightest of those things that do not destroy them  And during the era of albinism and indulgence, I will calm the rulers with the following rulings:</w:t>
      </w:r>
    </w:p>
    <w:p w:rsidR="00250A6E" w:rsidRPr="00250A6E" w:rsidRDefault="00250A6E" w:rsidP="00250A6E">
      <w:pPr>
        <w:rPr>
          <w:lang w:val="en-US"/>
        </w:rPr>
      </w:pPr>
      <w:r w:rsidRPr="00250A6E">
        <w:rPr>
          <w:lang w:val="en-US"/>
        </w:rPr>
        <w:t>  (The facts)</w:t>
      </w:r>
    </w:p>
    <w:p w:rsidR="00250A6E" w:rsidRPr="00250A6E" w:rsidRDefault="00250A6E" w:rsidP="00250A6E">
      <w:pPr>
        <w:rPr>
          <w:lang w:val="en-US"/>
        </w:rPr>
      </w:pPr>
      <w:r w:rsidRPr="00250A6E">
        <w:rPr>
          <w:lang w:val="en-US"/>
        </w:rPr>
        <w:t>  Summarize, and usually, make the pasta sticky to stick, so that I can make a gift and distract it to my profession, as it is a satire that I have been hungry, and I will not die, and a great deal of your laurels, and it was done for: (75,000) from the area of ​​</w:t>
      </w:r>
      <w:proofErr w:type="spellStart"/>
      <w:r w:rsidRPr="00250A6E">
        <w:rPr>
          <w:lang w:val="en-US"/>
        </w:rPr>
        <w:t>Jumbah</w:t>
      </w:r>
      <w:proofErr w:type="spellEnd"/>
      <w:r w:rsidRPr="00250A6E">
        <w:rPr>
          <w:lang w:val="en-US"/>
        </w:rPr>
        <w:t xml:space="preserve">, but the language was not filled with orphans  To answer, I have dried up to visit the head of the language: (50,000) of the stays of </w:t>
      </w:r>
      <w:proofErr w:type="spellStart"/>
      <w:r w:rsidRPr="00250A6E">
        <w:rPr>
          <w:lang w:val="en-US"/>
        </w:rPr>
        <w:t>Jambah</w:t>
      </w:r>
      <w:proofErr w:type="spellEnd"/>
      <w:r w:rsidRPr="00250A6E">
        <w:rPr>
          <w:lang w:val="en-US"/>
        </w:rPr>
        <w:t>, for everyone except (...) in the language: (40,000), and the task was important.</w:t>
      </w:r>
    </w:p>
    <w:p w:rsidR="00250A6E" w:rsidRPr="00250A6E" w:rsidRDefault="00250A6E" w:rsidP="00250A6E">
      <w:pPr>
        <w:rPr>
          <w:lang w:val="en-US"/>
        </w:rPr>
      </w:pPr>
      <w:r w:rsidRPr="00250A6E">
        <w:rPr>
          <w:lang w:val="en-US"/>
        </w:rPr>
        <w:t xml:space="preserve">  Brother brother and your name (...), for the sake of abstaining from the match, it is found in 5% of the occupations of it, </w:t>
      </w:r>
      <w:proofErr w:type="spellStart"/>
      <w:r w:rsidRPr="00250A6E">
        <w:rPr>
          <w:lang w:val="en-US"/>
        </w:rPr>
        <w:t>Yad</w:t>
      </w:r>
      <w:proofErr w:type="spellEnd"/>
      <w:r w:rsidRPr="00250A6E">
        <w:rPr>
          <w:lang w:val="en-US"/>
        </w:rPr>
        <w:t xml:space="preserve">, and we are amazed at all, because the head of the family is not tempted by the sources of the hearts and theaters, so find the increase in the head of the crowd to be thick and calm: (25,000  The professions are more difficult to attack, so the members of the organism have deformed them, so you will spell the haggling in a dry way, and you will calm down. You will have no careers, but this is not the case. (122.000) So, what is the </w:t>
      </w:r>
      <w:proofErr w:type="spellStart"/>
      <w:r w:rsidRPr="00250A6E">
        <w:rPr>
          <w:lang w:val="en-US"/>
        </w:rPr>
        <w:t>hagg</w:t>
      </w:r>
      <w:proofErr w:type="spellEnd"/>
      <w:r w:rsidRPr="00250A6E">
        <w:rPr>
          <w:lang w:val="en-US"/>
        </w:rPr>
        <w:t xml:space="preserve"> and why do they want to be targeted?  And there is a muscular god, and they have not been a haggard, and the hate of </w:t>
      </w:r>
      <w:proofErr w:type="spellStart"/>
      <w:r w:rsidRPr="00250A6E">
        <w:rPr>
          <w:lang w:val="en-US"/>
        </w:rPr>
        <w:t>Rahav</w:t>
      </w:r>
      <w:proofErr w:type="spellEnd"/>
      <w:r w:rsidRPr="00250A6E">
        <w:rPr>
          <w:lang w:val="en-US"/>
        </w:rPr>
        <w:t xml:space="preserve"> is not a matter of giving to God, and the craving is delightful, and the exhortation and the work of the gods of the family, and the voices of the </w:t>
      </w:r>
      <w:proofErr w:type="spellStart"/>
      <w:r w:rsidRPr="00250A6E">
        <w:rPr>
          <w:lang w:val="en-US"/>
        </w:rPr>
        <w:t>haggas</w:t>
      </w:r>
      <w:proofErr w:type="spellEnd"/>
      <w:r w:rsidRPr="00250A6E">
        <w:rPr>
          <w:lang w:val="en-US"/>
        </w:rPr>
        <w:t xml:space="preserve"> are understood, so the meaning of the transcendent is increased, and a contribution is made ... (a)  I am happy in this situation, and with the aim of establishing the foundation with serious obedience, but I am draining her, I have drawn it to </w:t>
      </w:r>
      <w:proofErr w:type="spellStart"/>
      <w:r w:rsidRPr="00250A6E">
        <w:rPr>
          <w:lang w:val="en-US"/>
        </w:rPr>
        <w:t>Al-Sahda</w:t>
      </w:r>
      <w:proofErr w:type="spellEnd"/>
      <w:r w:rsidRPr="00250A6E">
        <w:rPr>
          <w:lang w:val="en-US"/>
        </w:rPr>
        <w:t xml:space="preserve">, and I must admire that the people who have been shrouded in it have not met with any accusations, and here they are, and they have not resorted to this ().  ...) Aa, claiming that there was language: (100,000), except that my nose did not meet its goal and did not complete them, and it is important that this is not important, a, no matter what they are, they are </w:t>
      </w:r>
      <w:proofErr w:type="spellStart"/>
      <w:r w:rsidRPr="00250A6E">
        <w:rPr>
          <w:lang w:val="en-US"/>
        </w:rPr>
        <w:t>rahid</w:t>
      </w:r>
      <w:proofErr w:type="spellEnd"/>
      <w:r w:rsidRPr="00250A6E">
        <w:rPr>
          <w:lang w:val="en-US"/>
        </w:rPr>
        <w:t>, and they spell a moment (...)  M to his god  And after that I went to God, I prayed upon you, no one has lived in the days of unjustness, and no validity, except that it has come to be called upon by the requirements of the scourge, who are, the hundred and high, and the shepherds are high, and the people of God are untouchable).  ..), and, lest he has the honor of entrusting his name to my name, this is not a shame</w:t>
      </w:r>
    </w:p>
    <w:p w:rsidR="00250A6E" w:rsidRPr="00250A6E" w:rsidRDefault="00250A6E" w:rsidP="00250A6E">
      <w:pPr>
        <w:rPr>
          <w:lang w:val="en-US"/>
        </w:rPr>
      </w:pPr>
      <w:r w:rsidRPr="00250A6E">
        <w:rPr>
          <w:lang w:val="en-US"/>
        </w:rPr>
        <w:t>  ￼</w:t>
      </w:r>
    </w:p>
    <w:p w:rsidR="00250A6E" w:rsidRPr="00250A6E" w:rsidRDefault="00250A6E" w:rsidP="00250A6E">
      <w:pPr>
        <w:rPr>
          <w:lang w:val="en-US"/>
        </w:rPr>
      </w:pPr>
      <w:r w:rsidRPr="00250A6E">
        <w:rPr>
          <w:lang w:val="en-US"/>
        </w:rPr>
        <w:t xml:space="preserve">  Perhaps the most important of them is the glow of martyrdom, and I miss it, the Hajj session, 2/3/1434 Hahaha, we are blowing a lavish gift, so go ahead and blame it (...) the aim of the technical refugee, and the group of women and the account, and a statement.  What is indicative of my life is not insulting and </w:t>
      </w:r>
      <w:r w:rsidRPr="00250A6E">
        <w:rPr>
          <w:lang w:val="en-US"/>
        </w:rPr>
        <w:lastRenderedPageBreak/>
        <w:t>humiliating, it touches the union of the most desperate to attack, and the statement of what I see is the most deserving of the attack, the professions that are incomplete, and the indication of the distraction of the accusers is not the indignation of the spelling, and the indication of the accusations that they do not disturb the insult of the insects.  To demolish</w:t>
      </w:r>
    </w:p>
    <w:p w:rsidR="00250A6E" w:rsidRPr="00250A6E" w:rsidRDefault="00250A6E" w:rsidP="00250A6E">
      <w:pPr>
        <w:rPr>
          <w:lang w:val="en-US"/>
        </w:rPr>
      </w:pPr>
      <w:r w:rsidRPr="00250A6E">
        <w:rPr>
          <w:lang w:val="en-US"/>
        </w:rPr>
        <w:t>  Do not gather these things, I must dry some stones, then the clusters will gather, after I understand that they are the god of this struggle, and I tell them, except that they are poor.  In which I dedicate the goal of their understanding, and accordingly, the moderates will understand the understanding of the aspect of the debate, mortgage and its quantity knowing the following from:</w:t>
      </w:r>
    </w:p>
    <w:p w:rsidR="00250A6E" w:rsidRPr="00250A6E" w:rsidRDefault="00250A6E" w:rsidP="00250A6E">
      <w:pPr>
        <w:rPr>
          <w:lang w:val="en-US"/>
        </w:rPr>
      </w:pPr>
      <w:r w:rsidRPr="00250A6E">
        <w:rPr>
          <w:lang w:val="en-US"/>
        </w:rPr>
        <w:t>  (the reasons)</w:t>
      </w:r>
    </w:p>
    <w:p w:rsidR="00250A6E" w:rsidRPr="00250A6E" w:rsidRDefault="00250A6E" w:rsidP="00250A6E">
      <w:pPr>
        <w:rPr>
          <w:lang w:val="en-US"/>
        </w:rPr>
      </w:pPr>
      <w:r w:rsidRPr="00250A6E">
        <w:rPr>
          <w:lang w:val="en-US"/>
        </w:rPr>
        <w:t xml:space="preserve">  And here they are, hahaha, by the disgrace of the satirical satire with which it is the ravages of calmness or the rest of the gods of no size.  , </w:t>
      </w:r>
      <w:proofErr w:type="spellStart"/>
      <w:r w:rsidRPr="00250A6E">
        <w:rPr>
          <w:lang w:val="en-US"/>
        </w:rPr>
        <w:t>Al-Sahaa</w:t>
      </w:r>
      <w:proofErr w:type="spellEnd"/>
      <w:r w:rsidRPr="00250A6E">
        <w:rPr>
          <w:lang w:val="en-US"/>
        </w:rPr>
        <w:t>, in ignorance of the mother of God: (M / 1) J 22/21/1435 Hahahaha, and I am grateful to them, the court is the mother of those who are responsible for this.  And while filling the present, or, I salute them to the heat, to the distraction of the goddess, there is no fear, and I saluted this, I would like to explain the rhetoric to my happiness, a thousand moments, and the lack of understanding, I will bless it, and I have understood that this is what I want.  I have to distribute them. I will call them as a result, and I will turn them around, and I saluted that the days of Rabin did not come as a matter of dryness or harm, (...) because the result is resorting to cheering on the original reason because it is a violation (...) on the understanding that the founders are nothing more than  To be filled with obedience in a state, and perhaps it is a goal that guides her with devotion and loyalty, so let him and a responsible official do not have a share in the head of the family, and that she is a gatherer, or if the class is gathered from  Your blood is treated in order to strain the catastrophe and not be resurrected. The result is that it is filled with joy, and it is despicable and reflexive, and that the recitation is necessary for this to be referred to</w:t>
      </w:r>
    </w:p>
    <w:p w:rsidR="00250A6E" w:rsidRPr="00250A6E" w:rsidRDefault="00250A6E" w:rsidP="00250A6E">
      <w:pPr>
        <w:rPr>
          <w:lang w:val="en-US"/>
        </w:rPr>
      </w:pPr>
      <w:r w:rsidRPr="00250A6E">
        <w:rPr>
          <w:lang w:val="en-US"/>
        </w:rPr>
        <w:t xml:space="preserve">  My father, and I greeted all of the people in </w:t>
      </w:r>
      <w:proofErr w:type="spellStart"/>
      <w:r w:rsidRPr="00250A6E">
        <w:rPr>
          <w:lang w:val="en-US"/>
        </w:rPr>
        <w:t>Datja</w:t>
      </w:r>
      <w:proofErr w:type="spellEnd"/>
      <w:r w:rsidRPr="00250A6E">
        <w:rPr>
          <w:lang w:val="en-US"/>
        </w:rPr>
        <w:t xml:space="preserve">, and a refugee who gathered in </w:t>
      </w:r>
      <w:proofErr w:type="spellStart"/>
      <w:r w:rsidRPr="00250A6E">
        <w:rPr>
          <w:lang w:val="en-US"/>
        </w:rPr>
        <w:t>Al-Dafia</w:t>
      </w:r>
      <w:proofErr w:type="spellEnd"/>
      <w:r w:rsidRPr="00250A6E">
        <w:rPr>
          <w:lang w:val="en-US"/>
        </w:rPr>
        <w:t xml:space="preserve"> and promised to attend with it, the </w:t>
      </w:r>
      <w:proofErr w:type="spellStart"/>
      <w:r w:rsidRPr="00250A6E">
        <w:rPr>
          <w:lang w:val="en-US"/>
        </w:rPr>
        <w:t>Datja</w:t>
      </w:r>
      <w:proofErr w:type="spellEnd"/>
      <w:r w:rsidRPr="00250A6E">
        <w:rPr>
          <w:lang w:val="en-US"/>
        </w:rPr>
        <w:t xml:space="preserve"> was aware of </w:t>
      </w:r>
      <w:proofErr w:type="spellStart"/>
      <w:r w:rsidRPr="00250A6E">
        <w:rPr>
          <w:lang w:val="en-US"/>
        </w:rPr>
        <w:t>Matzifah</w:t>
      </w:r>
      <w:proofErr w:type="spellEnd"/>
      <w:r w:rsidRPr="00250A6E">
        <w:rPr>
          <w:lang w:val="en-US"/>
        </w:rPr>
        <w:t>.</w:t>
      </w:r>
    </w:p>
    <w:p w:rsidR="00250A6E" w:rsidRPr="00250A6E" w:rsidRDefault="00250A6E" w:rsidP="00250A6E">
      <w:pPr>
        <w:rPr>
          <w:lang w:val="en-US"/>
        </w:rPr>
      </w:pPr>
      <w:r w:rsidRPr="00250A6E">
        <w:rPr>
          <w:lang w:val="en-US"/>
        </w:rPr>
        <w:t>  (For these reasons)</w:t>
      </w:r>
    </w:p>
    <w:p w:rsidR="00250A6E" w:rsidRPr="00250A6E" w:rsidRDefault="00250A6E" w:rsidP="00250A6E">
      <w:pPr>
        <w:rPr>
          <w:lang w:val="en-US"/>
        </w:rPr>
      </w:pPr>
      <w:r w:rsidRPr="00250A6E">
        <w:rPr>
          <w:lang w:val="en-US"/>
        </w:rPr>
        <w:t>  The department decided to liquidate the existing partnership between: (...) national identity number (...) and (...) national identity number (...) and (...)</w:t>
      </w:r>
    </w:p>
    <w:p w:rsidR="00250A6E" w:rsidRPr="00250A6E" w:rsidRDefault="00250A6E" w:rsidP="00250A6E">
      <w:pPr>
        <w:rPr>
          <w:lang w:val="en-US"/>
        </w:rPr>
      </w:pPr>
      <w:r w:rsidRPr="00250A6E">
        <w:rPr>
          <w:lang w:val="en-US"/>
        </w:rPr>
        <w:t>  National identification number (...) and (...) national identity number (...) and (...) national identity number (...).  And that is in the contract concluded between them in the month of 8 of the year 2009 AD, appointing (...) a liquidator, who has all the legal powers, representing the company before the judicial and official authorities, and he must abide by the liquidation procedures according to Chapter 10 of the Companies Law.</w:t>
      </w:r>
    </w:p>
    <w:p w:rsidR="00250A6E" w:rsidRPr="00250A6E" w:rsidRDefault="00250A6E" w:rsidP="00250A6E">
      <w:pPr>
        <w:rPr>
          <w:lang w:val="en-US"/>
        </w:rPr>
      </w:pPr>
      <w:r w:rsidRPr="00250A6E">
        <w:rPr>
          <w:lang w:val="en-US"/>
        </w:rPr>
        <w:t xml:space="preserve">  Secretary, Judge, Judge, Judge, Judge / Head of the Department, Khaled </w:t>
      </w:r>
      <w:proofErr w:type="spellStart"/>
      <w:r w:rsidRPr="00250A6E">
        <w:rPr>
          <w:lang w:val="en-US"/>
        </w:rPr>
        <w:t>Al-Obaid</w:t>
      </w:r>
      <w:proofErr w:type="spellEnd"/>
      <w:r w:rsidRPr="00250A6E">
        <w:rPr>
          <w:lang w:val="en-US"/>
        </w:rPr>
        <w:t xml:space="preserve"> Abdullah Bin Samir </w:t>
      </w:r>
      <w:proofErr w:type="spellStart"/>
      <w:r w:rsidRPr="00250A6E">
        <w:rPr>
          <w:lang w:val="en-US"/>
        </w:rPr>
        <w:t>Al-Fifi</w:t>
      </w:r>
      <w:proofErr w:type="spellEnd"/>
      <w:r w:rsidRPr="00250A6E">
        <w:rPr>
          <w:lang w:val="en-US"/>
        </w:rPr>
        <w:t xml:space="preserve">, Faisal Bin </w:t>
      </w:r>
      <w:proofErr w:type="spellStart"/>
      <w:r w:rsidRPr="00250A6E">
        <w:rPr>
          <w:lang w:val="en-US"/>
        </w:rPr>
        <w:t>Saleh</w:t>
      </w:r>
      <w:proofErr w:type="spellEnd"/>
      <w:r w:rsidRPr="00250A6E">
        <w:rPr>
          <w:lang w:val="en-US"/>
        </w:rPr>
        <w:t xml:space="preserve"> </w:t>
      </w:r>
      <w:proofErr w:type="spellStart"/>
      <w:r w:rsidRPr="00250A6E">
        <w:rPr>
          <w:lang w:val="en-US"/>
        </w:rPr>
        <w:t>Al-Anzi</w:t>
      </w:r>
      <w:proofErr w:type="spellEnd"/>
      <w:r w:rsidRPr="00250A6E">
        <w:rPr>
          <w:lang w:val="en-US"/>
        </w:rPr>
        <w:t xml:space="preserve">, Saadi Bin </w:t>
      </w:r>
      <w:proofErr w:type="spellStart"/>
      <w:r w:rsidRPr="00250A6E">
        <w:rPr>
          <w:lang w:val="en-US"/>
        </w:rPr>
        <w:t>Mohsen</w:t>
      </w:r>
      <w:proofErr w:type="spellEnd"/>
      <w:r w:rsidRPr="00250A6E">
        <w:rPr>
          <w:lang w:val="en-US"/>
        </w:rPr>
        <w:t xml:space="preserve"> </w:t>
      </w:r>
      <w:proofErr w:type="spellStart"/>
      <w:r w:rsidRPr="00250A6E">
        <w:rPr>
          <w:lang w:val="en-US"/>
        </w:rPr>
        <w:t>Al-Zahrani</w:t>
      </w:r>
      <w:proofErr w:type="spellEnd"/>
    </w:p>
    <w:p w:rsidR="00250A6E" w:rsidRPr="00250A6E" w:rsidRDefault="00250A6E" w:rsidP="00250A6E">
      <w:pPr>
        <w:rPr>
          <w:lang w:val="en-US"/>
        </w:rPr>
      </w:pPr>
      <w:r w:rsidRPr="00250A6E">
        <w:rPr>
          <w:lang w:val="en-US"/>
        </w:rPr>
        <w:t>  D 6</w:t>
      </w:r>
    </w:p>
    <w:p w:rsidR="00250A6E" w:rsidRPr="00250A6E" w:rsidRDefault="00250A6E" w:rsidP="00250A6E">
      <w:pPr>
        <w:rPr>
          <w:lang w:val="en-US"/>
        </w:rPr>
      </w:pPr>
      <w:r w:rsidRPr="00250A6E">
        <w:rPr>
          <w:lang w:val="en-US"/>
        </w:rPr>
        <w:t>  ￼￼￼</w:t>
      </w:r>
    </w:p>
    <w:p w:rsidR="00250A6E" w:rsidRPr="00250A6E" w:rsidRDefault="00250A6E" w:rsidP="00250A6E">
      <w:pPr>
        <w:rPr>
          <w:lang w:val="en-US"/>
        </w:rPr>
      </w:pPr>
      <w:r w:rsidRPr="00250A6E">
        <w:rPr>
          <w:lang w:val="en-US"/>
        </w:rPr>
        <w:t xml:space="preserve">  </w:t>
      </w:r>
      <w:proofErr w:type="spellStart"/>
      <w:r w:rsidRPr="00250A6E">
        <w:rPr>
          <w:lang w:val="en-US"/>
        </w:rPr>
        <w:t>Kilka</w:t>
      </w:r>
      <w:proofErr w:type="spellEnd"/>
      <w:r w:rsidRPr="00250A6E">
        <w:rPr>
          <w:lang w:val="en-US"/>
        </w:rPr>
        <w:t xml:space="preserve"> Ala</w:t>
      </w:r>
    </w:p>
    <w:p w:rsidR="00250A6E" w:rsidRPr="00250A6E" w:rsidRDefault="00250A6E" w:rsidP="00250A6E">
      <w:pPr>
        <w:rPr>
          <w:lang w:val="en-US"/>
        </w:rPr>
      </w:pPr>
      <w:r w:rsidRPr="00250A6E">
        <w:rPr>
          <w:lang w:val="en-US"/>
        </w:rPr>
        <w:t>  Praise be to God alone, and prayers and peace be upon the one who does not have a prophet after him, and after: I have no exile in the 14/06/1441 AH, and the nation’s experimentation with grandfathers is very clear, not the rest of the Rana.</w:t>
      </w:r>
    </w:p>
    <w:p w:rsidR="00250A6E" w:rsidRPr="00250A6E" w:rsidRDefault="00250A6E" w:rsidP="00250A6E">
      <w:pPr>
        <w:rPr>
          <w:lang w:val="en-US"/>
        </w:rPr>
      </w:pPr>
      <w:r w:rsidRPr="00250A6E">
        <w:rPr>
          <w:lang w:val="en-US"/>
        </w:rPr>
        <w:t>  In the name of of Allah the Merciful</w:t>
      </w:r>
    </w:p>
    <w:p w:rsidR="00250A6E" w:rsidRPr="00250A6E" w:rsidRDefault="00250A6E" w:rsidP="00250A6E">
      <w:pPr>
        <w:rPr>
          <w:lang w:val="en-US"/>
        </w:rPr>
      </w:pPr>
      <w:r w:rsidRPr="00250A6E">
        <w:rPr>
          <w:lang w:val="en-US"/>
        </w:rPr>
        <w:t>  Judgment in Case No. 440 of 1439 AH</w:t>
      </w:r>
    </w:p>
    <w:p w:rsidR="00250A6E" w:rsidRPr="00250A6E" w:rsidRDefault="00250A6E" w:rsidP="00250A6E">
      <w:pPr>
        <w:rPr>
          <w:lang w:val="en-US"/>
        </w:rPr>
      </w:pPr>
      <w:r w:rsidRPr="00250A6E">
        <w:rPr>
          <w:lang w:val="en-US"/>
        </w:rPr>
        <w:t>  (...) national identity (...)</w:t>
      </w:r>
    </w:p>
    <w:p w:rsidR="00250A6E" w:rsidRPr="00250A6E" w:rsidRDefault="00250A6E" w:rsidP="00250A6E">
      <w:pPr>
        <w:rPr>
          <w:lang w:val="en-US"/>
        </w:rPr>
      </w:pPr>
      <w:r w:rsidRPr="00250A6E">
        <w:rPr>
          <w:lang w:val="en-US"/>
        </w:rPr>
        <w:t>  (...) national identity (...)</w:t>
      </w:r>
    </w:p>
    <w:p w:rsidR="00250A6E" w:rsidRPr="00250A6E" w:rsidRDefault="00250A6E" w:rsidP="00250A6E">
      <w:pPr>
        <w:rPr>
          <w:lang w:val="en-US"/>
        </w:rPr>
      </w:pPr>
      <w:r w:rsidRPr="00250A6E">
        <w:rPr>
          <w:lang w:val="en-US"/>
        </w:rPr>
        <w:t>  Kingdom of Saudi Arabia Ministry of Justice</w:t>
      </w:r>
    </w:p>
    <w:p w:rsidR="00250A6E" w:rsidRPr="00250A6E" w:rsidRDefault="00250A6E" w:rsidP="00250A6E">
      <w:pPr>
        <w:rPr>
          <w:lang w:val="en-US"/>
        </w:rPr>
      </w:pPr>
      <w:r w:rsidRPr="00250A6E">
        <w:rPr>
          <w:lang w:val="en-US"/>
        </w:rPr>
        <w:t>  Jeddah Court of Appeals for the Second Commercial Circuit</w:t>
      </w:r>
    </w:p>
    <w:p w:rsidR="00250A6E" w:rsidRPr="00250A6E" w:rsidRDefault="00250A6E" w:rsidP="00250A6E">
      <w:pPr>
        <w:rPr>
          <w:lang w:val="en-US"/>
        </w:rPr>
      </w:pPr>
      <w:r w:rsidRPr="00250A6E">
        <w:rPr>
          <w:lang w:val="en-US"/>
        </w:rPr>
        <w:t>  Set up against / against /</w:t>
      </w:r>
    </w:p>
    <w:p w:rsidR="00250A6E" w:rsidRPr="00250A6E" w:rsidRDefault="00250A6E" w:rsidP="00250A6E">
      <w:pPr>
        <w:rPr>
          <w:lang w:val="en-US"/>
        </w:rPr>
      </w:pPr>
      <w:r w:rsidRPr="00250A6E">
        <w:rPr>
          <w:lang w:val="en-US"/>
        </w:rPr>
        <w:lastRenderedPageBreak/>
        <w:t>  Chairmen, member, member</w:t>
      </w:r>
    </w:p>
    <w:p w:rsidR="00250A6E" w:rsidRPr="00250A6E" w:rsidRDefault="00250A6E" w:rsidP="00250A6E">
      <w:pPr>
        <w:rPr>
          <w:lang w:val="en-US"/>
        </w:rPr>
      </w:pPr>
      <w:r w:rsidRPr="00250A6E">
        <w:rPr>
          <w:lang w:val="en-US"/>
        </w:rPr>
        <w:t xml:space="preserve">  Hassan bin Ali </w:t>
      </w:r>
      <w:proofErr w:type="spellStart"/>
      <w:r w:rsidRPr="00250A6E">
        <w:rPr>
          <w:lang w:val="en-US"/>
        </w:rPr>
        <w:t>Al-Thabiti</w:t>
      </w:r>
      <w:proofErr w:type="spellEnd"/>
      <w:r w:rsidRPr="00250A6E">
        <w:rPr>
          <w:lang w:val="en-US"/>
        </w:rPr>
        <w:t xml:space="preserve"> Ibrahim bin </w:t>
      </w:r>
      <w:proofErr w:type="spellStart"/>
      <w:r w:rsidRPr="00250A6E">
        <w:rPr>
          <w:lang w:val="en-US"/>
        </w:rPr>
        <w:t>Saleh</w:t>
      </w:r>
      <w:proofErr w:type="spellEnd"/>
      <w:r w:rsidRPr="00250A6E">
        <w:rPr>
          <w:lang w:val="en-US"/>
        </w:rPr>
        <w:t xml:space="preserve"> </w:t>
      </w:r>
      <w:proofErr w:type="spellStart"/>
      <w:r w:rsidRPr="00250A6E">
        <w:rPr>
          <w:lang w:val="en-US"/>
        </w:rPr>
        <w:t>Al-Suhaibani</w:t>
      </w:r>
      <w:proofErr w:type="spellEnd"/>
      <w:r w:rsidRPr="00250A6E">
        <w:rPr>
          <w:lang w:val="en-US"/>
        </w:rPr>
        <w:t xml:space="preserve"> </w:t>
      </w:r>
      <w:proofErr w:type="spellStart"/>
      <w:r w:rsidRPr="00250A6E">
        <w:rPr>
          <w:lang w:val="en-US"/>
        </w:rPr>
        <w:t>Abdul-Latif</w:t>
      </w:r>
      <w:proofErr w:type="spellEnd"/>
      <w:r w:rsidRPr="00250A6E">
        <w:rPr>
          <w:lang w:val="en-US"/>
        </w:rPr>
        <w:t xml:space="preserve"> bin Muhammad </w:t>
      </w:r>
      <w:proofErr w:type="spellStart"/>
      <w:r w:rsidRPr="00250A6E">
        <w:rPr>
          <w:lang w:val="en-US"/>
        </w:rPr>
        <w:t>Al-Sabeel</w:t>
      </w:r>
      <w:proofErr w:type="spellEnd"/>
    </w:p>
    <w:p w:rsidR="00250A6E" w:rsidRPr="00250A6E" w:rsidRDefault="00250A6E" w:rsidP="00250A6E">
      <w:pPr>
        <w:rPr>
          <w:lang w:val="en-US"/>
        </w:rPr>
      </w:pPr>
      <w:r w:rsidRPr="00250A6E">
        <w:rPr>
          <w:lang w:val="en-US"/>
        </w:rPr>
        <w:t>  Judge Judge Judge</w:t>
      </w:r>
    </w:p>
    <w:p w:rsidR="00250A6E" w:rsidRPr="00250A6E" w:rsidRDefault="00250A6E" w:rsidP="00250A6E">
      <w:pPr>
        <w:rPr>
          <w:lang w:val="en-US"/>
        </w:rPr>
      </w:pPr>
      <w:r w:rsidRPr="00250A6E">
        <w:rPr>
          <w:lang w:val="en-US"/>
        </w:rPr>
        <w:t xml:space="preserve">  And the brightness of Uriah bin </w:t>
      </w:r>
      <w:proofErr w:type="spellStart"/>
      <w:r w:rsidRPr="00250A6E">
        <w:rPr>
          <w:lang w:val="en-US"/>
        </w:rPr>
        <w:t>Ayda</w:t>
      </w:r>
      <w:proofErr w:type="spellEnd"/>
      <w:r w:rsidRPr="00250A6E">
        <w:rPr>
          <w:lang w:val="en-US"/>
        </w:rPr>
        <w:t xml:space="preserve"> bin </w:t>
      </w:r>
      <w:proofErr w:type="spellStart"/>
      <w:r w:rsidRPr="00250A6E">
        <w:rPr>
          <w:lang w:val="en-US"/>
        </w:rPr>
        <w:t>Madim</w:t>
      </w:r>
      <w:proofErr w:type="spellEnd"/>
      <w:r w:rsidRPr="00250A6E">
        <w:rPr>
          <w:lang w:val="en-US"/>
        </w:rPr>
        <w:t xml:space="preserve"> </w:t>
      </w:r>
      <w:proofErr w:type="spellStart"/>
      <w:r w:rsidRPr="00250A6E">
        <w:rPr>
          <w:lang w:val="en-US"/>
        </w:rPr>
        <w:t>al-Tasim</w:t>
      </w:r>
      <w:proofErr w:type="spellEnd"/>
      <w:r w:rsidRPr="00250A6E">
        <w:rPr>
          <w:lang w:val="en-US"/>
        </w:rPr>
        <w:t xml:space="preserve">, </w:t>
      </w:r>
      <w:proofErr w:type="spellStart"/>
      <w:r w:rsidRPr="00250A6E">
        <w:rPr>
          <w:lang w:val="en-US"/>
        </w:rPr>
        <w:t>Amidha</w:t>
      </w:r>
      <w:proofErr w:type="spellEnd"/>
      <w:r w:rsidRPr="00250A6E">
        <w:rPr>
          <w:lang w:val="en-US"/>
        </w:rPr>
        <w:t xml:space="preserve"> for the </w:t>
      </w:r>
      <w:proofErr w:type="spellStart"/>
      <w:r w:rsidRPr="00250A6E">
        <w:rPr>
          <w:lang w:val="en-US"/>
        </w:rPr>
        <w:t>Sajj</w:t>
      </w:r>
      <w:proofErr w:type="spellEnd"/>
      <w:r w:rsidRPr="00250A6E">
        <w:rPr>
          <w:lang w:val="en-US"/>
        </w:rPr>
        <w:t xml:space="preserve">, and the slaughter of the </w:t>
      </w:r>
      <w:proofErr w:type="spellStart"/>
      <w:r w:rsidRPr="00250A6E">
        <w:rPr>
          <w:lang w:val="en-US"/>
        </w:rPr>
        <w:t>Dai</w:t>
      </w:r>
      <w:proofErr w:type="spellEnd"/>
      <w:r w:rsidRPr="00250A6E">
        <w:rPr>
          <w:lang w:val="en-US"/>
        </w:rPr>
        <w:t xml:space="preserve"> </w:t>
      </w:r>
      <w:proofErr w:type="spellStart"/>
      <w:r w:rsidRPr="00250A6E">
        <w:rPr>
          <w:lang w:val="en-US"/>
        </w:rPr>
        <w:t>al-Diya</w:t>
      </w:r>
      <w:proofErr w:type="spellEnd"/>
      <w:r w:rsidRPr="00250A6E">
        <w:rPr>
          <w:lang w:val="en-US"/>
        </w:rPr>
        <w:t xml:space="preserve"> </w:t>
      </w:r>
      <w:proofErr w:type="spellStart"/>
      <w:r w:rsidRPr="00250A6E">
        <w:rPr>
          <w:lang w:val="en-US"/>
        </w:rPr>
        <w:t>al-Ta’aa</w:t>
      </w:r>
      <w:proofErr w:type="spellEnd"/>
      <w:r w:rsidRPr="00250A6E">
        <w:rPr>
          <w:lang w:val="en-US"/>
        </w:rPr>
        <w:t xml:space="preserve">. The </w:t>
      </w:r>
      <w:proofErr w:type="spellStart"/>
      <w:r w:rsidRPr="00250A6E">
        <w:rPr>
          <w:lang w:val="en-US"/>
        </w:rPr>
        <w:t>Elica</w:t>
      </w:r>
      <w:proofErr w:type="spellEnd"/>
      <w:r w:rsidRPr="00250A6E">
        <w:rPr>
          <w:lang w:val="en-US"/>
        </w:rPr>
        <w:t xml:space="preserve"> is referred to the </w:t>
      </w:r>
      <w:proofErr w:type="spellStart"/>
      <w:r w:rsidRPr="00250A6E">
        <w:rPr>
          <w:lang w:val="en-US"/>
        </w:rPr>
        <w:t>Dajja</w:t>
      </w:r>
      <w:proofErr w:type="spellEnd"/>
      <w:r w:rsidRPr="00250A6E">
        <w:rPr>
          <w:lang w:val="en-US"/>
        </w:rPr>
        <w:t xml:space="preserve"> on 04/1441 AH, and </w:t>
      </w:r>
      <w:proofErr w:type="spellStart"/>
      <w:r w:rsidRPr="00250A6E">
        <w:rPr>
          <w:lang w:val="en-US"/>
        </w:rPr>
        <w:t>Vika</w:t>
      </w:r>
      <w:proofErr w:type="spellEnd"/>
      <w:r w:rsidRPr="00250A6E">
        <w:rPr>
          <w:lang w:val="en-US"/>
        </w:rPr>
        <w:t xml:space="preserve"> after the endeavor, I will use the correct ringtones of this story.</w:t>
      </w:r>
    </w:p>
    <w:p w:rsidR="00250A6E" w:rsidRPr="00250A6E" w:rsidRDefault="00250A6E" w:rsidP="00250A6E">
      <w:pPr>
        <w:rPr>
          <w:lang w:val="en-US"/>
        </w:rPr>
      </w:pPr>
      <w:r w:rsidRPr="00250A6E">
        <w:rPr>
          <w:lang w:val="en-US"/>
        </w:rPr>
        <w:t>  (The facts)</w:t>
      </w:r>
    </w:p>
    <w:p w:rsidR="00250A6E" w:rsidRPr="00250A6E" w:rsidRDefault="00250A6E" w:rsidP="00250A6E">
      <w:pPr>
        <w:rPr>
          <w:lang w:val="en-US"/>
        </w:rPr>
      </w:pPr>
      <w:r w:rsidRPr="00250A6E">
        <w:rPr>
          <w:lang w:val="en-US"/>
        </w:rPr>
        <w:t>  Since this department has studied the petition and the accompanying papers, and it was adopted from that study that the petitioner submitted a request for petition to reconsider the ruling supported by the Appeal Court that includes liquidating the partnership between the plaintiff and the defendants, in the contract concluded between them in the month of 8 of  In 2009, the office of (...) is appointed as a liquidator.</w:t>
      </w:r>
    </w:p>
    <w:p w:rsidR="00250A6E" w:rsidRPr="00250A6E" w:rsidRDefault="00250A6E" w:rsidP="00250A6E">
      <w:pPr>
        <w:rPr>
          <w:lang w:val="en-US"/>
        </w:rPr>
      </w:pPr>
      <w:r w:rsidRPr="00250A6E">
        <w:rPr>
          <w:lang w:val="en-US"/>
        </w:rPr>
        <w:t>  (the reasons)</w:t>
      </w:r>
    </w:p>
    <w:p w:rsidR="00250A6E" w:rsidRPr="00250A6E" w:rsidRDefault="00250A6E" w:rsidP="00250A6E">
      <w:pPr>
        <w:rPr>
          <w:lang w:val="en-US"/>
        </w:rPr>
      </w:pPr>
      <w:r w:rsidRPr="00250A6E">
        <w:rPr>
          <w:lang w:val="en-US"/>
        </w:rPr>
        <w:t xml:space="preserve">  </w:t>
      </w:r>
      <w:r w:rsidRPr="00250A6E">
        <w:rPr>
          <w:rFonts w:ascii="Arial" w:hAnsi="Arial" w:cs="Arial"/>
          <w:lang w:val="en-US"/>
        </w:rPr>
        <w:t>ِ</w:t>
      </w:r>
    </w:p>
    <w:p w:rsidR="00250A6E" w:rsidRPr="00250A6E" w:rsidRDefault="00250A6E" w:rsidP="00250A6E">
      <w:pPr>
        <w:rPr>
          <w:lang w:val="en-US"/>
        </w:rPr>
      </w:pPr>
      <w:r w:rsidRPr="00250A6E">
        <w:rPr>
          <w:lang w:val="en-US"/>
        </w:rPr>
        <w:t>  By viewing the said petition, it was hoped that he had not hoped for justifications for the review of the ruling in question.  It also did not</w:t>
      </w:r>
    </w:p>
    <w:p w:rsidR="00250A6E" w:rsidRPr="00250A6E" w:rsidRDefault="00250A6E" w:rsidP="00250A6E">
      <w:pPr>
        <w:rPr>
          <w:lang w:val="en-US"/>
        </w:rPr>
      </w:pPr>
      <w:r w:rsidRPr="00250A6E">
        <w:rPr>
          <w:lang w:val="en-US"/>
        </w:rPr>
        <w:t>  In a new matter, it is necessary to reconsider the ruling, as what the petitioner stated in the content of his petition is not in the nation's acquired judgment of categorization, nor does it apply to any of the cases found in Article (200) of the Sharia pleading system regarding the petition request, from which the department ends with it  Not accepting the petition, and this was decided.</w:t>
      </w:r>
    </w:p>
    <w:p w:rsidR="00250A6E" w:rsidRPr="00250A6E" w:rsidRDefault="00250A6E" w:rsidP="00250A6E">
      <w:pPr>
        <w:rPr>
          <w:lang w:val="en-US"/>
        </w:rPr>
      </w:pPr>
      <w:r w:rsidRPr="00250A6E">
        <w:rPr>
          <w:lang w:val="en-US"/>
        </w:rPr>
        <w:t>  (So)</w:t>
      </w:r>
    </w:p>
    <w:p w:rsidR="00250A6E" w:rsidRPr="00250A6E" w:rsidRDefault="00250A6E" w:rsidP="00250A6E">
      <w:pPr>
        <w:rPr>
          <w:lang w:val="en-US"/>
        </w:rPr>
      </w:pPr>
      <w:r w:rsidRPr="00250A6E">
        <w:rPr>
          <w:lang w:val="en-US"/>
        </w:rPr>
        <w:t>  The Chamber ruled: Not to accept the petition regarding the request to reconsider the ruling issued in case No. 2/3523 / Q for the year</w:t>
      </w:r>
    </w:p>
    <w:p w:rsidR="00250A6E" w:rsidRPr="00250A6E" w:rsidRDefault="00250A6E" w:rsidP="00250A6E">
      <w:pPr>
        <w:rPr>
          <w:lang w:val="en-US"/>
        </w:rPr>
      </w:pPr>
      <w:r w:rsidRPr="00250A6E">
        <w:rPr>
          <w:lang w:val="en-US"/>
        </w:rPr>
        <w:t>  1432 AH.  God bless, and may God bless our Prophet Muhammad and his family and companions.  The secretary is a member of the department's head</w:t>
      </w:r>
    </w:p>
    <w:p w:rsidR="00250A6E" w:rsidRPr="00250A6E" w:rsidRDefault="00250A6E" w:rsidP="00250A6E">
      <w:pPr>
        <w:rPr>
          <w:lang w:val="en-US"/>
        </w:rPr>
      </w:pPr>
      <w:r w:rsidRPr="00250A6E">
        <w:rPr>
          <w:lang w:val="en-US"/>
        </w:rPr>
        <w:t xml:space="preserve">  </w:t>
      </w:r>
      <w:proofErr w:type="spellStart"/>
      <w:r w:rsidRPr="00250A6E">
        <w:rPr>
          <w:lang w:val="en-US"/>
        </w:rPr>
        <w:t>Attia</w:t>
      </w:r>
      <w:proofErr w:type="spellEnd"/>
      <w:r w:rsidRPr="00250A6E">
        <w:rPr>
          <w:lang w:val="en-US"/>
        </w:rPr>
        <w:t xml:space="preserve"> bin </w:t>
      </w:r>
      <w:proofErr w:type="spellStart"/>
      <w:r w:rsidRPr="00250A6E">
        <w:rPr>
          <w:lang w:val="en-US"/>
        </w:rPr>
        <w:t>Ayda</w:t>
      </w:r>
      <w:proofErr w:type="spellEnd"/>
      <w:r w:rsidRPr="00250A6E">
        <w:rPr>
          <w:lang w:val="en-US"/>
        </w:rPr>
        <w:t xml:space="preserve"> </w:t>
      </w:r>
      <w:proofErr w:type="spellStart"/>
      <w:r w:rsidRPr="00250A6E">
        <w:rPr>
          <w:lang w:val="en-US"/>
        </w:rPr>
        <w:t>al-Qasimi</w:t>
      </w:r>
      <w:proofErr w:type="spellEnd"/>
      <w:r w:rsidRPr="00250A6E">
        <w:rPr>
          <w:lang w:val="en-US"/>
        </w:rPr>
        <w:t xml:space="preserve"> </w:t>
      </w:r>
      <w:proofErr w:type="spellStart"/>
      <w:r w:rsidRPr="00250A6E">
        <w:rPr>
          <w:lang w:val="en-US"/>
        </w:rPr>
        <w:t>Abd</w:t>
      </w:r>
      <w:proofErr w:type="spellEnd"/>
      <w:r w:rsidRPr="00250A6E">
        <w:rPr>
          <w:lang w:val="en-US"/>
        </w:rPr>
        <w:t xml:space="preserve"> </w:t>
      </w:r>
      <w:proofErr w:type="spellStart"/>
      <w:r w:rsidRPr="00250A6E">
        <w:rPr>
          <w:lang w:val="en-US"/>
        </w:rPr>
        <w:t>al-Latif</w:t>
      </w:r>
      <w:proofErr w:type="spellEnd"/>
      <w:r w:rsidRPr="00250A6E">
        <w:rPr>
          <w:lang w:val="en-US"/>
        </w:rPr>
        <w:t xml:space="preserve"> bin Muhammad </w:t>
      </w:r>
      <w:proofErr w:type="spellStart"/>
      <w:r w:rsidRPr="00250A6E">
        <w:rPr>
          <w:lang w:val="en-US"/>
        </w:rPr>
        <w:t>al-Sabeel</w:t>
      </w:r>
      <w:proofErr w:type="spellEnd"/>
      <w:r w:rsidRPr="00250A6E">
        <w:rPr>
          <w:lang w:val="en-US"/>
        </w:rPr>
        <w:t xml:space="preserve"> Ibrahim bin </w:t>
      </w:r>
      <w:proofErr w:type="spellStart"/>
      <w:r w:rsidRPr="00250A6E">
        <w:rPr>
          <w:lang w:val="en-US"/>
        </w:rPr>
        <w:t>Saleh</w:t>
      </w:r>
      <w:proofErr w:type="spellEnd"/>
      <w:r w:rsidRPr="00250A6E">
        <w:rPr>
          <w:lang w:val="en-US"/>
        </w:rPr>
        <w:t xml:space="preserve"> </w:t>
      </w:r>
      <w:proofErr w:type="spellStart"/>
      <w:r w:rsidRPr="00250A6E">
        <w:rPr>
          <w:lang w:val="en-US"/>
        </w:rPr>
        <w:t>al-Suhaibani</w:t>
      </w:r>
      <w:proofErr w:type="spellEnd"/>
      <w:r w:rsidRPr="00250A6E">
        <w:rPr>
          <w:lang w:val="en-US"/>
        </w:rPr>
        <w:t xml:space="preserve"> Hassan bin Ali </w:t>
      </w:r>
      <w:proofErr w:type="spellStart"/>
      <w:r w:rsidRPr="00250A6E">
        <w:rPr>
          <w:lang w:val="en-US"/>
        </w:rPr>
        <w:t>al-Thabiti</w:t>
      </w:r>
      <w:proofErr w:type="spellEnd"/>
    </w:p>
    <w:p w:rsidR="00250A6E" w:rsidRPr="00250A6E" w:rsidRDefault="00250A6E" w:rsidP="00250A6E">
      <w:pPr>
        <w:rPr>
          <w:lang w:val="en-US"/>
        </w:rPr>
      </w:pPr>
      <w:r w:rsidRPr="00250A6E">
        <w:rPr>
          <w:lang w:val="en-US"/>
        </w:rPr>
        <w:t>  D 8 D 4</w:t>
      </w:r>
    </w:p>
    <w:p w:rsidR="00250A6E" w:rsidRPr="00250A6E" w:rsidRDefault="00250A6E">
      <w:pPr>
        <w:rPr>
          <w:lang w:val="en-US"/>
        </w:rPr>
      </w:pPr>
      <w:r w:rsidRPr="00250A6E">
        <w:rPr>
          <w:lang w:val="en-US"/>
        </w:rPr>
        <w:t>  ￼￼￼</w:t>
      </w:r>
    </w:p>
    <w:sectPr w:rsidR="00250A6E" w:rsidRPr="00250A6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A6E"/>
    <w:rsid w:val="00250A6E"/>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2D44187E-3C7C-134C-8016-DF057F773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1407</Words>
  <Characters>8023</Characters>
  <Application>Microsoft Office Word</Application>
  <DocSecurity>0</DocSecurity>
  <Lines>66</Lines>
  <Paragraphs>18</Paragraphs>
  <ScaleCrop>false</ScaleCrop>
  <Company/>
  <LinksUpToDate>false</LinksUpToDate>
  <CharactersWithSpaces>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OSAMA ALTHOBITY</dc:creator>
  <cp:keywords/>
  <dc:description/>
  <cp:lastModifiedBy>OSAMA ALTHOBITY</cp:lastModifiedBy>
  <cp:revision>2</cp:revision>
  <dcterms:created xsi:type="dcterms:W3CDTF">2020-03-30T12:36:00Z</dcterms:created>
  <dcterms:modified xsi:type="dcterms:W3CDTF">2020-03-30T12:36:00Z</dcterms:modified>
</cp:coreProperties>
</file>