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E6D75" w:rsidRPr="00FC7A18" w:rsidP="00FC7A18">
      <w:pPr>
        <w:spacing w:line="480" w:lineRule="auto"/>
        <w:rPr>
          <w:rFonts w:ascii="Times New Roman" w:hAnsi="Times New Roman" w:cs="Times New Roman"/>
          <w:sz w:val="24"/>
          <w:szCs w:val="24"/>
        </w:rPr>
      </w:pPr>
      <w:r w:rsidRPr="00FC7A18">
        <w:rPr>
          <w:rFonts w:ascii="Times New Roman" w:hAnsi="Times New Roman" w:cs="Times New Roman"/>
          <w:sz w:val="24"/>
          <w:szCs w:val="24"/>
        </w:rPr>
        <w:t>Abstract.</w:t>
      </w:r>
    </w:p>
    <w:p w:rsidR="00F03E2C" w:rsidRPr="00FC7A18" w:rsidP="00FC7A18">
      <w:pPr>
        <w:spacing w:line="480" w:lineRule="auto"/>
        <w:rPr>
          <w:rFonts w:ascii="Times New Roman" w:hAnsi="Times New Roman" w:cs="Times New Roman"/>
          <w:sz w:val="24"/>
          <w:szCs w:val="24"/>
        </w:rPr>
      </w:pPr>
      <w:r w:rsidRPr="00FC7A18">
        <w:rPr>
          <w:rFonts w:ascii="Times New Roman" w:hAnsi="Times New Roman" w:cs="Times New Roman"/>
          <w:sz w:val="24"/>
          <w:szCs w:val="24"/>
        </w:rPr>
        <w:t>The reason for this study is to assist thermometer calibration that helps to establish temperature calibration. The experiment can also be used in industries organizations or any other independent testing that wishes to investigate a similar approach. The range</w:t>
      </w:r>
      <w:r w:rsidRPr="00FC7A18" w:rsidR="00042E33">
        <w:rPr>
          <w:rFonts w:ascii="Times New Roman" w:hAnsi="Times New Roman" w:cs="Times New Roman"/>
          <w:sz w:val="24"/>
          <w:szCs w:val="24"/>
        </w:rPr>
        <w:t xml:space="preserve"> of the gas calibration thermometer extends from </w:t>
      </w:r>
      <w:r w:rsidRPr="00FC7A18" w:rsidR="00042E33">
        <w:rPr>
          <w:rFonts w:ascii="Times New Roman" w:hAnsi="Times New Roman" w:cs="Times New Roman"/>
          <w:sz w:val="24"/>
          <w:szCs w:val="24"/>
        </w:rPr>
        <w:t>0</w:t>
      </w:r>
      <w:r w:rsidRPr="00FC7A18" w:rsidR="00042E33">
        <w:rPr>
          <w:rFonts w:ascii="Times New Roman" w:hAnsi="Times New Roman" w:cs="Times New Roman"/>
          <w:sz w:val="24"/>
          <w:szCs w:val="24"/>
        </w:rPr>
        <w:t xml:space="preserve"> to 200 degrees Celsius. We have several gas thermometer calibration that is used to maintain the stated accuracy and range</w:t>
      </w:r>
      <w:r w:rsidRPr="00FC7A18" w:rsidR="00FC7A18">
        <w:rPr>
          <w:rFonts w:ascii="Times New Roman" w:hAnsi="Times New Roman" w:cs="Times New Roman"/>
          <w:sz w:val="24"/>
          <w:szCs w:val="24"/>
        </w:rPr>
        <w:t xml:space="preserve"> </w:t>
      </w:r>
      <w:r w:rsidRPr="00FC7A18" w:rsidR="00FC7A18">
        <w:rPr>
          <w:rFonts w:ascii="Times New Roman" w:hAnsi="Times New Roman" w:cs="Times New Roman"/>
          <w:color w:val="222222"/>
          <w:sz w:val="24"/>
          <w:szCs w:val="24"/>
          <w:shd w:val="clear" w:color="auto" w:fill="FFFFFF"/>
        </w:rPr>
        <w:t>(Camuffo et al.2016 p</w:t>
      </w:r>
      <w:r w:rsidRPr="00FC7A18" w:rsidR="00FC7A18">
        <w:rPr>
          <w:rFonts w:ascii="Times New Roman" w:hAnsi="Times New Roman" w:cs="Times New Roman"/>
          <w:color w:val="222222"/>
          <w:sz w:val="24"/>
          <w:szCs w:val="24"/>
          <w:shd w:val="clear" w:color="auto" w:fill="FFFFFF"/>
        </w:rPr>
        <w:t xml:space="preserve"> 623</w:t>
      </w:r>
      <w:r w:rsidRPr="00FC7A18" w:rsidR="00FC7A18">
        <w:rPr>
          <w:rFonts w:ascii="Times New Roman" w:hAnsi="Times New Roman" w:cs="Times New Roman"/>
          <w:color w:val="222222"/>
          <w:sz w:val="24"/>
          <w:szCs w:val="24"/>
          <w:shd w:val="clear" w:color="auto" w:fill="FFFFFF"/>
        </w:rPr>
        <w:t>)</w:t>
      </w:r>
      <w:r w:rsidRPr="00FC7A18" w:rsidR="00FC7A18">
        <w:rPr>
          <w:rFonts w:ascii="Times New Roman" w:hAnsi="Times New Roman" w:cs="Times New Roman"/>
          <w:bCs/>
          <w:color w:val="000000"/>
          <w:sz w:val="24"/>
          <w:szCs w:val="24"/>
          <w:shd w:val="clear" w:color="auto" w:fill="FFFFFF"/>
        </w:rPr>
        <w:t>.</w:t>
      </w:r>
      <w:r w:rsidRPr="00FC7A18" w:rsidR="00042E33">
        <w:rPr>
          <w:rFonts w:ascii="Times New Roman" w:hAnsi="Times New Roman" w:cs="Times New Roman"/>
          <w:sz w:val="24"/>
          <w:szCs w:val="24"/>
        </w:rPr>
        <w:t xml:space="preserve"> There are different descriptions of laboratory equipment, types of training, equipment, and calibration procedures that are needed for calibration of the Gas thermometer. When the laboratory </w:t>
      </w:r>
      <w:r w:rsidRPr="00FC7A18" w:rsidR="00CD4859">
        <w:rPr>
          <w:rFonts w:ascii="Times New Roman" w:hAnsi="Times New Roman" w:cs="Times New Roman"/>
          <w:sz w:val="24"/>
          <w:szCs w:val="24"/>
        </w:rPr>
        <w:t>is,</w:t>
      </w:r>
      <w:r w:rsidRPr="00FC7A18" w:rsidR="00042E33">
        <w:rPr>
          <w:rFonts w:ascii="Times New Roman" w:hAnsi="Times New Roman" w:cs="Times New Roman"/>
          <w:sz w:val="24"/>
          <w:szCs w:val="24"/>
        </w:rPr>
        <w:t xml:space="preserve"> establish and maintained the required description Gas thermometer calibration </w:t>
      </w:r>
      <w:r w:rsidRPr="00FC7A18" w:rsidR="00CD4859">
        <w:rPr>
          <w:rFonts w:ascii="Times New Roman" w:hAnsi="Times New Roman" w:cs="Times New Roman"/>
          <w:sz w:val="24"/>
          <w:szCs w:val="24"/>
        </w:rPr>
        <w:t>could be calibra</w:t>
      </w:r>
      <w:r w:rsidRPr="00FC7A18" w:rsidR="000B46B3">
        <w:rPr>
          <w:rFonts w:ascii="Times New Roman" w:hAnsi="Times New Roman" w:cs="Times New Roman"/>
          <w:sz w:val="24"/>
          <w:szCs w:val="24"/>
        </w:rPr>
        <w:t xml:space="preserve">ted </w:t>
      </w:r>
      <w:r w:rsidRPr="00FC7A18" w:rsidR="005E33E1">
        <w:rPr>
          <w:rFonts w:ascii="Times New Roman" w:hAnsi="Times New Roman" w:cs="Times New Roman"/>
          <w:sz w:val="24"/>
          <w:szCs w:val="24"/>
        </w:rPr>
        <w:t>to range</w:t>
      </w:r>
      <w:r w:rsidRPr="00FC7A18" w:rsidR="00CD4859">
        <w:rPr>
          <w:rFonts w:ascii="Times New Roman" w:hAnsi="Times New Roman" w:cs="Times New Roman"/>
          <w:sz w:val="24"/>
          <w:szCs w:val="24"/>
        </w:rPr>
        <w:t xml:space="preserve"> and accuracy of 0 to 200. The deviation from the procedures will be accepted</w:t>
      </w:r>
      <w:r w:rsidRPr="00FC7A18" w:rsidR="00FC7A18">
        <w:rPr>
          <w:rFonts w:ascii="Times New Roman" w:hAnsi="Times New Roman" w:cs="Times New Roman"/>
          <w:sz w:val="24"/>
          <w:szCs w:val="24"/>
        </w:rPr>
        <w:t xml:space="preserve"> </w:t>
      </w:r>
      <w:r w:rsidRPr="00FC7A18" w:rsidR="00FC7A18">
        <w:rPr>
          <w:rFonts w:ascii="Times New Roman" w:hAnsi="Times New Roman" w:cs="Times New Roman"/>
          <w:bCs/>
          <w:color w:val="000000"/>
          <w:sz w:val="24"/>
          <w:szCs w:val="24"/>
          <w:shd w:val="clear" w:color="auto" w:fill="FFFFFF"/>
        </w:rPr>
        <w:t>(</w:t>
      </w:r>
      <w:r w:rsidRPr="00FC7A18" w:rsidR="00FC7A18">
        <w:rPr>
          <w:rFonts w:ascii="Times New Roman" w:hAnsi="Times New Roman" w:cs="Times New Roman"/>
          <w:color w:val="222222"/>
          <w:sz w:val="24"/>
          <w:szCs w:val="24"/>
          <w:shd w:val="clear" w:color="auto" w:fill="FFFFFF"/>
        </w:rPr>
        <w:t>Finn</w:t>
      </w:r>
      <w:r w:rsidRPr="00FC7A18" w:rsidR="00FC7A18">
        <w:rPr>
          <w:rFonts w:ascii="Times New Roman" w:hAnsi="Times New Roman" w:cs="Times New Roman"/>
          <w:color w:val="222222"/>
          <w:sz w:val="24"/>
          <w:szCs w:val="24"/>
          <w:shd w:val="clear" w:color="auto" w:fill="FFFFFF"/>
        </w:rPr>
        <w:t>, 2017)</w:t>
      </w:r>
      <w:r w:rsidRPr="00FC7A18" w:rsidR="00CD4859">
        <w:rPr>
          <w:rFonts w:ascii="Times New Roman" w:hAnsi="Times New Roman" w:cs="Times New Roman"/>
          <w:sz w:val="24"/>
          <w:szCs w:val="24"/>
        </w:rPr>
        <w:t xml:space="preserve">. </w:t>
      </w:r>
    </w:p>
    <w:p w:rsidR="00CD4859" w:rsidRPr="00FC7A18" w:rsidP="00FC7A18">
      <w:pPr>
        <w:spacing w:line="480" w:lineRule="auto"/>
        <w:rPr>
          <w:rFonts w:ascii="Times New Roman" w:hAnsi="Times New Roman" w:cs="Times New Roman"/>
          <w:sz w:val="24"/>
          <w:szCs w:val="24"/>
        </w:rPr>
      </w:pPr>
      <w:r w:rsidRPr="00FC7A18">
        <w:rPr>
          <w:rFonts w:ascii="Times New Roman" w:hAnsi="Times New Roman" w:cs="Times New Roman"/>
          <w:sz w:val="24"/>
          <w:szCs w:val="24"/>
        </w:rPr>
        <w:t>Introduction.</w:t>
      </w:r>
    </w:p>
    <w:p w:rsidR="00CD4859" w:rsidRPr="00FC7A18" w:rsidP="00FC7A18">
      <w:pPr>
        <w:spacing w:line="480" w:lineRule="auto"/>
        <w:rPr>
          <w:rFonts w:ascii="Times New Roman" w:hAnsi="Times New Roman" w:cs="Times New Roman"/>
          <w:b/>
          <w:bCs/>
          <w:color w:val="000000"/>
          <w:sz w:val="24"/>
          <w:szCs w:val="24"/>
          <w:shd w:val="clear" w:color="auto" w:fill="FFFFFF"/>
        </w:rPr>
      </w:pPr>
      <w:r w:rsidRPr="00FC7A18">
        <w:rPr>
          <w:rFonts w:ascii="Times New Roman" w:hAnsi="Times New Roman" w:cs="Times New Roman"/>
          <w:sz w:val="24"/>
          <w:szCs w:val="24"/>
        </w:rPr>
        <w:t xml:space="preserve">The gas thermometer is an instrument that </w:t>
      </w:r>
      <w:r w:rsidRPr="00FC7A18">
        <w:rPr>
          <w:rFonts w:ascii="Times New Roman" w:hAnsi="Times New Roman" w:cs="Times New Roman"/>
          <w:sz w:val="24"/>
          <w:szCs w:val="24"/>
        </w:rPr>
        <w:t>is used</w:t>
      </w:r>
      <w:r w:rsidRPr="00FC7A18">
        <w:rPr>
          <w:rFonts w:ascii="Times New Roman" w:hAnsi="Times New Roman" w:cs="Times New Roman"/>
          <w:sz w:val="24"/>
          <w:szCs w:val="24"/>
        </w:rPr>
        <w:t xml:space="preserve"> to calibrate other thermometers. The apparatus </w:t>
      </w:r>
      <w:r w:rsidRPr="00FC7A18">
        <w:rPr>
          <w:rFonts w:ascii="Times New Roman" w:hAnsi="Times New Roman" w:cs="Times New Roman"/>
          <w:sz w:val="24"/>
          <w:szCs w:val="24"/>
        </w:rPr>
        <w:t>is calibrate</w:t>
      </w:r>
      <w:r w:rsidRPr="00FC7A18" w:rsidR="000B46B3">
        <w:rPr>
          <w:rFonts w:ascii="Times New Roman" w:hAnsi="Times New Roman" w:cs="Times New Roman"/>
          <w:sz w:val="24"/>
          <w:szCs w:val="24"/>
        </w:rPr>
        <w:t>d</w:t>
      </w:r>
      <w:r w:rsidRPr="00FC7A18" w:rsidR="000B46B3">
        <w:rPr>
          <w:rFonts w:ascii="Times New Roman" w:hAnsi="Times New Roman" w:cs="Times New Roman"/>
          <w:sz w:val="24"/>
          <w:szCs w:val="24"/>
        </w:rPr>
        <w:t xml:space="preserve"> as the whole system. The measurement of the gas thermometer </w:t>
      </w:r>
      <w:r w:rsidRPr="00FC7A18" w:rsidR="000B46B3">
        <w:rPr>
          <w:rFonts w:ascii="Times New Roman" w:hAnsi="Times New Roman" w:cs="Times New Roman"/>
          <w:sz w:val="24"/>
          <w:szCs w:val="24"/>
        </w:rPr>
        <w:t>is equilibrated</w:t>
      </w:r>
      <w:r w:rsidRPr="00FC7A18" w:rsidR="000B46B3">
        <w:rPr>
          <w:rFonts w:ascii="Times New Roman" w:hAnsi="Times New Roman" w:cs="Times New Roman"/>
          <w:sz w:val="24"/>
          <w:szCs w:val="24"/>
        </w:rPr>
        <w:t xml:space="preserve"> with a system that is known as the reference temperature. The identical gas temperature</w:t>
      </w:r>
      <w:r w:rsidRPr="00FC7A18" w:rsidR="005E33E1">
        <w:rPr>
          <w:rFonts w:ascii="Times New Roman" w:hAnsi="Times New Roman" w:cs="Times New Roman"/>
          <w:sz w:val="24"/>
          <w:szCs w:val="24"/>
        </w:rPr>
        <w:t xml:space="preserve"> scale equal to the Kelvin scale when the gas in the bulb does not dissociate</w:t>
      </w:r>
      <w:r w:rsidRPr="00FC7A18" w:rsidR="00FC7A18">
        <w:rPr>
          <w:rFonts w:ascii="Times New Roman" w:hAnsi="Times New Roman" w:cs="Times New Roman"/>
          <w:sz w:val="24"/>
          <w:szCs w:val="24"/>
        </w:rPr>
        <w:t xml:space="preserve"> </w:t>
      </w:r>
      <w:r w:rsidRPr="00FC7A18" w:rsidR="00FC7A18">
        <w:rPr>
          <w:rFonts w:ascii="Times New Roman" w:hAnsi="Times New Roman" w:cs="Times New Roman"/>
          <w:bCs/>
          <w:color w:val="000000"/>
          <w:sz w:val="24"/>
          <w:szCs w:val="24"/>
          <w:shd w:val="clear" w:color="auto" w:fill="FFFFFF"/>
        </w:rPr>
        <w:t>(</w:t>
      </w:r>
      <w:r w:rsidRPr="00FC7A18" w:rsidR="00FC7A18">
        <w:rPr>
          <w:rFonts w:ascii="Times New Roman" w:hAnsi="Times New Roman" w:cs="Times New Roman"/>
          <w:color w:val="222222"/>
          <w:sz w:val="24"/>
          <w:szCs w:val="24"/>
          <w:shd w:val="clear" w:color="auto" w:fill="FFFFFF"/>
        </w:rPr>
        <w:t>Finn</w:t>
      </w:r>
      <w:r w:rsidRPr="00FC7A18" w:rsidR="00FC7A18">
        <w:rPr>
          <w:rFonts w:ascii="Times New Roman" w:hAnsi="Times New Roman" w:cs="Times New Roman"/>
          <w:color w:val="222222"/>
          <w:sz w:val="24"/>
          <w:szCs w:val="24"/>
          <w:shd w:val="clear" w:color="auto" w:fill="FFFFFF"/>
        </w:rPr>
        <w:t>, 2017)</w:t>
      </w:r>
      <w:r w:rsidRPr="00FC7A18" w:rsidR="005E33E1">
        <w:rPr>
          <w:rFonts w:ascii="Times New Roman" w:hAnsi="Times New Roman" w:cs="Times New Roman"/>
          <w:sz w:val="24"/>
          <w:szCs w:val="24"/>
        </w:rPr>
        <w:t>. The graph temperature of gases will have a different where the intercept will be at -273.15</w:t>
      </w:r>
      <w:r w:rsidRPr="00FC7A18" w:rsidR="005E33E1">
        <w:rPr>
          <w:rStyle w:val="super"/>
          <w:rFonts w:ascii="Times New Roman" w:hAnsi="Times New Roman" w:cs="Times New Roman"/>
          <w:b/>
          <w:bCs/>
          <w:color w:val="000000"/>
          <w:sz w:val="24"/>
          <w:szCs w:val="24"/>
          <w:shd w:val="clear" w:color="auto" w:fill="FFFFFF"/>
          <w:vertAlign w:val="superscript"/>
        </w:rPr>
        <w:t>o</w:t>
      </w:r>
      <w:r w:rsidRPr="00FC7A18" w:rsidR="005E33E1">
        <w:rPr>
          <w:rFonts w:ascii="Times New Roman" w:hAnsi="Times New Roman" w:cs="Times New Roman"/>
          <w:b/>
          <w:bCs/>
          <w:color w:val="000000"/>
          <w:sz w:val="24"/>
          <w:szCs w:val="24"/>
          <w:shd w:val="clear" w:color="auto" w:fill="FFFFFF"/>
        </w:rPr>
        <w:t>C</w:t>
      </w:r>
      <w:r w:rsidRPr="00FC7A18" w:rsidR="005E33E1">
        <w:rPr>
          <w:rFonts w:ascii="Times New Roman" w:hAnsi="Times New Roman" w:cs="Times New Roman"/>
          <w:b/>
          <w:bCs/>
          <w:color w:val="000000"/>
          <w:sz w:val="24"/>
          <w:szCs w:val="24"/>
          <w:shd w:val="clear" w:color="auto" w:fill="FFFFFF"/>
        </w:rPr>
        <w:t xml:space="preserve">. </w:t>
      </w:r>
    </w:p>
    <w:p w:rsidR="005E33E1" w:rsidRPr="00FC7A18" w:rsidP="00FC7A18">
      <w:pPr>
        <w:spacing w:line="480" w:lineRule="auto"/>
        <w:rPr>
          <w:rFonts w:ascii="Times New Roman" w:hAnsi="Times New Roman" w:cs="Times New Roman"/>
          <w:bCs/>
          <w:color w:val="000000"/>
          <w:sz w:val="24"/>
          <w:szCs w:val="24"/>
          <w:shd w:val="clear" w:color="auto" w:fill="FFFFFF"/>
        </w:rPr>
      </w:pPr>
      <w:r w:rsidRPr="00FC7A18">
        <w:rPr>
          <w:rFonts w:ascii="Times New Roman" w:hAnsi="Times New Roman" w:cs="Times New Roman"/>
          <w:bCs/>
          <w:color w:val="000000"/>
          <w:sz w:val="24"/>
          <w:szCs w:val="24"/>
          <w:shd w:val="clear" w:color="auto" w:fill="FFFFFF"/>
        </w:rPr>
        <w:t>Procedures.</w:t>
      </w:r>
    </w:p>
    <w:p w:rsidR="005E33E1" w:rsidP="00FC7A18">
      <w:pPr>
        <w:spacing w:line="480" w:lineRule="auto"/>
        <w:rPr>
          <w:rFonts w:ascii="Times New Roman" w:hAnsi="Times New Roman" w:cs="Times New Roman"/>
          <w:bCs/>
          <w:color w:val="000000"/>
          <w:sz w:val="24"/>
          <w:szCs w:val="24"/>
          <w:shd w:val="clear" w:color="auto" w:fill="FFFFFF"/>
        </w:rPr>
      </w:pPr>
      <w:r w:rsidRPr="00FC7A18">
        <w:rPr>
          <w:rFonts w:ascii="Times New Roman" w:hAnsi="Times New Roman" w:cs="Times New Roman"/>
          <w:bCs/>
          <w:color w:val="000000"/>
          <w:sz w:val="24"/>
          <w:szCs w:val="24"/>
          <w:shd w:val="clear" w:color="auto" w:fill="FFFFFF"/>
        </w:rPr>
        <w:t>For the investigation, the gas thermometer measures the pressure increase and the expansions of gases</w:t>
      </w:r>
      <w:r w:rsidRPr="00FC7A18" w:rsidR="00FC7A18">
        <w:rPr>
          <w:rFonts w:ascii="Times New Roman" w:hAnsi="Times New Roman" w:cs="Times New Roman"/>
          <w:color w:val="222222"/>
          <w:sz w:val="24"/>
          <w:szCs w:val="24"/>
          <w:shd w:val="clear" w:color="auto" w:fill="FFFFFF"/>
        </w:rPr>
        <w:t xml:space="preserve"> (</w:t>
      </w:r>
      <w:r w:rsidRPr="00FC7A18" w:rsidR="00FC7A18">
        <w:rPr>
          <w:rFonts w:ascii="Times New Roman" w:hAnsi="Times New Roman" w:cs="Times New Roman"/>
          <w:color w:val="222222"/>
          <w:sz w:val="24"/>
          <w:szCs w:val="24"/>
          <w:shd w:val="clear" w:color="auto" w:fill="FFFFFF"/>
        </w:rPr>
        <w:t>Camuffo</w:t>
      </w:r>
      <w:r w:rsidRPr="00FC7A18" w:rsidR="00FC7A18">
        <w:rPr>
          <w:rFonts w:ascii="Times New Roman" w:hAnsi="Times New Roman" w:cs="Times New Roman"/>
          <w:color w:val="222222"/>
          <w:sz w:val="24"/>
          <w:szCs w:val="24"/>
          <w:shd w:val="clear" w:color="auto" w:fill="FFFFFF"/>
        </w:rPr>
        <w:t xml:space="preserve"> et al.2016 p 624)</w:t>
      </w:r>
      <w:r w:rsidRPr="00FC7A18">
        <w:rPr>
          <w:rFonts w:ascii="Times New Roman" w:hAnsi="Times New Roman" w:cs="Times New Roman"/>
          <w:bCs/>
          <w:color w:val="000000"/>
          <w:sz w:val="24"/>
          <w:szCs w:val="24"/>
          <w:shd w:val="clear" w:color="auto" w:fill="FFFFFF"/>
        </w:rPr>
        <w:t xml:space="preserve">. It includes absolute temperatures scales that </w:t>
      </w:r>
      <w:r w:rsidRPr="00FC7A18">
        <w:rPr>
          <w:rFonts w:ascii="Times New Roman" w:hAnsi="Times New Roman" w:cs="Times New Roman"/>
          <w:bCs/>
          <w:color w:val="000000"/>
          <w:sz w:val="24"/>
          <w:szCs w:val="24"/>
          <w:shd w:val="clear" w:color="auto" w:fill="FFFFFF"/>
        </w:rPr>
        <w:t>are used</w:t>
      </w:r>
      <w:r w:rsidRPr="00FC7A18">
        <w:rPr>
          <w:rFonts w:ascii="Times New Roman" w:hAnsi="Times New Roman" w:cs="Times New Roman"/>
          <w:bCs/>
          <w:color w:val="000000"/>
          <w:sz w:val="24"/>
          <w:szCs w:val="24"/>
          <w:shd w:val="clear" w:color="auto" w:fill="FFFFFF"/>
        </w:rPr>
        <w:t xml:space="preserve"> to determine the absolute zeros. The open end </w:t>
      </w:r>
      <w:r w:rsidRPr="00FC7A18">
        <w:rPr>
          <w:rFonts w:ascii="Times New Roman" w:hAnsi="Times New Roman" w:cs="Times New Roman"/>
          <w:bCs/>
          <w:color w:val="000000"/>
          <w:sz w:val="24"/>
          <w:szCs w:val="24"/>
          <w:shd w:val="clear" w:color="auto" w:fill="FFFFFF"/>
        </w:rPr>
        <w:t>is treated</w:t>
      </w:r>
      <w:r w:rsidRPr="00FC7A18">
        <w:rPr>
          <w:rFonts w:ascii="Times New Roman" w:hAnsi="Times New Roman" w:cs="Times New Roman"/>
          <w:bCs/>
          <w:color w:val="000000"/>
          <w:sz w:val="24"/>
          <w:szCs w:val="24"/>
          <w:shd w:val="clear" w:color="auto" w:fill="FFFFFF"/>
        </w:rPr>
        <w:t xml:space="preserve"> with gas porous frit and silica that </w:t>
      </w:r>
      <w:r w:rsidRPr="00FC7A18">
        <w:rPr>
          <w:rFonts w:ascii="Times New Roman" w:hAnsi="Times New Roman" w:cs="Times New Roman"/>
          <w:bCs/>
          <w:color w:val="000000"/>
          <w:sz w:val="24"/>
          <w:szCs w:val="24"/>
          <w:shd w:val="clear" w:color="auto" w:fill="FFFFFF"/>
        </w:rPr>
        <w:t>prevent moisture from forming inside the tube. It also includes glass vessels for cold water</w:t>
      </w:r>
      <w:r w:rsidRPr="00FC7A18" w:rsidR="00FC7A18">
        <w:rPr>
          <w:rFonts w:ascii="Times New Roman" w:hAnsi="Times New Roman" w:cs="Times New Roman"/>
          <w:bCs/>
          <w:color w:val="000000"/>
          <w:sz w:val="24"/>
          <w:szCs w:val="24"/>
          <w:shd w:val="clear" w:color="auto" w:fill="FFFFFF"/>
        </w:rPr>
        <w:t xml:space="preserve"> </w:t>
      </w:r>
      <w:r w:rsidRPr="00FC7A18" w:rsidR="00FC7A18">
        <w:rPr>
          <w:rFonts w:ascii="Times New Roman" w:hAnsi="Times New Roman" w:cs="Times New Roman"/>
          <w:bCs/>
          <w:color w:val="000000"/>
          <w:sz w:val="24"/>
          <w:szCs w:val="24"/>
          <w:shd w:val="clear" w:color="auto" w:fill="FFFFFF"/>
        </w:rPr>
        <w:t>(</w:t>
      </w:r>
      <w:r w:rsidRPr="00FC7A18" w:rsidR="00FC7A18">
        <w:rPr>
          <w:rFonts w:ascii="Times New Roman" w:hAnsi="Times New Roman" w:cs="Times New Roman"/>
          <w:color w:val="222222"/>
          <w:sz w:val="24"/>
          <w:szCs w:val="24"/>
          <w:shd w:val="clear" w:color="auto" w:fill="FFFFFF"/>
        </w:rPr>
        <w:t xml:space="preserve"> Finn</w:t>
      </w:r>
      <w:r w:rsidRPr="00FC7A18" w:rsidR="00FC7A18">
        <w:rPr>
          <w:rFonts w:ascii="Times New Roman" w:hAnsi="Times New Roman" w:cs="Times New Roman"/>
          <w:color w:val="222222"/>
          <w:sz w:val="24"/>
          <w:szCs w:val="24"/>
          <w:shd w:val="clear" w:color="auto" w:fill="FFFFFF"/>
        </w:rPr>
        <w:t>, 2017</w:t>
      </w:r>
      <w:r w:rsidRPr="00FC7A18" w:rsidR="00FC7A18">
        <w:rPr>
          <w:rFonts w:ascii="Times New Roman" w:hAnsi="Times New Roman" w:cs="Times New Roman"/>
          <w:color w:val="222222"/>
          <w:sz w:val="24"/>
          <w:szCs w:val="24"/>
          <w:shd w:val="clear" w:color="auto" w:fill="FFFFFF"/>
        </w:rPr>
        <w:t>)</w:t>
      </w:r>
      <w:r w:rsidRPr="00FC7A18">
        <w:rPr>
          <w:rFonts w:ascii="Times New Roman" w:hAnsi="Times New Roman" w:cs="Times New Roman"/>
          <w:bCs/>
          <w:color w:val="000000"/>
          <w:sz w:val="24"/>
          <w:szCs w:val="24"/>
          <w:shd w:val="clear" w:color="auto" w:fill="FFFFFF"/>
        </w:rPr>
        <w:t>.</w:t>
      </w:r>
    </w:p>
    <w:p w:rsidR="000D77FE" w:rsidRPr="00FC7A18" w:rsidP="00FC7A18">
      <w:pPr>
        <w:spacing w:line="480" w:lineRule="auto"/>
        <w:rPr>
          <w:rFonts w:ascii="Times New Roman" w:hAnsi="Times New Roman" w:cs="Times New Roman"/>
          <w:bCs/>
          <w:color w:val="000000"/>
          <w:sz w:val="24"/>
          <w:szCs w:val="24"/>
          <w:shd w:val="clear" w:color="auto" w:fill="FFFFFF"/>
        </w:rPr>
      </w:pPr>
      <w:r w:rsidRPr="000D77FE">
        <w:rPr>
          <w:rFonts w:ascii="Times New Roman" w:hAnsi="Times New Roman" w:cs="Times New Roman"/>
          <w:bCs/>
          <w:color w:val="000000"/>
          <w:sz w:val="24"/>
          <w:szCs w:val="24"/>
          <w:shd w:val="clear" w:color="auto" w:fill="FFFFFF"/>
        </w:rPr>
        <w:drawing>
          <wp:inline distT="0" distB="0" distL="0" distR="0">
            <wp:extent cx="5943600" cy="4000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33437" name=""/>
                    <pic:cNvPicPr/>
                  </pic:nvPicPr>
                  <pic:blipFill>
                    <a:blip xmlns:r="http://schemas.openxmlformats.org/officeDocument/2006/relationships" r:embed="rId4"/>
                    <a:stretch>
                      <a:fillRect/>
                    </a:stretch>
                  </pic:blipFill>
                  <pic:spPr>
                    <a:xfrm>
                      <a:off x="0" y="0"/>
                      <a:ext cx="5943600" cy="4000500"/>
                    </a:xfrm>
                    <a:prstGeom prst="rect">
                      <a:avLst/>
                    </a:prstGeom>
                  </pic:spPr>
                </pic:pic>
              </a:graphicData>
            </a:graphic>
          </wp:inline>
        </w:drawing>
      </w:r>
      <w:bookmarkStart w:id="0" w:name="_GoBack"/>
      <w:bookmarkEnd w:id="0"/>
    </w:p>
    <w:p w:rsidR="009C3DEE" w:rsidRPr="00FC7A18" w:rsidP="00FC7A18">
      <w:pPr>
        <w:spacing w:line="480" w:lineRule="auto"/>
        <w:rPr>
          <w:rFonts w:ascii="Times New Roman" w:hAnsi="Times New Roman" w:cs="Times New Roman"/>
          <w:bCs/>
          <w:color w:val="000000"/>
          <w:sz w:val="24"/>
          <w:szCs w:val="24"/>
          <w:shd w:val="clear" w:color="auto" w:fill="FFFFFF"/>
        </w:rPr>
      </w:pPr>
      <w:r w:rsidRPr="00FC7A18">
        <w:rPr>
          <w:rFonts w:ascii="Times New Roman" w:hAnsi="Times New Roman" w:cs="Times New Roman"/>
          <w:bCs/>
          <w:color w:val="000000"/>
          <w:sz w:val="24"/>
          <w:szCs w:val="24"/>
          <w:shd w:val="clear" w:color="auto" w:fill="FFFFFF"/>
        </w:rPr>
        <w:t>Results.</w:t>
      </w:r>
    </w:p>
    <w:p w:rsidR="009C3DEE" w:rsidRPr="00FC7A18" w:rsidP="00FC7A18">
      <w:pPr>
        <w:spacing w:line="480" w:lineRule="auto"/>
        <w:rPr>
          <w:rFonts w:ascii="Times New Roman" w:hAnsi="Times New Roman" w:cs="Times New Roman"/>
          <w:bCs/>
          <w:color w:val="000000"/>
          <w:sz w:val="24"/>
          <w:szCs w:val="24"/>
          <w:shd w:val="clear" w:color="auto" w:fill="FFFFFF"/>
        </w:rPr>
      </w:pPr>
      <w:r w:rsidRPr="00FC7A18">
        <w:rPr>
          <w:rFonts w:ascii="Times New Roman" w:hAnsi="Times New Roman" w:cs="Times New Roman"/>
          <w:bCs/>
          <w:color w:val="000000"/>
          <w:sz w:val="24"/>
          <w:szCs w:val="24"/>
          <w:shd w:val="clear" w:color="auto" w:fill="FFFFFF"/>
        </w:rPr>
        <w:t>The experiment indicates that when the temperature is increased, the indicated temperature also increases.
</w:t>
      </w:r>
    </w:p>
    <w:p w:rsidR="009C3DEE" w:rsidRPr="00FC7A18" w:rsidP="00FC7A18">
      <w:pPr>
        <w:spacing w:line="480" w:lineRule="auto"/>
        <w:rPr>
          <w:rFonts w:ascii="Times New Roman" w:hAnsi="Times New Roman" w:cs="Times New Roman"/>
          <w:bCs/>
          <w:color w:val="000000"/>
          <w:sz w:val="24"/>
          <w:szCs w:val="24"/>
          <w:shd w:val="clear" w:color="auto" w:fill="FFFFFF"/>
        </w:rPr>
      </w:pPr>
      <w:r w:rsidRPr="00FC7A18">
        <w:rPr>
          <w:rFonts w:ascii="Times New Roman" w:hAnsi="Times New Roman" w:cs="Times New Roman"/>
          <w:bCs/>
          <w:color w:val="000000"/>
          <w:sz w:val="24"/>
          <w:szCs w:val="24"/>
          <w:shd w:val="clear" w:color="auto" w:fill="FFFFFF"/>
        </w:rPr>
        <w:t>Conclusion.</w:t>
      </w:r>
    </w:p>
    <w:p w:rsidR="009C3DEE" w:rsidRPr="00FC7A18" w:rsidP="00FC7A18">
      <w:pPr>
        <w:spacing w:line="480" w:lineRule="auto"/>
        <w:rPr>
          <w:rFonts w:ascii="Times New Roman" w:hAnsi="Times New Roman" w:cs="Times New Roman"/>
          <w:bCs/>
          <w:color w:val="000000"/>
          <w:sz w:val="24"/>
          <w:szCs w:val="24"/>
          <w:shd w:val="clear" w:color="auto" w:fill="FFFFFF"/>
        </w:rPr>
      </w:pPr>
      <w:r w:rsidRPr="00FC7A18">
        <w:rPr>
          <w:rFonts w:ascii="Times New Roman" w:hAnsi="Times New Roman" w:cs="Times New Roman"/>
          <w:bCs/>
          <w:color w:val="000000"/>
          <w:sz w:val="24"/>
          <w:szCs w:val="24"/>
          <w:shd w:val="clear" w:color="auto" w:fill="FFFFFF"/>
        </w:rPr>
        <w:t xml:space="preserve">In </w:t>
      </w:r>
      <w:r w:rsidRPr="00FC7A18" w:rsidR="002111C4">
        <w:rPr>
          <w:rFonts w:ascii="Times New Roman" w:hAnsi="Times New Roman" w:cs="Times New Roman"/>
          <w:bCs/>
          <w:color w:val="000000"/>
          <w:sz w:val="24"/>
          <w:szCs w:val="24"/>
          <w:shd w:val="clear" w:color="auto" w:fill="FFFFFF"/>
        </w:rPr>
        <w:t>conclusion,</w:t>
      </w:r>
      <w:r w:rsidRPr="00FC7A18">
        <w:rPr>
          <w:rFonts w:ascii="Times New Roman" w:hAnsi="Times New Roman" w:cs="Times New Roman"/>
          <w:bCs/>
          <w:color w:val="000000"/>
          <w:sz w:val="24"/>
          <w:szCs w:val="24"/>
          <w:shd w:val="clear" w:color="auto" w:fill="FFFFFF"/>
        </w:rPr>
        <w:t xml:space="preserve"> the investigation shows that when the pressure or</w:t>
      </w:r>
      <w:r w:rsidRPr="00FC7A18" w:rsidR="002111C4">
        <w:rPr>
          <w:rFonts w:ascii="Times New Roman" w:hAnsi="Times New Roman" w:cs="Times New Roman"/>
          <w:bCs/>
          <w:color w:val="000000"/>
          <w:sz w:val="24"/>
          <w:szCs w:val="24"/>
          <w:shd w:val="clear" w:color="auto" w:fill="FFFFFF"/>
        </w:rPr>
        <w:t xml:space="preserve"> temperature increases, the indicated temperature also increases.</w:t>
      </w:r>
      <w:r w:rsidRPr="00FC7A18">
        <w:rPr>
          <w:rFonts w:ascii="Times New Roman" w:hAnsi="Times New Roman" w:cs="Times New Roman"/>
          <w:bCs/>
          <w:color w:val="000000"/>
          <w:sz w:val="24"/>
          <w:szCs w:val="24"/>
          <w:shd w:val="clear" w:color="auto" w:fill="FFFFFF"/>
        </w:rPr>
        <w:t xml:space="preserve">  </w:t>
      </w:r>
      <w:r w:rsidRPr="00FC7A18" w:rsidR="002111C4">
        <w:rPr>
          <w:rFonts w:ascii="Times New Roman" w:hAnsi="Times New Roman" w:cs="Times New Roman"/>
          <w:bCs/>
          <w:color w:val="000000"/>
          <w:sz w:val="24"/>
          <w:szCs w:val="24"/>
          <w:shd w:val="clear" w:color="auto" w:fill="FFFFFF"/>
        </w:rPr>
        <w:t>It means that indicated temperature and reference temperature are linearly depended. 
</w:t>
      </w:r>
    </w:p>
    <w:p w:rsidR="00FC7A18" w:rsidP="00FC7A18">
      <w:pPr>
        <w:spacing w:line="480" w:lineRule="auto"/>
        <w:rPr>
          <w:rFonts w:ascii="Times New Roman" w:hAnsi="Times New Roman" w:cs="Times New Roman"/>
          <w:bCs/>
          <w:color w:val="000000"/>
          <w:sz w:val="24"/>
          <w:szCs w:val="24"/>
          <w:shd w:val="clear" w:color="auto" w:fill="FFFFFF"/>
        </w:rPr>
      </w:pPr>
    </w:p>
    <w:p w:rsidR="00FC7A18" w:rsidP="00FC7A18">
      <w:pPr>
        <w:spacing w:line="480" w:lineRule="auto"/>
        <w:rPr>
          <w:rFonts w:ascii="Times New Roman" w:hAnsi="Times New Roman" w:cs="Times New Roman"/>
          <w:bCs/>
          <w:color w:val="000000"/>
          <w:sz w:val="24"/>
          <w:szCs w:val="24"/>
          <w:shd w:val="clear" w:color="auto" w:fill="FFFFFF"/>
        </w:rPr>
      </w:pPr>
    </w:p>
    <w:p w:rsidR="00FC7A18" w:rsidP="00FC7A18">
      <w:pPr>
        <w:spacing w:line="480" w:lineRule="auto"/>
        <w:rPr>
          <w:rFonts w:ascii="Times New Roman" w:hAnsi="Times New Roman" w:cs="Times New Roman"/>
          <w:bCs/>
          <w:color w:val="000000"/>
          <w:sz w:val="24"/>
          <w:szCs w:val="24"/>
          <w:shd w:val="clear" w:color="auto" w:fill="FFFFFF"/>
        </w:rPr>
      </w:pPr>
    </w:p>
    <w:p w:rsidR="00FC7A18" w:rsidP="00FC7A18">
      <w:pPr>
        <w:spacing w:line="480" w:lineRule="auto"/>
        <w:rPr>
          <w:rFonts w:ascii="Times New Roman" w:hAnsi="Times New Roman" w:cs="Times New Roman"/>
          <w:bCs/>
          <w:color w:val="000000"/>
          <w:sz w:val="24"/>
          <w:szCs w:val="24"/>
          <w:shd w:val="clear" w:color="auto" w:fill="FFFFFF"/>
        </w:rPr>
      </w:pPr>
    </w:p>
    <w:p w:rsidR="00FC7A18" w:rsidP="00FC7A18">
      <w:pPr>
        <w:spacing w:line="480" w:lineRule="auto"/>
        <w:rPr>
          <w:rFonts w:ascii="Times New Roman" w:hAnsi="Times New Roman" w:cs="Times New Roman"/>
          <w:bCs/>
          <w:color w:val="000000"/>
          <w:sz w:val="24"/>
          <w:szCs w:val="24"/>
          <w:shd w:val="clear" w:color="auto" w:fill="FFFFFF"/>
        </w:rPr>
      </w:pPr>
    </w:p>
    <w:p w:rsidR="00FC7A18" w:rsidP="00FC7A18">
      <w:pPr>
        <w:spacing w:line="480" w:lineRule="auto"/>
        <w:rPr>
          <w:rFonts w:ascii="Times New Roman" w:hAnsi="Times New Roman" w:cs="Times New Roman"/>
          <w:bCs/>
          <w:color w:val="000000"/>
          <w:sz w:val="24"/>
          <w:szCs w:val="24"/>
          <w:shd w:val="clear" w:color="auto" w:fill="FFFFFF"/>
        </w:rPr>
      </w:pPr>
    </w:p>
    <w:p w:rsidR="00FC7A18" w:rsidP="00FC7A18">
      <w:pPr>
        <w:spacing w:line="480" w:lineRule="auto"/>
        <w:rPr>
          <w:rFonts w:ascii="Times New Roman" w:hAnsi="Times New Roman" w:cs="Times New Roman"/>
          <w:bCs/>
          <w:color w:val="000000"/>
          <w:sz w:val="24"/>
          <w:szCs w:val="24"/>
          <w:shd w:val="clear" w:color="auto" w:fill="FFFFFF"/>
        </w:rPr>
      </w:pPr>
    </w:p>
    <w:p w:rsidR="00FC7A18" w:rsidP="00FC7A18">
      <w:pPr>
        <w:spacing w:line="480" w:lineRule="auto"/>
        <w:rPr>
          <w:rFonts w:ascii="Times New Roman" w:hAnsi="Times New Roman" w:cs="Times New Roman"/>
          <w:bCs/>
          <w:color w:val="000000"/>
          <w:sz w:val="24"/>
          <w:szCs w:val="24"/>
          <w:shd w:val="clear" w:color="auto" w:fill="FFFFFF"/>
        </w:rPr>
      </w:pPr>
    </w:p>
    <w:p w:rsidR="00FC7A18" w:rsidP="00FC7A18">
      <w:pPr>
        <w:spacing w:line="480" w:lineRule="auto"/>
        <w:rPr>
          <w:rFonts w:ascii="Times New Roman" w:hAnsi="Times New Roman" w:cs="Times New Roman"/>
          <w:bCs/>
          <w:color w:val="000000"/>
          <w:sz w:val="24"/>
          <w:szCs w:val="24"/>
          <w:shd w:val="clear" w:color="auto" w:fill="FFFFFF"/>
        </w:rPr>
      </w:pPr>
    </w:p>
    <w:p w:rsidR="00FC7A18" w:rsidP="00FC7A18">
      <w:pPr>
        <w:spacing w:line="480" w:lineRule="auto"/>
        <w:rPr>
          <w:rFonts w:ascii="Times New Roman" w:hAnsi="Times New Roman" w:cs="Times New Roman"/>
          <w:bCs/>
          <w:color w:val="000000"/>
          <w:sz w:val="24"/>
          <w:szCs w:val="24"/>
          <w:shd w:val="clear" w:color="auto" w:fill="FFFFFF"/>
        </w:rPr>
      </w:pPr>
    </w:p>
    <w:p w:rsidR="002111C4" w:rsidRPr="00FC7A18" w:rsidP="00FC7A18">
      <w:pPr>
        <w:spacing w:line="480" w:lineRule="auto"/>
        <w:jc w:val="center"/>
        <w:rPr>
          <w:rFonts w:ascii="Times New Roman" w:hAnsi="Times New Roman" w:cs="Times New Roman"/>
          <w:bCs/>
          <w:color w:val="000000"/>
          <w:sz w:val="24"/>
          <w:szCs w:val="24"/>
          <w:shd w:val="clear" w:color="auto" w:fill="FFFFFF"/>
        </w:rPr>
      </w:pPr>
      <w:r w:rsidRPr="00FC7A18">
        <w:rPr>
          <w:rFonts w:ascii="Times New Roman" w:hAnsi="Times New Roman" w:cs="Times New Roman"/>
          <w:bCs/>
          <w:color w:val="000000"/>
          <w:sz w:val="24"/>
          <w:szCs w:val="24"/>
          <w:shd w:val="clear" w:color="auto" w:fill="FFFFFF"/>
        </w:rPr>
        <w:t>References.</w:t>
      </w:r>
    </w:p>
    <w:p w:rsidR="00FC7A18" w:rsidRPr="00FC7A18" w:rsidP="00FC7A18">
      <w:pPr>
        <w:spacing w:line="480" w:lineRule="auto"/>
        <w:ind w:left="720" w:hanging="720"/>
        <w:rPr>
          <w:rFonts w:ascii="Times New Roman" w:hAnsi="Times New Roman" w:cs="Times New Roman"/>
          <w:bCs/>
          <w:color w:val="000000"/>
          <w:sz w:val="24"/>
          <w:szCs w:val="24"/>
          <w:shd w:val="clear" w:color="auto" w:fill="FFFFFF"/>
        </w:rPr>
      </w:pPr>
      <w:r w:rsidRPr="00FC7A18">
        <w:rPr>
          <w:rFonts w:ascii="Times New Roman" w:hAnsi="Times New Roman" w:cs="Times New Roman"/>
          <w:color w:val="222222"/>
          <w:sz w:val="24"/>
          <w:szCs w:val="24"/>
          <w:shd w:val="clear" w:color="auto" w:fill="FFFFFF"/>
        </w:rPr>
        <w:t xml:space="preserve">Camuffo, D., Della Valle, A., </w:t>
      </w:r>
      <w:r w:rsidRPr="00FC7A18">
        <w:rPr>
          <w:rFonts w:ascii="Times New Roman" w:hAnsi="Times New Roman" w:cs="Times New Roman"/>
          <w:color w:val="222222"/>
          <w:sz w:val="24"/>
          <w:szCs w:val="24"/>
          <w:shd w:val="clear" w:color="auto" w:fill="FFFFFF"/>
        </w:rPr>
        <w:t>Bertolin</w:t>
      </w:r>
      <w:r w:rsidRPr="00FC7A18">
        <w:rPr>
          <w:rFonts w:ascii="Times New Roman" w:hAnsi="Times New Roman" w:cs="Times New Roman"/>
          <w:color w:val="222222"/>
          <w:sz w:val="24"/>
          <w:szCs w:val="24"/>
          <w:shd w:val="clear" w:color="auto" w:fill="FFFFFF"/>
        </w:rPr>
        <w:t xml:space="preserve">, C., and </w:t>
      </w:r>
      <w:r w:rsidRPr="00FC7A18">
        <w:rPr>
          <w:rFonts w:ascii="Times New Roman" w:hAnsi="Times New Roman" w:cs="Times New Roman"/>
          <w:color w:val="222222"/>
          <w:sz w:val="24"/>
          <w:szCs w:val="24"/>
          <w:shd w:val="clear" w:color="auto" w:fill="FFFFFF"/>
        </w:rPr>
        <w:t>Santorelli</w:t>
      </w:r>
      <w:r w:rsidRPr="00FC7A18">
        <w:rPr>
          <w:rFonts w:ascii="Times New Roman" w:hAnsi="Times New Roman" w:cs="Times New Roman"/>
          <w:color w:val="222222"/>
          <w:sz w:val="24"/>
          <w:szCs w:val="24"/>
          <w:shd w:val="clear" w:color="auto" w:fill="FFFFFF"/>
        </w:rPr>
        <w:t xml:space="preserve">, E., 2016. The </w:t>
      </w:r>
      <w:r w:rsidRPr="00FC7A18">
        <w:rPr>
          <w:rFonts w:ascii="Times New Roman" w:hAnsi="Times New Roman" w:cs="Times New Roman"/>
          <w:color w:val="222222"/>
          <w:sz w:val="24"/>
          <w:szCs w:val="24"/>
          <w:shd w:val="clear" w:color="auto" w:fill="FFFFFF"/>
        </w:rPr>
        <w:t>Stancari</w:t>
      </w:r>
      <w:r w:rsidRPr="00FC7A18">
        <w:rPr>
          <w:rFonts w:ascii="Times New Roman" w:hAnsi="Times New Roman" w:cs="Times New Roman"/>
          <w:color w:val="222222"/>
          <w:sz w:val="24"/>
          <w:szCs w:val="24"/>
          <w:shd w:val="clear" w:color="auto" w:fill="FFFFFF"/>
        </w:rPr>
        <w:t xml:space="preserve"> air thermometer and the 1715–1737 record in Bologna, Italy. </w:t>
      </w:r>
      <w:r w:rsidRPr="00FC7A18">
        <w:rPr>
          <w:rFonts w:ascii="Times New Roman" w:hAnsi="Times New Roman" w:cs="Times New Roman"/>
          <w:i/>
          <w:iCs/>
          <w:color w:val="222222"/>
          <w:sz w:val="24"/>
          <w:szCs w:val="24"/>
          <w:shd w:val="clear" w:color="auto" w:fill="FFFFFF"/>
        </w:rPr>
        <w:t>Climatic change</w:t>
      </w:r>
      <w:r w:rsidRPr="00FC7A18">
        <w:rPr>
          <w:rFonts w:ascii="Times New Roman" w:hAnsi="Times New Roman" w:cs="Times New Roman"/>
          <w:color w:val="222222"/>
          <w:sz w:val="24"/>
          <w:szCs w:val="24"/>
          <w:shd w:val="clear" w:color="auto" w:fill="FFFFFF"/>
        </w:rPr>
        <w:t>, </w:t>
      </w:r>
      <w:r w:rsidRPr="00FC7A18">
        <w:rPr>
          <w:rFonts w:ascii="Times New Roman" w:hAnsi="Times New Roman" w:cs="Times New Roman"/>
          <w:i/>
          <w:iCs/>
          <w:color w:val="222222"/>
          <w:sz w:val="24"/>
          <w:szCs w:val="24"/>
          <w:shd w:val="clear" w:color="auto" w:fill="FFFFFF"/>
        </w:rPr>
        <w:t>139</w:t>
      </w:r>
      <w:r w:rsidRPr="00FC7A18">
        <w:rPr>
          <w:rFonts w:ascii="Times New Roman" w:hAnsi="Times New Roman" w:cs="Times New Roman"/>
          <w:color w:val="222222"/>
          <w:sz w:val="24"/>
          <w:szCs w:val="24"/>
          <w:shd w:val="clear" w:color="auto" w:fill="FFFFFF"/>
        </w:rPr>
        <w:t>(3-4), pp.623-636.</w:t>
      </w:r>
    </w:p>
    <w:p w:rsidR="00FC7A18" w:rsidRPr="00FC7A18" w:rsidP="00FC7A18">
      <w:pPr>
        <w:spacing w:line="480" w:lineRule="auto"/>
        <w:ind w:left="720" w:hanging="720"/>
        <w:rPr>
          <w:rFonts w:ascii="Times New Roman" w:hAnsi="Times New Roman" w:cs="Times New Roman"/>
          <w:color w:val="222222"/>
          <w:sz w:val="24"/>
          <w:szCs w:val="24"/>
          <w:shd w:val="clear" w:color="auto" w:fill="FFFFFF"/>
        </w:rPr>
      </w:pPr>
      <w:r w:rsidRPr="00FC7A18">
        <w:rPr>
          <w:rFonts w:ascii="Times New Roman" w:hAnsi="Times New Roman" w:cs="Times New Roman"/>
          <w:color w:val="222222"/>
          <w:sz w:val="24"/>
          <w:szCs w:val="24"/>
          <w:shd w:val="clear" w:color="auto" w:fill="FFFFFF"/>
        </w:rPr>
        <w:t>Finn, C.B., 2017. </w:t>
      </w:r>
      <w:r w:rsidRPr="00FC7A18">
        <w:rPr>
          <w:rFonts w:ascii="Times New Roman" w:hAnsi="Times New Roman" w:cs="Times New Roman"/>
          <w:i/>
          <w:iCs/>
          <w:color w:val="222222"/>
          <w:sz w:val="24"/>
          <w:szCs w:val="24"/>
          <w:shd w:val="clear" w:color="auto" w:fill="FFFFFF"/>
        </w:rPr>
        <w:t>Thermal physics</w:t>
      </w:r>
      <w:r w:rsidRPr="00FC7A18">
        <w:rPr>
          <w:rFonts w:ascii="Times New Roman" w:hAnsi="Times New Roman" w:cs="Times New Roman"/>
          <w:color w:val="222222"/>
          <w:sz w:val="24"/>
          <w:szCs w:val="24"/>
          <w:shd w:val="clear" w:color="auto" w:fill="FFFFFF"/>
        </w:rPr>
        <w:t>. CRC Press.</w:t>
      </w:r>
    </w:p>
    <w:p w:rsidR="00FC7A18" w:rsidRPr="00FC7A18" w:rsidP="00FC7A18">
      <w:pPr>
        <w:spacing w:line="480" w:lineRule="auto"/>
        <w:ind w:left="720" w:hanging="720"/>
        <w:rPr>
          <w:rFonts w:ascii="Times New Roman" w:hAnsi="Times New Roman" w:cs="Times New Roman"/>
          <w:color w:val="222222"/>
          <w:sz w:val="24"/>
          <w:szCs w:val="24"/>
          <w:shd w:val="clear" w:color="auto" w:fill="FFFFFF"/>
        </w:rPr>
      </w:pPr>
      <w:r w:rsidRPr="00FC7A18">
        <w:rPr>
          <w:rFonts w:ascii="Times New Roman" w:hAnsi="Times New Roman" w:cs="Times New Roman"/>
          <w:color w:val="222222"/>
          <w:sz w:val="24"/>
          <w:szCs w:val="24"/>
          <w:shd w:val="clear" w:color="auto" w:fill="FFFFFF"/>
        </w:rPr>
        <w:t>Heat, I.I., and Edition, I.E.T.F.T., DOCUMENT RESUME ED 131 292 CE 008 905.
</w:t>
      </w:r>
    </w:p>
    <w:p w:rsidR="009C3DEE" w:rsidRPr="00FC7A18" w:rsidP="00FC7A18">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E2C"/>
    <w:rsid w:val="00042E33"/>
    <w:rsid w:val="000B46B3"/>
    <w:rsid w:val="000D77FE"/>
    <w:rsid w:val="001E6D75"/>
    <w:rsid w:val="002111C4"/>
    <w:rsid w:val="005E33E1"/>
    <w:rsid w:val="009C3DEE"/>
    <w:rsid w:val="00CD4859"/>
    <w:rsid w:val="00F03E2C"/>
    <w:rsid w:val="00FC7A1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98FAD99-82B9-4735-829F-4B1F97258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per">
    <w:name w:val="super"/>
    <w:basedOn w:val="DefaultParagraphFont"/>
    <w:rsid w:val="005E3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2019-11-23T14:14:00Z</dcterms:created>
  <dcterms:modified xsi:type="dcterms:W3CDTF">2019-11-23T15:42:00Z</dcterms:modified>
</cp:coreProperties>
</file>