
<file path=[Content_Types].xml><?xml version="1.0" encoding="utf-8"?>
<Types xmlns="http://schemas.openxmlformats.org/package/2006/content-types">
  <Default Extension="png" ContentType="image/png"/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E6" w:rsidRPr="00175E0A" w:rsidRDefault="008218E6" w:rsidP="00175E0A">
      <w:pPr>
        <w:pStyle w:val="Heading1"/>
        <w:spacing w:after="240"/>
        <w:rPr>
          <w:noProof/>
          <w:color w:val="auto"/>
          <w:u w:val="single"/>
          <w:lang w:val="en-US"/>
        </w:rPr>
      </w:pPr>
      <w:bookmarkStart w:id="0" w:name="_GoBack"/>
      <w:bookmarkEnd w:id="0"/>
      <w:r w:rsidRPr="00FD19C8">
        <w:rPr>
          <w:noProof/>
          <w:color w:val="auto"/>
          <w:u w:val="single"/>
          <w:lang w:val="en-US"/>
        </w:rPr>
        <w:t>Determination of structure from spectroscopy</w:t>
      </w:r>
    </w:p>
    <w:p w:rsidR="00FD19C8" w:rsidRPr="00FD19C8" w:rsidRDefault="00FD19C8" w:rsidP="00FD19C8">
      <w:pPr>
        <w:pStyle w:val="Heading2"/>
        <w:spacing w:after="240"/>
        <w:rPr>
          <w:color w:val="auto"/>
          <w:u w:val="single"/>
        </w:rPr>
      </w:pPr>
      <w:r w:rsidRPr="00FD19C8">
        <w:rPr>
          <w:color w:val="auto"/>
          <w:u w:val="single"/>
        </w:rPr>
        <w:t>1. Determine the molecular formula</w:t>
      </w:r>
    </w:p>
    <w:p w:rsidR="008218E6" w:rsidRDefault="008218E6">
      <w:r>
        <w:t>The carbon and hydrogen make up most of the structure but some oxygen is present. The oxygen amount is:</w:t>
      </w:r>
    </w:p>
    <w:p w:rsidR="008218E6" w:rsidRPr="008218E6" w:rsidRDefault="008218E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%O=100-73.1-7.4=19.5%</m:t>
          </m:r>
        </m:oMath>
      </m:oMathPara>
    </w:p>
    <w:p w:rsidR="008218E6" w:rsidRDefault="008218E6">
      <w:pPr>
        <w:rPr>
          <w:rFonts w:eastAsiaTheme="minorEastAsia"/>
        </w:rPr>
      </w:pPr>
      <w:r>
        <w:rPr>
          <w:rFonts w:eastAsiaTheme="minorEastAsia"/>
        </w:rPr>
        <w:t>If we assume that 100g of the compound is used then:</w:t>
      </w:r>
    </w:p>
    <w:p w:rsidR="008218E6" w:rsidRPr="008218E6" w:rsidRDefault="008218E6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grams C=73.1 g           grams H=7.4 g           grams O=19.5 g</m:t>
          </m:r>
        </m:oMath>
      </m:oMathPara>
    </w:p>
    <w:p w:rsidR="008218E6" w:rsidRDefault="008218E6">
      <w:pPr>
        <w:rPr>
          <w:rFonts w:eastAsiaTheme="minorEastAsia"/>
        </w:rPr>
      </w:pPr>
      <w:r>
        <w:rPr>
          <w:rFonts w:eastAsiaTheme="minorEastAsia"/>
        </w:rPr>
        <w:t xml:space="preserve">This allows us to calculate the </w:t>
      </w:r>
      <w:proofErr w:type="spellStart"/>
      <w:r>
        <w:rPr>
          <w:rFonts w:eastAsiaTheme="minorEastAsia"/>
        </w:rPr>
        <w:t>mols</w:t>
      </w:r>
      <w:proofErr w:type="spellEnd"/>
      <w:r>
        <w:rPr>
          <w:rFonts w:eastAsiaTheme="minorEastAsia"/>
        </w:rPr>
        <w:t xml:space="preserve"> of each:</w:t>
      </w:r>
    </w:p>
    <w:p w:rsidR="008218E6" w:rsidRPr="008218E6" w:rsidRDefault="008218E6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mols C=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73.1 g</m:t>
              </m:r>
            </m:num>
            <m:den>
              <m:r>
                <w:rPr>
                  <w:rFonts w:ascii="Cambria Math" w:eastAsiaTheme="minorEastAsia" w:hAnsi="Cambria Math"/>
                </w:rPr>
                <m:t>12.01 g/mol</m:t>
              </m:r>
            </m:den>
          </m:f>
          <m:r>
            <w:rPr>
              <w:rFonts w:ascii="Cambria Math" w:eastAsiaTheme="minorEastAsia" w:hAnsi="Cambria Math"/>
            </w:rPr>
            <m:t>=6.09 mols</m:t>
          </m:r>
        </m:oMath>
      </m:oMathPara>
    </w:p>
    <w:p w:rsidR="008218E6" w:rsidRPr="008218E6" w:rsidRDefault="008218E6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mols H=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7.4 g</m:t>
              </m:r>
            </m:num>
            <m:den>
              <m:r>
                <w:rPr>
                  <w:rFonts w:ascii="Cambria Math" w:eastAsiaTheme="minorEastAsia" w:hAnsi="Cambria Math"/>
                </w:rPr>
                <m:t>1.008 g/mol</m:t>
              </m:r>
            </m:den>
          </m:f>
          <m:r>
            <w:rPr>
              <w:rFonts w:ascii="Cambria Math" w:eastAsiaTheme="minorEastAsia" w:hAnsi="Cambria Math"/>
            </w:rPr>
            <m:t>=7.34 mols</m:t>
          </m:r>
        </m:oMath>
      </m:oMathPara>
    </w:p>
    <w:p w:rsidR="008218E6" w:rsidRDefault="008218E6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mols O=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19.5 g</m:t>
              </m:r>
            </m:num>
            <m:den>
              <m:r>
                <w:rPr>
                  <w:rFonts w:ascii="Cambria Math" w:eastAsiaTheme="minorEastAsia" w:hAnsi="Cambria Math"/>
                </w:rPr>
                <m:t>15.999 g/mol</m:t>
              </m:r>
            </m:den>
          </m:f>
          <m:r>
            <w:rPr>
              <w:rFonts w:ascii="Cambria Math" w:eastAsiaTheme="minorEastAsia" w:hAnsi="Cambria Math"/>
            </w:rPr>
            <m:t>=1.22 mols</m:t>
          </m:r>
        </m:oMath>
      </m:oMathPara>
    </w:p>
    <w:p w:rsidR="008218E6" w:rsidRDefault="008218E6">
      <w:pPr>
        <w:rPr>
          <w:rFonts w:eastAsiaTheme="minorEastAsia"/>
        </w:rPr>
      </w:pPr>
      <w:r>
        <w:rPr>
          <w:rFonts w:eastAsiaTheme="minorEastAsia"/>
        </w:rPr>
        <w:t>This means we can determine the empirical formula:</w:t>
      </w:r>
    </w:p>
    <w:p w:rsidR="00591FEC" w:rsidRDefault="008218E6">
      <w:pPr>
        <w:rPr>
          <w:rFonts w:eastAsiaTheme="minorEastAsia"/>
        </w:rPr>
      </w:pPr>
      <m:oMath>
        <m:r>
          <w:rPr>
            <w:rFonts w:ascii="Cambria Math" w:hAnsi="Cambria Math"/>
          </w:rPr>
          <m:t>C:H:O</m:t>
        </m:r>
      </m:oMath>
      <w:r w:rsidR="00591FEC">
        <w:rPr>
          <w:rFonts w:eastAsiaTheme="minorEastAsia"/>
        </w:rPr>
        <w:tab/>
      </w:r>
      <w:r w:rsidR="00591FEC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6.09:7.34:1.22=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6.09</m:t>
            </m:r>
          </m:num>
          <m:den>
            <m:r>
              <w:rPr>
                <w:rFonts w:ascii="Cambria Math" w:eastAsiaTheme="minorEastAsia" w:hAnsi="Cambria Math"/>
              </w:rPr>
              <m:t>1.22</m:t>
            </m:r>
          </m:den>
        </m:f>
        <m:r>
          <w:rPr>
            <w:rFonts w:ascii="Cambria Math" w:eastAsiaTheme="minorEastAsia" w:hAnsi="Cambria Math"/>
          </w:rPr>
          <m:t>: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7.34</m:t>
            </m:r>
          </m:num>
          <m:den>
            <m:r>
              <w:rPr>
                <w:rFonts w:ascii="Cambria Math" w:eastAsiaTheme="minorEastAsia" w:hAnsi="Cambria Math"/>
              </w:rPr>
              <m:t>1.22</m:t>
            </m:r>
          </m:den>
        </m:f>
        <m:r>
          <w:rPr>
            <w:rFonts w:ascii="Cambria Math" w:eastAsiaTheme="minorEastAsia" w:hAnsi="Cambria Math"/>
          </w:rPr>
          <m:t>: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1.22</m:t>
            </m:r>
          </m:num>
          <m:den>
            <m:r>
              <w:rPr>
                <w:rFonts w:ascii="Cambria Math" w:eastAsiaTheme="minorEastAsia" w:hAnsi="Cambria Math"/>
              </w:rPr>
              <m:t>1.22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 xml:space="preserve">4.99:6.01:1≈5:6:1    </m:t>
        </m:r>
      </m:oMath>
      <w:r w:rsidR="00591FEC">
        <w:rPr>
          <w:rFonts w:eastAsiaTheme="minorEastAsia"/>
        </w:rPr>
        <w:tab/>
      </w:r>
      <w:r w:rsidR="00591FEC">
        <w:rPr>
          <w:rFonts w:eastAsiaTheme="minorEastAsia"/>
        </w:rPr>
        <w:tab/>
      </w:r>
    </w:p>
    <w:p w:rsidR="00591FEC" w:rsidRDefault="00591FEC">
      <w:pPr>
        <w:rPr>
          <w:rFonts w:eastAsiaTheme="minorEastAsia"/>
        </w:rPr>
      </w:pPr>
      <w:r>
        <w:rPr>
          <w:rFonts w:eastAsiaTheme="minorEastAsia"/>
        </w:rPr>
        <w:t xml:space="preserve">Thus the empirical formula is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5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6</m:t>
            </m:r>
          </m:sub>
        </m:sSub>
        <m:r>
          <w:rPr>
            <w:rFonts w:ascii="Cambria Math" w:eastAsiaTheme="minorEastAsia" w:hAnsi="Cambria Math"/>
          </w:rPr>
          <m:t>O</m:t>
        </m:r>
      </m:oMath>
      <w:r>
        <w:rPr>
          <w:rFonts w:eastAsiaTheme="minorEastAsia"/>
        </w:rPr>
        <w:tab/>
      </w:r>
    </w:p>
    <w:p w:rsidR="00676814" w:rsidRDefault="00676814">
      <w:pPr>
        <w:rPr>
          <w:rFonts w:eastAsiaTheme="minorEastAsia"/>
        </w:rPr>
      </w:pPr>
      <w:r>
        <w:rPr>
          <w:rFonts w:eastAsiaTheme="minorEastAsia"/>
        </w:rPr>
        <w:t>The empirical mass is:</w:t>
      </w:r>
    </w:p>
    <w:p w:rsidR="00676814" w:rsidRPr="00B76609" w:rsidRDefault="0067681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5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6</m:t>
                  </m:r>
                </m:sub>
              </m:sSub>
              <m:r>
                <w:rPr>
                  <w:rFonts w:ascii="Cambria Math" w:eastAsiaTheme="minorEastAsia" w:hAnsi="Cambria Math"/>
                </w:rPr>
                <m:t>O</m:t>
              </m:r>
            </m:e>
          </m:d>
          <m:r>
            <w:rPr>
              <w:rFonts w:ascii="Cambria Math" w:eastAsiaTheme="minorEastAsia" w:hAnsi="Cambria Math"/>
            </w:rPr>
            <m:t>=5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12.01</m:t>
              </m:r>
            </m:e>
          </m:d>
          <m:r>
            <w:rPr>
              <w:rFonts w:ascii="Cambria Math" w:eastAsiaTheme="minorEastAsia" w:hAnsi="Cambria Math"/>
            </w:rPr>
            <m:t>+6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1.008</m:t>
              </m:r>
            </m:e>
          </m:d>
          <m:r>
            <w:rPr>
              <w:rFonts w:ascii="Cambria Math" w:eastAsiaTheme="minorEastAsia" w:hAnsi="Cambria Math"/>
            </w:rPr>
            <m:t>+1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15.999</m:t>
              </m:r>
            </m:e>
          </m:d>
          <m:r>
            <w:rPr>
              <w:rFonts w:ascii="Cambria Math" w:eastAsiaTheme="minorEastAsia" w:hAnsi="Cambria Math"/>
            </w:rPr>
            <m:t>=82.097 g/mol</m:t>
          </m:r>
        </m:oMath>
      </m:oMathPara>
    </w:p>
    <w:p w:rsidR="00B76609" w:rsidRDefault="00B76609">
      <w:pPr>
        <w:rPr>
          <w:rFonts w:eastAsiaTheme="minorEastAsia"/>
        </w:rPr>
      </w:pPr>
      <w:r>
        <w:rPr>
          <w:rFonts w:eastAsiaTheme="minorEastAsia"/>
        </w:rPr>
        <w:t>We can now determine the molecular formula:</w:t>
      </w:r>
    </w:p>
    <w:p w:rsidR="00B76609" w:rsidRPr="00B76609" w:rsidRDefault="00B7660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Molecular formula=empirical formula ×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molecular mass</m:t>
              </m:r>
            </m:num>
            <m:den>
              <m:r>
                <w:rPr>
                  <w:rFonts w:ascii="Cambria Math" w:eastAsiaTheme="minorEastAsia" w:hAnsi="Cambria Math"/>
                </w:rPr>
                <m:t>empirical mass</m:t>
              </m:r>
            </m:den>
          </m:f>
        </m:oMath>
      </m:oMathPara>
    </w:p>
    <w:p w:rsidR="00B76609" w:rsidRPr="0006410A" w:rsidRDefault="00B76609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Molecular formula=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6</m:t>
              </m:r>
            </m:sub>
          </m:sSub>
          <m:r>
            <w:rPr>
              <w:rFonts w:ascii="Cambria Math" w:eastAsiaTheme="minorEastAsia" w:hAnsi="Cambria Math"/>
            </w:rPr>
            <m:t>O×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164</m:t>
              </m:r>
            </m:num>
            <m:den>
              <m:r>
                <w:rPr>
                  <w:rFonts w:ascii="Cambria Math" w:eastAsiaTheme="minorEastAsia" w:hAnsi="Cambria Math"/>
                </w:rPr>
                <m:t>82.097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6</m:t>
              </m:r>
            </m:sub>
          </m:sSub>
          <m:r>
            <w:rPr>
              <w:rFonts w:ascii="Cambria Math" w:eastAsiaTheme="minorEastAsia" w:hAnsi="Cambria Math"/>
            </w:rPr>
            <m:t xml:space="preserve">O×2=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10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12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O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</m:oMath>
      </m:oMathPara>
    </w:p>
    <w:p w:rsidR="0006410A" w:rsidRDefault="0006410A">
      <w:pPr>
        <w:rPr>
          <w:rFonts w:eastAsiaTheme="minorEastAsia"/>
        </w:rPr>
      </w:pPr>
    </w:p>
    <w:p w:rsidR="0006410A" w:rsidRDefault="0006410A">
      <w:pPr>
        <w:rPr>
          <w:rFonts w:eastAsiaTheme="minorEastAsia"/>
        </w:rPr>
      </w:pPr>
    </w:p>
    <w:p w:rsidR="0006410A" w:rsidRDefault="0006410A">
      <w:pPr>
        <w:rPr>
          <w:rFonts w:eastAsiaTheme="minorEastAsia"/>
        </w:rPr>
      </w:pPr>
    </w:p>
    <w:p w:rsidR="0006410A" w:rsidRDefault="0006410A">
      <w:pPr>
        <w:rPr>
          <w:rFonts w:eastAsiaTheme="minorEastAsia"/>
        </w:rPr>
      </w:pPr>
    </w:p>
    <w:p w:rsidR="0006410A" w:rsidRPr="00FD19C8" w:rsidRDefault="0006410A">
      <w:pPr>
        <w:rPr>
          <w:rFonts w:eastAsiaTheme="minorEastAsia"/>
        </w:rPr>
      </w:pPr>
    </w:p>
    <w:p w:rsidR="00175E0A" w:rsidRPr="00FD19C8" w:rsidRDefault="00175E0A" w:rsidP="00175E0A">
      <w:pPr>
        <w:pStyle w:val="Heading2"/>
        <w:spacing w:after="240"/>
        <w:rPr>
          <w:color w:val="auto"/>
          <w:u w:val="single"/>
        </w:rPr>
      </w:pPr>
      <w:r>
        <w:rPr>
          <w:color w:val="auto"/>
          <w:u w:val="single"/>
        </w:rPr>
        <w:lastRenderedPageBreak/>
        <w:t>2</w:t>
      </w:r>
      <w:r w:rsidRPr="00FD19C8">
        <w:rPr>
          <w:color w:val="auto"/>
          <w:u w:val="single"/>
        </w:rPr>
        <w:t xml:space="preserve">. </w:t>
      </w:r>
      <w:r>
        <w:rPr>
          <w:color w:val="auto"/>
          <w:u w:val="single"/>
        </w:rPr>
        <w:t>Structural aspects from FTIR</w:t>
      </w:r>
    </w:p>
    <w:p w:rsidR="00175E0A" w:rsidRDefault="00175E0A">
      <w:pPr>
        <w:rPr>
          <w:rFonts w:eastAsiaTheme="minorEastAsia"/>
        </w:rPr>
      </w:pPr>
      <w:r>
        <w:rPr>
          <w:rFonts w:eastAsiaTheme="minorEastAsia"/>
        </w:rPr>
        <w:t xml:space="preserve">To help determine the structure we need to know the number of </w:t>
      </w:r>
      <w:r w:rsidR="00061625">
        <w:rPr>
          <w:rFonts w:eastAsiaTheme="minorEastAsia"/>
        </w:rPr>
        <w:t xml:space="preserve">rings, </w:t>
      </w:r>
      <w:r>
        <w:rPr>
          <w:rFonts w:eastAsiaTheme="minorEastAsia"/>
        </w:rPr>
        <w:t>double or triple bonds in the molecule. This is the unsaturation number determined as shown below:</w:t>
      </w:r>
    </w:p>
    <w:p w:rsidR="00175E0A" w:rsidRPr="00061625" w:rsidRDefault="0006162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Unsaturation number (Ω)=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2(C+1)+N-X-H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:rsidR="00061625" w:rsidRDefault="00061625">
      <w:pPr>
        <w:rPr>
          <w:rFonts w:eastAsiaTheme="minorEastAsia"/>
        </w:rPr>
      </w:pPr>
      <w:r>
        <w:rPr>
          <w:rFonts w:eastAsiaTheme="minorEastAsia"/>
        </w:rPr>
        <w:t>Where C is carbon, N is nitrogen, X is a halogen (</w:t>
      </w:r>
      <w:proofErr w:type="spellStart"/>
      <w:r>
        <w:rPr>
          <w:rFonts w:eastAsiaTheme="minorEastAsia"/>
        </w:rPr>
        <w:t>Cl</w:t>
      </w:r>
      <w:proofErr w:type="spellEnd"/>
      <w:r>
        <w:rPr>
          <w:rFonts w:eastAsiaTheme="minorEastAsia"/>
        </w:rPr>
        <w:t>, Br, I etc.) and H is hydrogen. Oxygen does not affect the unsaturation number.</w:t>
      </w:r>
    </w:p>
    <w:p w:rsidR="00061625" w:rsidRDefault="00061625">
      <w:pPr>
        <w:rPr>
          <w:rFonts w:eastAsiaTheme="minorEastAsia"/>
        </w:rPr>
      </w:pPr>
      <w:r>
        <w:rPr>
          <w:rFonts w:eastAsiaTheme="minorEastAsia"/>
        </w:rPr>
        <w:t>For this molecule:</w:t>
      </w:r>
    </w:p>
    <w:p w:rsidR="00061625" w:rsidRPr="00591FEC" w:rsidRDefault="00061625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Unsaturation number 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Ω</m:t>
              </m:r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10+1</m:t>
                  </m:r>
                </m:e>
              </m:d>
              <m:r>
                <w:rPr>
                  <w:rFonts w:ascii="Cambria Math" w:eastAsiaTheme="minorEastAsia" w:hAnsi="Cambria Math"/>
                </w:rPr>
                <m:t>+0-0-12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=5</m:t>
          </m:r>
        </m:oMath>
      </m:oMathPara>
    </w:p>
    <w:p w:rsidR="00591FEC" w:rsidRDefault="00061625">
      <w:pPr>
        <w:rPr>
          <w:rFonts w:eastAsiaTheme="minorEastAsia"/>
        </w:rPr>
      </w:pPr>
      <w:r>
        <w:rPr>
          <w:rFonts w:eastAsiaTheme="minorEastAsia"/>
        </w:rPr>
        <w:t xml:space="preserve">This means that there are 5 degrees of freedom. </w:t>
      </w:r>
    </w:p>
    <w:p w:rsidR="00175E0A" w:rsidRDefault="00061625">
      <w:pPr>
        <w:rPr>
          <w:rFonts w:eastAsiaTheme="minorEastAsia"/>
        </w:rPr>
      </w:pPr>
      <w:r>
        <w:rPr>
          <w:rFonts w:eastAsiaTheme="minorEastAsia"/>
        </w:rPr>
        <w:t>We</w:t>
      </w:r>
      <w:r w:rsidR="00F21E9E">
        <w:rPr>
          <w:rFonts w:eastAsiaTheme="minorEastAsia"/>
        </w:rPr>
        <w:t xml:space="preserve"> will now use the FTIR spectrum, proton NMR and carbon NMR </w:t>
      </w:r>
      <w:r>
        <w:rPr>
          <w:rFonts w:eastAsiaTheme="minorEastAsia"/>
        </w:rPr>
        <w:t>to determine what these degrees of freedom are.</w:t>
      </w:r>
    </w:p>
    <w:p w:rsidR="0006410A" w:rsidRDefault="00F129C6" w:rsidP="0006410A">
      <w:pPr>
        <w:rPr>
          <w:rFonts w:eastAsiaTheme="minorEastAsia"/>
        </w:rPr>
      </w:pPr>
      <w:r>
        <w:rPr>
          <w:rFonts w:eastAsiaTheme="minorEastAsia"/>
          <w:noProof/>
          <w:lang w:val="en-US"/>
        </w:rPr>
        <w:drawing>
          <wp:inline distT="0" distB="0" distL="0" distR="0" wp14:anchorId="1754C064">
            <wp:extent cx="6183630" cy="3731128"/>
            <wp:effectExtent l="0" t="0" r="762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447" cy="3735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410A" w:rsidRDefault="0006410A" w:rsidP="0006410A">
      <w:pPr>
        <w:rPr>
          <w:rFonts w:eastAsiaTheme="minorEastAsia"/>
        </w:rPr>
      </w:pPr>
    </w:p>
    <w:p w:rsidR="0006410A" w:rsidRDefault="0006410A" w:rsidP="0006410A">
      <w:pPr>
        <w:rPr>
          <w:rFonts w:eastAsiaTheme="minorEastAsia"/>
        </w:rPr>
      </w:pPr>
    </w:p>
    <w:p w:rsidR="0006410A" w:rsidRPr="0006410A" w:rsidRDefault="0006410A" w:rsidP="0006410A">
      <w:pPr>
        <w:rPr>
          <w:rFonts w:eastAsiaTheme="minorEastAsia"/>
        </w:rPr>
      </w:pPr>
    </w:p>
    <w:p w:rsidR="0006410A" w:rsidRPr="0006410A" w:rsidRDefault="0006410A" w:rsidP="0006410A">
      <w:pPr>
        <w:pStyle w:val="Heading3"/>
        <w:spacing w:after="240"/>
        <w:rPr>
          <w:rFonts w:eastAsiaTheme="minorEastAsia"/>
          <w:color w:val="auto"/>
          <w:u w:val="single"/>
        </w:rPr>
      </w:pPr>
      <w:r w:rsidRPr="00D213AB">
        <w:rPr>
          <w:rFonts w:eastAsiaTheme="minorEastAsia"/>
          <w:color w:val="auto"/>
          <w:u w:val="single"/>
        </w:rPr>
        <w:t>Proton NMR:</w:t>
      </w:r>
    </w:p>
    <w:p w:rsidR="00EE4E22" w:rsidRDefault="00BC1008">
      <w:pPr>
        <w:rPr>
          <w:rFonts w:eastAsiaTheme="minorEastAsia"/>
        </w:rPr>
      </w:pPr>
      <w:r>
        <w:rPr>
          <w:rFonts w:eastAsiaTheme="minorEastAsia"/>
          <w:noProof/>
          <w:lang w:val="en-US"/>
        </w:rPr>
        <w:drawing>
          <wp:inline distT="0" distB="0" distL="0" distR="0" wp14:anchorId="12C9019C">
            <wp:extent cx="5410200" cy="3352088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002" cy="3371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21E9E" w:rsidRDefault="00F21E9E">
      <w:pPr>
        <w:rPr>
          <w:rFonts w:eastAsiaTheme="minorEastAsia"/>
        </w:rPr>
      </w:pPr>
      <w:r>
        <w:rPr>
          <w:rFonts w:eastAsiaTheme="minorEastAsia"/>
        </w:rPr>
        <w:t xml:space="preserve">The peak at around 2.5 ppm represents 2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 xml:space="preserve"> and is a triplet. This means there are 2 neighbouring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 xml:space="preserve"> (</w:t>
      </w:r>
      <w:r>
        <w:rPr>
          <w:rFonts w:eastAsiaTheme="minorEastAsia"/>
          <w:vertAlign w:val="superscript"/>
        </w:rPr>
        <w:t>3</w:t>
      </w:r>
      <w:r>
        <w:rPr>
          <w:rFonts w:eastAsiaTheme="minorEastAsia"/>
        </w:rPr>
        <w:t xml:space="preserve">J coupling). The peak at around 1.6 ppm represents 2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 xml:space="preserve"> but is a sextet meaning it has 5 neighbouring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>. This is likely next to a CH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 group and a CH</w:t>
      </w:r>
      <w:r>
        <w:rPr>
          <w:rFonts w:eastAsiaTheme="minorEastAsia"/>
        </w:rPr>
        <w:softHyphen/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group. The peak at around 1.0 ppm represents 3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 xml:space="preserve"> (likely a CH</w:t>
      </w:r>
      <w:r>
        <w:rPr>
          <w:rFonts w:eastAsiaTheme="minorEastAsia"/>
          <w:vertAlign w:val="subscript"/>
        </w:rPr>
        <w:t>3</w:t>
      </w:r>
      <w:r>
        <w:rPr>
          <w:rFonts w:eastAsiaTheme="minorEastAsia"/>
        </w:rPr>
        <w:t xml:space="preserve"> group) and is a triplet. This means it is next to 2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>, likely a CH</w:t>
      </w:r>
      <w:r>
        <w:rPr>
          <w:rFonts w:eastAsiaTheme="minorEastAsia"/>
          <w:vertAlign w:val="subscript"/>
        </w:rPr>
        <w:t>2</w:t>
      </w:r>
      <w:r>
        <w:rPr>
          <w:rFonts w:eastAsiaTheme="minorEastAsia"/>
        </w:rPr>
        <w:t xml:space="preserve"> group. </w:t>
      </w:r>
    </w:p>
    <w:p w:rsidR="00F21E9E" w:rsidRDefault="00F21E9E">
      <w:pPr>
        <w:rPr>
          <w:rFonts w:eastAsiaTheme="minorEastAsia"/>
        </w:rPr>
      </w:pPr>
      <w:r>
        <w:rPr>
          <w:rFonts w:eastAsiaTheme="minorEastAsia"/>
        </w:rPr>
        <w:t>Therefore</w:t>
      </w:r>
      <w:r w:rsidR="00F3149C">
        <w:rPr>
          <w:rFonts w:eastAsiaTheme="minorEastAsia"/>
        </w:rPr>
        <w:t>,</w:t>
      </w:r>
      <w:r>
        <w:rPr>
          <w:rFonts w:eastAsiaTheme="minorEastAsia"/>
        </w:rPr>
        <w:t xml:space="preserve"> we can say there is a 3 carbon aliphatic chain attached to an aromatic ring.</w:t>
      </w:r>
    </w:p>
    <w:p w:rsidR="00D5388F" w:rsidRDefault="00D5388F">
      <w:pPr>
        <w:rPr>
          <w:rFonts w:eastAsiaTheme="minorEastAsia"/>
        </w:rPr>
      </w:pPr>
      <w:r>
        <w:rPr>
          <w:rFonts w:eastAsiaTheme="minorEastAsia"/>
        </w:rPr>
        <w:t xml:space="preserve">The aromatic region shows that there are 2 sets of 2 equivalent </w:t>
      </w:r>
      <w:proofErr w:type="spellStart"/>
      <w:r>
        <w:rPr>
          <w:rFonts w:eastAsiaTheme="minorEastAsia"/>
        </w:rPr>
        <w:t>hydrogens</w:t>
      </w:r>
      <w:proofErr w:type="spellEnd"/>
      <w:r>
        <w:rPr>
          <w:rFonts w:eastAsiaTheme="minorEastAsia"/>
        </w:rPr>
        <w:t xml:space="preserve">. This is only possible if the aliphatic chain and the carboxylic acid group are </w:t>
      </w:r>
      <w:proofErr w:type="spellStart"/>
      <w:r>
        <w:rPr>
          <w:rFonts w:eastAsiaTheme="minorEastAsia"/>
        </w:rPr>
        <w:t>para</w:t>
      </w:r>
      <w:proofErr w:type="spellEnd"/>
      <w:r>
        <w:rPr>
          <w:rFonts w:eastAsiaTheme="minorEastAsia"/>
        </w:rPr>
        <w:t xml:space="preserve"> to each other on the ring.</w:t>
      </w:r>
    </w:p>
    <w:p w:rsidR="00F21E9E" w:rsidRDefault="00F21E9E">
      <w:pPr>
        <w:rPr>
          <w:rFonts w:eastAsiaTheme="minorEastAsia"/>
        </w:rPr>
      </w:pPr>
      <w:r>
        <w:rPr>
          <w:rFonts w:eastAsiaTheme="minorEastAsia"/>
        </w:rPr>
        <w:t xml:space="preserve">The unsaturation number of 5 accounts for the aromatic ring (ring and 3 double bonds = 4) and the carbonyl of the carboxylic acid. </w:t>
      </w:r>
    </w:p>
    <w:p w:rsidR="00EE4E22" w:rsidRDefault="00EE4E22" w:rsidP="00D213AB">
      <w:pPr>
        <w:pStyle w:val="Heading3"/>
        <w:spacing w:after="240"/>
        <w:rPr>
          <w:rFonts w:eastAsiaTheme="minorEastAsia"/>
          <w:color w:val="auto"/>
          <w:u w:val="single"/>
        </w:rPr>
      </w:pPr>
      <w:r w:rsidRPr="00D213AB">
        <w:rPr>
          <w:rFonts w:eastAsiaTheme="minorEastAsia"/>
          <w:color w:val="auto"/>
          <w:u w:val="single"/>
        </w:rPr>
        <w:t>Carbon NMR:</w:t>
      </w:r>
    </w:p>
    <w:p w:rsidR="0006410A" w:rsidRPr="0006410A" w:rsidRDefault="0006410A" w:rsidP="0006410A">
      <w:r>
        <w:rPr>
          <w:rFonts w:eastAsiaTheme="minorEastAsia"/>
          <w:noProof/>
          <w:lang w:val="en-US"/>
        </w:rPr>
        <w:drawing>
          <wp:inline distT="0" distB="0" distL="0" distR="0" wp14:anchorId="46423B31" wp14:editId="75E59480">
            <wp:extent cx="5943600" cy="277685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6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4E22" w:rsidRDefault="00EE4E22">
      <w:pPr>
        <w:rPr>
          <w:rFonts w:eastAsiaTheme="minorEastAsia"/>
        </w:rPr>
      </w:pPr>
      <w:r>
        <w:rPr>
          <w:rFonts w:eastAsiaTheme="minorEastAsia"/>
        </w:rPr>
        <w:t>This was primarily used to confirm that the C=O stretch in the FTIR spectrum was a carboxylic acid. It also confirms the aliphatic and aromatic regions seen and described in the proton NMR.</w:t>
      </w:r>
    </w:p>
    <w:p w:rsidR="0006410A" w:rsidRPr="0006410A" w:rsidRDefault="0006410A" w:rsidP="0006410A">
      <w:pPr>
        <w:pStyle w:val="Heading3"/>
        <w:spacing w:after="240"/>
        <w:rPr>
          <w:rFonts w:eastAsiaTheme="minorEastAsia"/>
          <w:color w:val="auto"/>
          <w:u w:val="single"/>
        </w:rPr>
      </w:pPr>
      <w:r w:rsidRPr="0006410A">
        <w:rPr>
          <w:rFonts w:eastAsiaTheme="minorEastAsia"/>
          <w:color w:val="auto"/>
          <w:u w:val="single"/>
        </w:rPr>
        <w:t>The structure</w:t>
      </w:r>
    </w:p>
    <w:p w:rsidR="00222249" w:rsidRDefault="00222249">
      <w:pPr>
        <w:rPr>
          <w:rFonts w:eastAsiaTheme="minorEastAsia"/>
        </w:rPr>
      </w:pPr>
      <w:r>
        <w:rPr>
          <w:rFonts w:eastAsiaTheme="minorEastAsia"/>
        </w:rPr>
        <w:t>The ultimate structure is:</w:t>
      </w:r>
    </w:p>
    <w:p w:rsidR="00222249" w:rsidRPr="00F21E9E" w:rsidRDefault="00C12DD9" w:rsidP="00C12DD9">
      <w:pPr>
        <w:jc w:val="center"/>
        <w:rPr>
          <w:rFonts w:eastAsiaTheme="minorEastAsia"/>
        </w:rPr>
      </w:pPr>
      <w:r>
        <w:rPr>
          <w:rFonts w:eastAsiaTheme="minorEastAsia"/>
          <w:noProof/>
          <w:lang w:val="en-US"/>
        </w:rPr>
        <w:drawing>
          <wp:inline distT="0" distB="0" distL="0" distR="0">
            <wp:extent cx="2405483" cy="1695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7ECD756.t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28" b="6393"/>
                    <a:stretch/>
                  </pic:blipFill>
                  <pic:spPr bwMode="auto">
                    <a:xfrm>
                      <a:off x="0" y="0"/>
                      <a:ext cx="2413024" cy="1700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2249" w:rsidRPr="00F21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46C9"/>
    <w:multiLevelType w:val="hybridMultilevel"/>
    <w:tmpl w:val="6C3A5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24574"/>
    <w:multiLevelType w:val="hybridMultilevel"/>
    <w:tmpl w:val="7E029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66"/>
    <w:rsid w:val="00061625"/>
    <w:rsid w:val="0006410A"/>
    <w:rsid w:val="00175E0A"/>
    <w:rsid w:val="00222249"/>
    <w:rsid w:val="00290870"/>
    <w:rsid w:val="002D2AED"/>
    <w:rsid w:val="0033592F"/>
    <w:rsid w:val="003B7366"/>
    <w:rsid w:val="005741B4"/>
    <w:rsid w:val="00591FEC"/>
    <w:rsid w:val="00676814"/>
    <w:rsid w:val="008218E6"/>
    <w:rsid w:val="00B76609"/>
    <w:rsid w:val="00BC1008"/>
    <w:rsid w:val="00C12DD9"/>
    <w:rsid w:val="00D213AB"/>
    <w:rsid w:val="00D5388F"/>
    <w:rsid w:val="00DB7040"/>
    <w:rsid w:val="00EE4E22"/>
    <w:rsid w:val="00F129C6"/>
    <w:rsid w:val="00F21E9E"/>
    <w:rsid w:val="00F3149C"/>
    <w:rsid w:val="00F936BA"/>
    <w:rsid w:val="00FD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18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13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18E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PlaceholderText">
    <w:name w:val="Placeholder Text"/>
    <w:basedOn w:val="DefaultParagraphFont"/>
    <w:uiPriority w:val="99"/>
    <w:semiHidden/>
    <w:rsid w:val="008218E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D19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FD19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1E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213A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92F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18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13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18E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PlaceholderText">
    <w:name w:val="Placeholder Text"/>
    <w:basedOn w:val="DefaultParagraphFont"/>
    <w:uiPriority w:val="99"/>
    <w:semiHidden/>
    <w:rsid w:val="008218E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FD19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FD19C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21E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213A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92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2020-12-03T15:22:00Z</dcterms:created>
  <dcterms:modified xsi:type="dcterms:W3CDTF">2020-12-03T15:22:00Z</dcterms:modified>
</cp:coreProperties>
</file>